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5C" w:rsidRPr="003976AA" w:rsidRDefault="00D92E5C">
      <w:pPr>
        <w:pStyle w:val="ConsPlusTitle"/>
        <w:jc w:val="center"/>
        <w:outlineLvl w:val="0"/>
      </w:pPr>
      <w:bookmarkStart w:id="0" w:name="_GoBack"/>
      <w:bookmarkEnd w:id="0"/>
      <w:r w:rsidRPr="003976AA">
        <w:t>СОБРАНИЕ ДЕПУТАТОВ КОЗЛОВСКОГО РАЙОНА</w:t>
      </w:r>
    </w:p>
    <w:p w:rsidR="00D92E5C" w:rsidRPr="003976AA" w:rsidRDefault="00D92E5C">
      <w:pPr>
        <w:pStyle w:val="ConsPlusTitle"/>
        <w:jc w:val="center"/>
      </w:pPr>
      <w:r w:rsidRPr="003976AA">
        <w:t>ЧУВАШСКОЙ РЕСПУБЛИКИ</w:t>
      </w:r>
    </w:p>
    <w:p w:rsidR="00D92E5C" w:rsidRPr="003976AA" w:rsidRDefault="00D92E5C">
      <w:pPr>
        <w:pStyle w:val="ConsPlusTitle"/>
        <w:jc w:val="center"/>
      </w:pP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РЕШЕНИЕ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от 30 ноября 2004 г. N 219/1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 НОВОЙ РЕДАКЦИИ ПОЛОЖЕНИЯ "О ВОПРОСАХ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НАЛОГОВОГО РЕГУЛИРОВАНИЯ В КОЗЛОВСКОМ РАЙОНЕ,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ОТНЕСЕННЫХ ЗАКОНОДАТЕЛЬСТВОМ РОССИЙСКОЙ ФЕДЕРАЦИИ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И ЧУВАШСКОЙ РЕСПУБЛИКИ О НАЛОГАХ И СБОРАХ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  <w:lang w:val="en-US"/>
        </w:rPr>
      </w:pPr>
      <w:r w:rsidRPr="003976AA">
        <w:rPr>
          <w:rFonts w:ascii="Times New Roman" w:hAnsi="Times New Roman" w:cs="Times New Roman"/>
        </w:rPr>
        <w:t>К ВЕДЕНИЮ ОРГАНОВ МЕСТНОГО САМОУПРАВЛЕНИЯ"</w:t>
      </w:r>
    </w:p>
    <w:p w:rsidR="003976AA" w:rsidRPr="003976AA" w:rsidRDefault="003976AA">
      <w:pPr>
        <w:pStyle w:val="ConsPlusTitle"/>
        <w:jc w:val="center"/>
        <w:rPr>
          <w:rFonts w:ascii="Times New Roman" w:hAnsi="Times New Roman" w:cs="Times New Roman"/>
          <w:b w:val="0"/>
          <w:lang w:val="en-US"/>
        </w:rPr>
      </w:pP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Список изменяющих документов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(в ред. Решений Собрания депутатов Козловского района ЧР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12.05.2005 </w:t>
      </w:r>
      <w:hyperlink r:id="rId4" w:history="1">
        <w:r w:rsidRPr="003976AA">
          <w:rPr>
            <w:rFonts w:ascii="Times New Roman" w:hAnsi="Times New Roman" w:cs="Times New Roman"/>
          </w:rPr>
          <w:t>N 240/2</w:t>
        </w:r>
      </w:hyperlink>
      <w:r w:rsidRPr="003976AA">
        <w:rPr>
          <w:rFonts w:ascii="Times New Roman" w:hAnsi="Times New Roman" w:cs="Times New Roman"/>
        </w:rPr>
        <w:t xml:space="preserve">, от 18.11.2005 </w:t>
      </w:r>
      <w:hyperlink r:id="rId5" w:history="1">
        <w:r w:rsidRPr="003976AA">
          <w:rPr>
            <w:rFonts w:ascii="Times New Roman" w:hAnsi="Times New Roman" w:cs="Times New Roman"/>
          </w:rPr>
          <w:t>N 32/19</w:t>
        </w:r>
      </w:hyperlink>
      <w:r w:rsidRPr="003976AA">
        <w:rPr>
          <w:rFonts w:ascii="Times New Roman" w:hAnsi="Times New Roman" w:cs="Times New Roman"/>
        </w:rPr>
        <w:t xml:space="preserve">, от 21.02.2006 </w:t>
      </w:r>
      <w:hyperlink r:id="rId6" w:history="1">
        <w:r w:rsidRPr="003976AA">
          <w:rPr>
            <w:rFonts w:ascii="Times New Roman" w:hAnsi="Times New Roman" w:cs="Times New Roman"/>
          </w:rPr>
          <w:t>N 52/3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12.05.2006 </w:t>
      </w:r>
      <w:hyperlink r:id="rId7" w:history="1">
        <w:r w:rsidRPr="003976AA">
          <w:rPr>
            <w:rFonts w:ascii="Times New Roman" w:hAnsi="Times New Roman" w:cs="Times New Roman"/>
          </w:rPr>
          <w:t>N 68/1</w:t>
        </w:r>
      </w:hyperlink>
      <w:r w:rsidRPr="003976AA">
        <w:rPr>
          <w:rFonts w:ascii="Times New Roman" w:hAnsi="Times New Roman" w:cs="Times New Roman"/>
        </w:rPr>
        <w:t xml:space="preserve">, от 12.07.2006 </w:t>
      </w:r>
      <w:hyperlink r:id="rId8" w:history="1">
        <w:r w:rsidRPr="003976AA">
          <w:rPr>
            <w:rFonts w:ascii="Times New Roman" w:hAnsi="Times New Roman" w:cs="Times New Roman"/>
          </w:rPr>
          <w:t>N 80/8</w:t>
        </w:r>
      </w:hyperlink>
      <w:r w:rsidRPr="003976AA">
        <w:rPr>
          <w:rFonts w:ascii="Times New Roman" w:hAnsi="Times New Roman" w:cs="Times New Roman"/>
        </w:rPr>
        <w:t xml:space="preserve">, от 17.11.2006 </w:t>
      </w:r>
      <w:hyperlink r:id="rId9" w:history="1">
        <w:r w:rsidRPr="003976AA">
          <w:rPr>
            <w:rFonts w:ascii="Times New Roman" w:hAnsi="Times New Roman" w:cs="Times New Roman"/>
          </w:rPr>
          <w:t>N 94/3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26.07.2007 </w:t>
      </w:r>
      <w:hyperlink r:id="rId10" w:history="1">
        <w:r w:rsidRPr="003976AA">
          <w:rPr>
            <w:rFonts w:ascii="Times New Roman" w:hAnsi="Times New Roman" w:cs="Times New Roman"/>
          </w:rPr>
          <w:t>N 130/2</w:t>
        </w:r>
      </w:hyperlink>
      <w:r w:rsidRPr="003976AA">
        <w:rPr>
          <w:rFonts w:ascii="Times New Roman" w:hAnsi="Times New Roman" w:cs="Times New Roman"/>
        </w:rPr>
        <w:t xml:space="preserve">, от 23.10.2007 </w:t>
      </w:r>
      <w:hyperlink r:id="rId11" w:history="1">
        <w:r w:rsidRPr="003976AA">
          <w:rPr>
            <w:rFonts w:ascii="Times New Roman" w:hAnsi="Times New Roman" w:cs="Times New Roman"/>
          </w:rPr>
          <w:t>N 139/1</w:t>
        </w:r>
      </w:hyperlink>
      <w:r w:rsidRPr="003976AA">
        <w:rPr>
          <w:rFonts w:ascii="Times New Roman" w:hAnsi="Times New Roman" w:cs="Times New Roman"/>
        </w:rPr>
        <w:t xml:space="preserve">, от 29.04.2008 </w:t>
      </w:r>
      <w:hyperlink r:id="rId12" w:history="1">
        <w:r w:rsidRPr="003976AA">
          <w:rPr>
            <w:rFonts w:ascii="Times New Roman" w:hAnsi="Times New Roman" w:cs="Times New Roman"/>
          </w:rPr>
          <w:t>N 167/1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25.11.2008 </w:t>
      </w:r>
      <w:hyperlink r:id="rId13" w:history="1">
        <w:r w:rsidRPr="003976AA">
          <w:rPr>
            <w:rFonts w:ascii="Times New Roman" w:hAnsi="Times New Roman" w:cs="Times New Roman"/>
          </w:rPr>
          <w:t>N 198/3</w:t>
        </w:r>
      </w:hyperlink>
      <w:r w:rsidRPr="003976AA">
        <w:rPr>
          <w:rFonts w:ascii="Times New Roman" w:hAnsi="Times New Roman" w:cs="Times New Roman"/>
        </w:rPr>
        <w:t xml:space="preserve">, от 21.08.2009 </w:t>
      </w:r>
      <w:hyperlink r:id="rId14" w:history="1">
        <w:r w:rsidRPr="003976AA">
          <w:rPr>
            <w:rFonts w:ascii="Times New Roman" w:hAnsi="Times New Roman" w:cs="Times New Roman"/>
          </w:rPr>
          <w:t>N 232/8</w:t>
        </w:r>
      </w:hyperlink>
      <w:r w:rsidRPr="003976AA">
        <w:rPr>
          <w:rFonts w:ascii="Times New Roman" w:hAnsi="Times New Roman" w:cs="Times New Roman"/>
        </w:rPr>
        <w:t xml:space="preserve">, от 05.03.2010 </w:t>
      </w:r>
      <w:hyperlink r:id="rId15" w:history="1">
        <w:r w:rsidRPr="003976AA">
          <w:rPr>
            <w:rFonts w:ascii="Times New Roman" w:hAnsi="Times New Roman" w:cs="Times New Roman"/>
          </w:rPr>
          <w:t>N 256/4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Title"/>
        <w:jc w:val="center"/>
        <w:rPr>
          <w:rFonts w:ascii="Times New Roman" w:hAnsi="Times New Roman" w:cs="Times New Roman"/>
          <w:b w:val="0"/>
          <w:lang w:val="en-US"/>
        </w:rPr>
      </w:pPr>
      <w:r w:rsidRPr="003976AA">
        <w:rPr>
          <w:rFonts w:ascii="Times New Roman" w:hAnsi="Times New Roman" w:cs="Times New Roman"/>
          <w:b w:val="0"/>
        </w:rPr>
        <w:t xml:space="preserve">от 18.11.2010 </w:t>
      </w:r>
      <w:hyperlink r:id="rId16" w:history="1">
        <w:r w:rsidRPr="003976AA">
          <w:rPr>
            <w:rFonts w:ascii="Times New Roman" w:hAnsi="Times New Roman" w:cs="Times New Roman"/>
            <w:b w:val="0"/>
          </w:rPr>
          <w:t>N 5/27</w:t>
        </w:r>
      </w:hyperlink>
      <w:r w:rsidRPr="003976AA">
        <w:rPr>
          <w:rFonts w:ascii="Times New Roman" w:hAnsi="Times New Roman" w:cs="Times New Roman"/>
          <w:b w:val="0"/>
        </w:rPr>
        <w:t xml:space="preserve">, от 26.04.2017 </w:t>
      </w:r>
      <w:hyperlink r:id="rId17" w:history="1">
        <w:r w:rsidRPr="003976AA">
          <w:rPr>
            <w:rFonts w:ascii="Times New Roman" w:hAnsi="Times New Roman" w:cs="Times New Roman"/>
            <w:b w:val="0"/>
          </w:rPr>
          <w:t>N 2/123</w:t>
        </w:r>
      </w:hyperlink>
      <w:r w:rsidRPr="003976AA">
        <w:rPr>
          <w:rFonts w:ascii="Times New Roman" w:hAnsi="Times New Roman" w:cs="Times New Roman"/>
          <w:b w:val="0"/>
        </w:rPr>
        <w:t>)</w:t>
      </w:r>
    </w:p>
    <w:p w:rsidR="00D92E5C" w:rsidRPr="003976AA" w:rsidRDefault="00D92E5C">
      <w:pPr>
        <w:spacing w:after="1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Собрание депутатов Козловского района решило: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1. Изложить </w:t>
      </w:r>
      <w:hyperlink r:id="rId18" w:history="1">
        <w:r w:rsidRPr="003976AA">
          <w:rPr>
            <w:rFonts w:ascii="Times New Roman" w:hAnsi="Times New Roman" w:cs="Times New Roman"/>
          </w:rPr>
          <w:t>Положение</w:t>
        </w:r>
      </w:hyperlink>
      <w:r w:rsidRPr="003976AA">
        <w:rPr>
          <w:rFonts w:ascii="Times New Roman" w:hAnsi="Times New Roman" w:cs="Times New Roman"/>
        </w:rPr>
        <w:t xml:space="preserve"> "О вопросах налогового регулирования в Козловском районе, отнесенных законодательством Российской Федерации и Чувашской Республики о налогах и сборах к ведению органов местного самоуправления" в новой </w:t>
      </w:r>
      <w:hyperlink w:anchor="P34" w:history="1">
        <w:r w:rsidRPr="003976AA">
          <w:rPr>
            <w:rFonts w:ascii="Times New Roman" w:hAnsi="Times New Roman" w:cs="Times New Roman"/>
          </w:rPr>
          <w:t>редакции.</w:t>
        </w:r>
      </w:hyperlink>
    </w:p>
    <w:p w:rsidR="00D92E5C" w:rsidRPr="003976AA" w:rsidRDefault="00D92E5C">
      <w:pPr>
        <w:spacing w:after="1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2. Считать утратившими силу решения Собрания депутатов Козловского района от 11.07.2002 </w:t>
      </w:r>
      <w:hyperlink r:id="rId19" w:history="1">
        <w:r w:rsidRPr="003976AA">
          <w:rPr>
            <w:rFonts w:ascii="Times New Roman" w:hAnsi="Times New Roman" w:cs="Times New Roman"/>
          </w:rPr>
          <w:t>N 87/6</w:t>
        </w:r>
      </w:hyperlink>
      <w:r w:rsidRPr="003976AA">
        <w:rPr>
          <w:rFonts w:ascii="Times New Roman" w:hAnsi="Times New Roman" w:cs="Times New Roman"/>
        </w:rPr>
        <w:t xml:space="preserve">, от 17.07.2003 </w:t>
      </w:r>
      <w:hyperlink r:id="rId20" w:history="1">
        <w:r w:rsidRPr="003976AA">
          <w:rPr>
            <w:rFonts w:ascii="Times New Roman" w:hAnsi="Times New Roman" w:cs="Times New Roman"/>
          </w:rPr>
          <w:t>N 148/4</w:t>
        </w:r>
      </w:hyperlink>
      <w:r w:rsidRPr="003976AA">
        <w:rPr>
          <w:rFonts w:ascii="Times New Roman" w:hAnsi="Times New Roman" w:cs="Times New Roman"/>
        </w:rPr>
        <w:t xml:space="preserve">, от 25.11.2003 </w:t>
      </w:r>
      <w:hyperlink r:id="rId21" w:history="1">
        <w:r w:rsidRPr="003976AA">
          <w:rPr>
            <w:rFonts w:ascii="Times New Roman" w:hAnsi="Times New Roman" w:cs="Times New Roman"/>
          </w:rPr>
          <w:t>N 169/6</w:t>
        </w:r>
      </w:hyperlink>
      <w:r w:rsidRPr="003976AA">
        <w:rPr>
          <w:rFonts w:ascii="Times New Roman" w:hAnsi="Times New Roman" w:cs="Times New Roman"/>
        </w:rPr>
        <w:t>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  <w:i/>
        </w:rPr>
      </w:pPr>
      <w:r w:rsidRPr="003976AA">
        <w:rPr>
          <w:rFonts w:ascii="Times New Roman" w:hAnsi="Times New Roman" w:cs="Times New Roman"/>
          <w:i/>
        </w:rPr>
        <w:t>Глава самоуправления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  <w:i/>
        </w:rPr>
      </w:pPr>
      <w:r w:rsidRPr="003976AA">
        <w:rPr>
          <w:rFonts w:ascii="Times New Roman" w:hAnsi="Times New Roman" w:cs="Times New Roman"/>
          <w:i/>
        </w:rPr>
        <w:t>Козловского района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  <w:i/>
        </w:rPr>
        <w:t>И.Г.МАЙОРОВ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1" w:name="P34"/>
      <w:bookmarkEnd w:id="1"/>
      <w:r w:rsidRPr="003976AA">
        <w:rPr>
          <w:rFonts w:ascii="Times New Roman" w:hAnsi="Times New Roman" w:cs="Times New Roman"/>
        </w:rPr>
        <w:t>ПОЛОЖЕНИЕ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 ВОПРОСАХ НАЛОГОВОГО РЕГУЛИРОВАНИЯ В КОЗЛОВСКОМ РАЙОНЕ,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ОТНЕСЕННЫХ ЗАКОНОДАТЕЛЬСТВОМ РОССИЙСКОЙ ФЕДЕРАЦИИ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И ЧУВАШСКОЙ РЕСПУБЛИКИ О НАЛОГАХ И СБОРАХ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К ВЕДЕНИЮ ОРГАНОВ МЕСТНОГО САМОУПРАВЛЕНИЯ</w:t>
      </w:r>
    </w:p>
    <w:p w:rsidR="00D92E5C" w:rsidRPr="003976AA" w:rsidRDefault="00D92E5C">
      <w:pPr>
        <w:spacing w:after="1"/>
        <w:rPr>
          <w:rFonts w:ascii="Times New Roman" w:hAnsi="Times New Roman" w:cs="Times New Roman"/>
        </w:rPr>
      </w:pP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Список изменяющих документов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(в ред. Решений Собрания депутатов Козловского района ЧР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12.05.2005 </w:t>
      </w:r>
      <w:hyperlink r:id="rId22" w:history="1">
        <w:r w:rsidRPr="003976AA">
          <w:rPr>
            <w:rFonts w:ascii="Times New Roman" w:hAnsi="Times New Roman" w:cs="Times New Roman"/>
          </w:rPr>
          <w:t>N 240/2</w:t>
        </w:r>
      </w:hyperlink>
      <w:r w:rsidRPr="003976AA">
        <w:rPr>
          <w:rFonts w:ascii="Times New Roman" w:hAnsi="Times New Roman" w:cs="Times New Roman"/>
        </w:rPr>
        <w:t xml:space="preserve">, от 18.11.2005 </w:t>
      </w:r>
      <w:hyperlink r:id="rId23" w:history="1">
        <w:r w:rsidRPr="003976AA">
          <w:rPr>
            <w:rFonts w:ascii="Times New Roman" w:hAnsi="Times New Roman" w:cs="Times New Roman"/>
          </w:rPr>
          <w:t>N 32/19</w:t>
        </w:r>
      </w:hyperlink>
      <w:r w:rsidRPr="003976AA">
        <w:rPr>
          <w:rFonts w:ascii="Times New Roman" w:hAnsi="Times New Roman" w:cs="Times New Roman"/>
        </w:rPr>
        <w:t xml:space="preserve">, от 21.02.2006 </w:t>
      </w:r>
      <w:hyperlink r:id="rId24" w:history="1">
        <w:r w:rsidRPr="003976AA">
          <w:rPr>
            <w:rFonts w:ascii="Times New Roman" w:hAnsi="Times New Roman" w:cs="Times New Roman"/>
          </w:rPr>
          <w:t>N 52/3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12.05.2006 </w:t>
      </w:r>
      <w:hyperlink r:id="rId25" w:history="1">
        <w:r w:rsidRPr="003976AA">
          <w:rPr>
            <w:rFonts w:ascii="Times New Roman" w:hAnsi="Times New Roman" w:cs="Times New Roman"/>
          </w:rPr>
          <w:t>N 68/1</w:t>
        </w:r>
      </w:hyperlink>
      <w:r w:rsidRPr="003976AA">
        <w:rPr>
          <w:rFonts w:ascii="Times New Roman" w:hAnsi="Times New Roman" w:cs="Times New Roman"/>
        </w:rPr>
        <w:t xml:space="preserve">, от 12.07.2006 </w:t>
      </w:r>
      <w:hyperlink r:id="rId26" w:history="1">
        <w:r w:rsidRPr="003976AA">
          <w:rPr>
            <w:rFonts w:ascii="Times New Roman" w:hAnsi="Times New Roman" w:cs="Times New Roman"/>
          </w:rPr>
          <w:t>N 80/8</w:t>
        </w:r>
      </w:hyperlink>
      <w:r w:rsidRPr="003976AA">
        <w:rPr>
          <w:rFonts w:ascii="Times New Roman" w:hAnsi="Times New Roman" w:cs="Times New Roman"/>
        </w:rPr>
        <w:t xml:space="preserve">, от 17.11.2006 </w:t>
      </w:r>
      <w:hyperlink r:id="rId27" w:history="1">
        <w:r w:rsidRPr="003976AA">
          <w:rPr>
            <w:rFonts w:ascii="Times New Roman" w:hAnsi="Times New Roman" w:cs="Times New Roman"/>
          </w:rPr>
          <w:t>N 94/3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26.07.2007 </w:t>
      </w:r>
      <w:hyperlink r:id="rId28" w:history="1">
        <w:r w:rsidRPr="003976AA">
          <w:rPr>
            <w:rFonts w:ascii="Times New Roman" w:hAnsi="Times New Roman" w:cs="Times New Roman"/>
          </w:rPr>
          <w:t>N 130/2</w:t>
        </w:r>
      </w:hyperlink>
      <w:r w:rsidRPr="003976AA">
        <w:rPr>
          <w:rFonts w:ascii="Times New Roman" w:hAnsi="Times New Roman" w:cs="Times New Roman"/>
        </w:rPr>
        <w:t xml:space="preserve">, от 23.10.2007 </w:t>
      </w:r>
      <w:hyperlink r:id="rId29" w:history="1">
        <w:r w:rsidRPr="003976AA">
          <w:rPr>
            <w:rFonts w:ascii="Times New Roman" w:hAnsi="Times New Roman" w:cs="Times New Roman"/>
          </w:rPr>
          <w:t>N 139/1</w:t>
        </w:r>
      </w:hyperlink>
      <w:r w:rsidRPr="003976AA">
        <w:rPr>
          <w:rFonts w:ascii="Times New Roman" w:hAnsi="Times New Roman" w:cs="Times New Roman"/>
        </w:rPr>
        <w:t xml:space="preserve">, от 29.04.2008 </w:t>
      </w:r>
      <w:hyperlink r:id="rId30" w:history="1">
        <w:r w:rsidRPr="003976AA">
          <w:rPr>
            <w:rFonts w:ascii="Times New Roman" w:hAnsi="Times New Roman" w:cs="Times New Roman"/>
          </w:rPr>
          <w:t>N 167/1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от 25.11.2008 </w:t>
      </w:r>
      <w:hyperlink r:id="rId31" w:history="1">
        <w:r w:rsidRPr="003976AA">
          <w:rPr>
            <w:rFonts w:ascii="Times New Roman" w:hAnsi="Times New Roman" w:cs="Times New Roman"/>
          </w:rPr>
          <w:t>N 198/3</w:t>
        </w:r>
      </w:hyperlink>
      <w:r w:rsidRPr="003976AA">
        <w:rPr>
          <w:rFonts w:ascii="Times New Roman" w:hAnsi="Times New Roman" w:cs="Times New Roman"/>
        </w:rPr>
        <w:t xml:space="preserve">, от 21.08.2009 </w:t>
      </w:r>
      <w:hyperlink r:id="rId32" w:history="1">
        <w:r w:rsidRPr="003976AA">
          <w:rPr>
            <w:rFonts w:ascii="Times New Roman" w:hAnsi="Times New Roman" w:cs="Times New Roman"/>
          </w:rPr>
          <w:t>N 232/8</w:t>
        </w:r>
      </w:hyperlink>
      <w:r w:rsidRPr="003976AA">
        <w:rPr>
          <w:rFonts w:ascii="Times New Roman" w:hAnsi="Times New Roman" w:cs="Times New Roman"/>
        </w:rPr>
        <w:t xml:space="preserve">, от 05.03.2010 </w:t>
      </w:r>
      <w:hyperlink r:id="rId33" w:history="1">
        <w:r w:rsidRPr="003976AA">
          <w:rPr>
            <w:rFonts w:ascii="Times New Roman" w:hAnsi="Times New Roman" w:cs="Times New Roman"/>
          </w:rPr>
          <w:t>N 256/4</w:t>
        </w:r>
      </w:hyperlink>
      <w:r w:rsidRPr="003976AA">
        <w:rPr>
          <w:rFonts w:ascii="Times New Roman" w:hAnsi="Times New Roman" w:cs="Times New Roman"/>
        </w:rPr>
        <w:t>,</w:t>
      </w:r>
    </w:p>
    <w:p w:rsidR="003976AA" w:rsidRPr="003976AA" w:rsidRDefault="003976AA" w:rsidP="003976AA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3976AA">
        <w:rPr>
          <w:rFonts w:ascii="Times New Roman" w:hAnsi="Times New Roman" w:cs="Times New Roman"/>
          <w:b w:val="0"/>
        </w:rPr>
        <w:t xml:space="preserve">от 18.11.2010 </w:t>
      </w:r>
      <w:hyperlink r:id="rId34" w:history="1">
        <w:r w:rsidRPr="003976AA">
          <w:rPr>
            <w:rFonts w:ascii="Times New Roman" w:hAnsi="Times New Roman" w:cs="Times New Roman"/>
            <w:b w:val="0"/>
          </w:rPr>
          <w:t>N 5/27</w:t>
        </w:r>
      </w:hyperlink>
      <w:r w:rsidRPr="003976AA">
        <w:rPr>
          <w:rFonts w:ascii="Times New Roman" w:hAnsi="Times New Roman" w:cs="Times New Roman"/>
          <w:b w:val="0"/>
        </w:rPr>
        <w:t xml:space="preserve">, от 26.04.2017 </w:t>
      </w:r>
      <w:hyperlink r:id="rId35" w:history="1">
        <w:r w:rsidRPr="003976AA">
          <w:rPr>
            <w:rFonts w:ascii="Times New Roman" w:hAnsi="Times New Roman" w:cs="Times New Roman"/>
            <w:b w:val="0"/>
          </w:rPr>
          <w:t>N 2/123</w:t>
        </w:r>
      </w:hyperlink>
      <w:r w:rsidRPr="003976AA">
        <w:rPr>
          <w:rFonts w:ascii="Times New Roman" w:hAnsi="Times New Roman" w:cs="Times New Roman"/>
          <w:b w:val="0"/>
        </w:rPr>
        <w:t>)</w:t>
      </w:r>
    </w:p>
    <w:p w:rsidR="003976AA" w:rsidRPr="003976AA" w:rsidRDefault="003976AA" w:rsidP="003976AA">
      <w:pPr>
        <w:spacing w:after="1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Часть первая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Раздел I. ОБЩИЕ ПОЛОЖЕНИЯ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1. НОРМАТИВНЫЕ ПРАВОВЫЕ АКТЫ КОЗЛОВСКОГО РАЙОНА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 НАЛОГАХ И СБОРАХ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1. Правоотношения, регулируемые настоящим Положением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Настоящее Положение регулирует правоотношения по вопросам, отнесенным законодательством Российской Федерации и Чувашской Республики о налогах и сборах к ведению органов местного самоуправления, в том числе: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местные налоги, установление и введение в действие которых отнесено к ведению Собрания депутатов Козловского района;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правила исполнения обязанностей по уплате налогов, сборов, пеней в бюджет Козловского района, включая элементы налогообложения по местным налогам - налоговые ставки (в пределах, установленных законодательством Российской Федерации и Чувашской Республики о налогах), порядок и сроки уплаты налога, налоговые льготы, основания и порядок их применения;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36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условия изменения срока уплаты налогов и сборов, зачисляемых в бюджет Козловского района.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37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2. Налоговые правоотношения в Козловском районе осуществляются в соответствии с законодательством Российской Федерации и Чувашской Республики о налогах, законами и иными нормативными правовыми актами Чувашской Республики о налогах, решениями Собрания депутатов Козловского района, принятыми в соответствии с Налоговым </w:t>
      </w:r>
      <w:hyperlink r:id="rId38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39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Администрация Козловского района в предусмотренных законодательством о налогах и сборах случаях принимает нормативные правовые акты по вопросам, связанным с налогообложением и сборами, которые не могут заменять или дополнять законодательство о налогах и сборах.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2. Участники отношений, регулируемых нормативными правовыми актами Козловского района о местных налогах и сборах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Участники отношений, регулируемых нормативными правовыми актами Козловского района о налогах и сборах являются: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1) организации и физические лица, признаваемые в соответствии с Налоговым </w:t>
      </w:r>
      <w:hyperlink r:id="rId40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 налогоплательщиками или плательщиками сборов;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2) организации и физические лица, признаваемые в соответствии с Налоговым </w:t>
      </w:r>
      <w:hyperlink r:id="rId41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 налоговыми агентами;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3) налоговые и иные уполномоченные органы в соответствии с законодательством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3 в ред. </w:t>
      </w:r>
      <w:hyperlink r:id="rId42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2.1. Полномочия финансового отдела администрации Козловского района в области налогов и сборов</w:t>
      </w: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43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Финансовый отдел администрации Козловского района дает письменные разъяснения по вопросам применения нормативных правовых актов Козловского района о налогах и сборах.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2. В соответствии с законодательством Российской Федерации о налогах и сборах письменные разъяснения финансового отдела администрации Козловского района в пределах своей компетенции даются в течение двух месяцев со дня поступления соответствующего запроса, по решению главы Козловского района указанный срок может быть продлен, но не более чем на один месяц.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2. ПЕРЕЧЕНЬ МЕСТНЫХ НАЛОГОВ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3. Местные налоги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1. Местными признаются налоги, которые установлены Налоговым </w:t>
      </w:r>
      <w:hyperlink r:id="rId44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 и настоящим Положением и обязательны к уплате на территории Козловского района.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45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2. Совокупность местных налогов Козловского района является частью единой налоговой системы Чувашской Республики.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3. На территории Козловского района взимаются следующие местные налоги: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земельный налог;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налог на имущество физических лиц;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абзацы четвертый - пятый исключены. - </w:t>
      </w:r>
      <w:hyperlink r:id="rId46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4. Местные налоги устанавливаются, изменяются или отменяются Налоговым </w:t>
      </w:r>
      <w:hyperlink r:id="rId47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Федерации, законами Чувашской Республики и решениями Собрания депутатов Козловского района.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48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5. Решения Собрания депутатов Козловского района, вводящие налоги, вступают в силу не ранее 1 января года, следующего за годом их принятия, но не ранее одного месяца со дня их опубликования.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4. Информация о местных налогах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Информация и копии решений об установлении, изменении и отмене местных налогов направляются Собранием депутатов Козловского района Межрайонную инспекцию ФНС России N 7 по Чувашской Республике и финансовому отделу Министерства финансов Чувашской Республики в Козловском районе.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49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Раздел II. ПРАВИЛА ИСПОЛНЕНИЯ ОБЯЗАННОСТЕЙ ПО УПЛАТЕ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НАЛОГОВ И СБОРОВ В БЮДЖЕТ КОЗЛОВСКОГО РАЙОНА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3. ИСПОЛНЕНИЕ ОБЯЗАННОСТЕЙ ПО УПЛАТЕ НАЛОГОВ И СБОРОВ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5. Исполнение обязанностей по уплате налогов и сборов в бюджет Козловского района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Обязанность по уплате налогов и сборов в бюджет Козловского района считается исполненной, если уплата их осуществлена в соответствии с требованиями </w:t>
      </w:r>
      <w:hyperlink r:id="rId50" w:history="1">
        <w:r w:rsidRPr="003976AA">
          <w:rPr>
            <w:rFonts w:ascii="Times New Roman" w:hAnsi="Times New Roman" w:cs="Times New Roman"/>
          </w:rPr>
          <w:t>статьи 45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Федерации. Применение иных форм уплаты налогов и сборов в бюджет Козловского района не допускается.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6. Налоговая ставка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Налоговые ставки по местным налогам устанавливаются решениями Собрания депутатов Козловского района в пределах, установленных Налоговым </w:t>
      </w:r>
      <w:hyperlink r:id="rId51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7. Порядок уплаты местных налогов</w:t>
      </w: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52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В соответствии с законодательством Российской Федерации о налогах и сборах: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уплата налога производится разовой уплатой всей суммы налога либо в ином порядке, предусмотренном Налоговым </w:t>
      </w:r>
      <w:hyperlink r:id="rId53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 и настоящим Положением;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lastRenderedPageBreak/>
        <w:t>подлежащая уплате сумма налога уплачивается (перечисляется) налогоплательщиком или налоговым агентом в установленные сроки;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настоящим Положением может предусматриваться уплата в течение налогового периода предварительных платежей по налогу - авансовых платежей. Обязанность по уплате авансовых платежей признается исполненной в порядке, аналогичном для уплаты налога;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порядке, предусмотренном </w:t>
      </w:r>
      <w:hyperlink r:id="rId54" w:history="1">
        <w:r w:rsidRPr="003976AA">
          <w:rPr>
            <w:rFonts w:ascii="Times New Roman" w:hAnsi="Times New Roman" w:cs="Times New Roman"/>
          </w:rPr>
          <w:t>статьей 75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нарушение порядка исчисления и (или)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уплата налога производится в наличной или безналичной форме. При отсутствии банка налогоплательщики (налоговые агенты), являющиеся физическими лицами, могут уплачивать налоги через кассу местной администрации либо через организацию федеральной почтовой связи. В этом случае местная администрация и организация федеральной почтовой связи руководствуются и несут ответственность в соответствии со </w:t>
      </w:r>
      <w:hyperlink r:id="rId55" w:history="1">
        <w:r w:rsidRPr="003976AA">
          <w:rPr>
            <w:rFonts w:ascii="Times New Roman" w:hAnsi="Times New Roman" w:cs="Times New Roman"/>
          </w:rPr>
          <w:t>статьей 58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Порядок уплаты местных налогов устанавливается настоящим Положением в соответствии с Налоговым </w:t>
      </w:r>
      <w:hyperlink r:id="rId56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8. Списание безнадежных долгов по налогам и сборам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27"/>
      <w:bookmarkEnd w:id="2"/>
      <w:r w:rsidRPr="003976AA">
        <w:rPr>
          <w:rFonts w:ascii="Times New Roman" w:hAnsi="Times New Roman" w:cs="Times New Roman"/>
        </w:rPr>
        <w:t>1. Недоимка по местным налогам и сборам, числящаяся за отдельными налогоплательщиками, плательщиками сборов и налоговыми агентами, уплата и (или) взыскание которой оказались невозможными в силу причин экономического, социального или юридического характера, признается безнадежной и списывается в порядке, устанавливаемом федеральным органом исполнительной власти, уполномоченным по контролю и надзору в области налогов и сборов.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Решений Собрания депутатов Козловского района ЧР от 17.11.2006 </w:t>
      </w:r>
      <w:hyperlink r:id="rId57" w:history="1">
        <w:r w:rsidRPr="003976AA">
          <w:rPr>
            <w:rFonts w:ascii="Times New Roman" w:hAnsi="Times New Roman" w:cs="Times New Roman"/>
          </w:rPr>
          <w:t>N 94/3</w:t>
        </w:r>
      </w:hyperlink>
      <w:r w:rsidRPr="003976AA">
        <w:rPr>
          <w:rFonts w:ascii="Times New Roman" w:hAnsi="Times New Roman" w:cs="Times New Roman"/>
        </w:rPr>
        <w:t xml:space="preserve">, от 18.11.2010 </w:t>
      </w:r>
      <w:hyperlink r:id="rId58" w:history="1">
        <w:r w:rsidRPr="003976AA">
          <w:rPr>
            <w:rFonts w:ascii="Times New Roman" w:hAnsi="Times New Roman" w:cs="Times New Roman"/>
          </w:rPr>
          <w:t>N 5/27</w:t>
        </w:r>
      </w:hyperlink>
      <w:r w:rsidRPr="003976AA">
        <w:rPr>
          <w:rFonts w:ascii="Times New Roman" w:hAnsi="Times New Roman" w:cs="Times New Roman"/>
        </w:rPr>
        <w:t>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2. Правила, предусмотренные </w:t>
      </w:r>
      <w:hyperlink w:anchor="P127" w:history="1">
        <w:r w:rsidRPr="003976AA">
          <w:rPr>
            <w:rFonts w:ascii="Times New Roman" w:hAnsi="Times New Roman" w:cs="Times New Roman"/>
          </w:rPr>
          <w:t>пунктом 1</w:t>
        </w:r>
      </w:hyperlink>
      <w:r w:rsidRPr="003976AA">
        <w:rPr>
          <w:rFonts w:ascii="Times New Roman" w:hAnsi="Times New Roman" w:cs="Times New Roman"/>
        </w:rPr>
        <w:t xml:space="preserve"> настоящей статьи, применяются также при списании безнадежной задолженности по пеням и штрафам.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59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4. ПРИНЦИПЫ И УСЛОВИЯ УСТАНОВЛЕНИЯ ЛЬГОТ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ПО НАЛОГАМ И СБОРАМ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9. Установление льгот по налогам и сборам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Настоящее Положение устанавливает льготы по налогам и сборам и определяет условия их предоставления в пределах полномочий, отнесенных законодательством Российской Федерации и Чувашской Республики по налогам и сборам к ведению органов местного самоуправления.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2. 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Российской Федерации и Чувашской Республики о налогах и сборах и настоящим Положением преимущества по сравнению с другими налогоплательщиками и плательщиками сборов, включая возможность не уплачивать налог или сбор, либо уплачивать их в меньшем размере.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3. Нормы правовых актов Козловского района о налогах и сборах, определяющие основания и порядок применения льгот, не могут носить индивидуальный характер.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10. Принципы, условия и порядок установления льгот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Устанавливаемые правовые основания для предоставления налоговых льгот должны отвечать принципам: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равных условий использования этих льгот плательщиками данного налога независимо от их организационно-правовых форм, форм собственности, гражданства физических лиц или места происхождения капитала;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стабильности налоговых льгот для инвесторов, осуществляющих вложение инвестиций в экономику Козловского района;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общественно-социальной значимости, связанной с экономическим развитием района или улучшением экологической обстановки;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бюджетной эффективности, направленной на увеличение бюджетных доходов и (или) снижение бюджетных расходов;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абзац утратил силу с 1 января 2007 года. - </w:t>
      </w:r>
      <w:hyperlink r:id="rId60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При привлечении инвестиций льготы по налогам и сборам сохраняются до достижения самоокупаемости инвестиционного проекта, но не более чем на пять лет со дня получения льготы, если иное не установлено настоящим Положением и законодательством Российской Федерации и Чувашской Республики о налогах и сборах.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61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2. Основными условиями установления налоговых льгот являются привлечение инвестиций в реальный сектор экономики, развитие налогового потенциала, создание новых рабочих мест, развитие инженерной, транспортной и социальной инфраструктуры и повышение жизненного уровня населения Козловского района.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3. Не допускается введение дополнительных налоговых льгот, кроме как установленных настоящим Положением, если иное не предусмотрено законодательством Российской Федерации и Чувашской Республики о налогах и сборах.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4. Налоговые льготы, установленные настоящим Положением, применяются в порядке, определяемом нормативными правовыми актами Козловского района о налогах и сборах.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Доказательство права на налоговую льготу возлагается на налогоплательщика.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11. Порядок учета и отчетности при льготном налогообложении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Налогоплательщики, имеющие право на получение льгот, обязаны обеспечить раздельный учет </w:t>
      </w:r>
      <w:proofErr w:type="spellStart"/>
      <w:r w:rsidRPr="003976AA">
        <w:rPr>
          <w:rFonts w:ascii="Times New Roman" w:hAnsi="Times New Roman" w:cs="Times New Roman"/>
        </w:rPr>
        <w:t>льготируемых</w:t>
      </w:r>
      <w:proofErr w:type="spellEnd"/>
      <w:r w:rsidRPr="003976AA">
        <w:rPr>
          <w:rFonts w:ascii="Times New Roman" w:hAnsi="Times New Roman" w:cs="Times New Roman"/>
        </w:rPr>
        <w:t xml:space="preserve"> объектов налогообложения (видов деятельности).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Абзацы третий - пятый исключены. - </w:t>
      </w:r>
      <w:hyperlink r:id="rId62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5. ИЗМЕНЕНИЕ СРОКА УПЛАТЫ НАЛОГА И СБОРА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12. Общие условия изменения срока уплаты налога, сбора, страховых взносов, а также пени и штрафа</w:t>
      </w: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63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26.04.2017 N 2/123)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1. Изменением срока уплаты налога и сбора признается перенос установленного срока уплаты налога и сбора, в том числе </w:t>
      </w:r>
      <w:proofErr w:type="spellStart"/>
      <w:r w:rsidRPr="003976AA">
        <w:rPr>
          <w:rFonts w:ascii="Times New Roman" w:hAnsi="Times New Roman" w:cs="Times New Roman"/>
        </w:rPr>
        <w:t>ненаступившего</w:t>
      </w:r>
      <w:proofErr w:type="spellEnd"/>
      <w:r w:rsidRPr="003976AA">
        <w:rPr>
          <w:rFonts w:ascii="Times New Roman" w:hAnsi="Times New Roman" w:cs="Times New Roman"/>
        </w:rPr>
        <w:t>, на более поздний срок.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2. Изменение срока уплаты налога и сбора допускается исключительно в порядке, предусмотренном Налоговым </w:t>
      </w:r>
      <w:hyperlink r:id="rId64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Срок уплаты налога, может быть изменен в отношении всей подлежащей уплате суммы налога либо ее части с начислением процентов на неуплаченную сумму налога (далее - сумма </w:t>
      </w:r>
      <w:r w:rsidRPr="003976AA">
        <w:rPr>
          <w:rFonts w:ascii="Times New Roman" w:hAnsi="Times New Roman" w:cs="Times New Roman"/>
        </w:rPr>
        <w:lastRenderedPageBreak/>
        <w:t xml:space="preserve">задолженности), если иное не предусмотрено Налоговым </w:t>
      </w:r>
      <w:hyperlink r:id="rId65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3. Изменение срока уплаты местных налогов, зачисляемых в бюджет Козловского района Чувашской Республики осуществляется по решению органов, указанных в </w:t>
      </w:r>
      <w:hyperlink r:id="rId66" w:history="1">
        <w:r w:rsidRPr="003976AA">
          <w:rPr>
            <w:rFonts w:ascii="Times New Roman" w:hAnsi="Times New Roman" w:cs="Times New Roman"/>
          </w:rPr>
          <w:t>статье 63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 по согласованию с финансовым отделом администрации Козловского района Чувашской Республики.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4. Если Бюджетным </w:t>
      </w:r>
      <w:hyperlink r:id="rId67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 и законодательством Чувашской Республики о налогах и сборах предусмотрено зачисление федерального или республиканского налога и сбора в бюджеты разного уровня, срок уплаты такого налога и сбора в части сумм, поступающих в бюджет Козловского района Чувашской Республики, изменяется на основании решения органов, указанных в </w:t>
      </w:r>
      <w:hyperlink r:id="rId68" w:history="1">
        <w:r w:rsidRPr="003976AA">
          <w:rPr>
            <w:rFonts w:ascii="Times New Roman" w:hAnsi="Times New Roman" w:cs="Times New Roman"/>
          </w:rPr>
          <w:t>статье 63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 по согласованию с финансовым отделом администрации Козловского района Чувашской Республики.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5. Изменение срока уплаты налогов, предусмотренных специальными налоговыми режимами, производится в порядке, предусмотренном Налоговым </w:t>
      </w:r>
      <w:hyperlink r:id="rId69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13. Предоставление отсрочки или рассрочки по уплате местных налогов, зачисляемых в бюджет Козловского района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1. Отсрочка или рассрочка по уплате налогов представляет собой изменение срока уплаты налога при наличии оснований, предусмотренных Налоговым </w:t>
      </w:r>
      <w:hyperlink r:id="rId70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 и настоящей статьей, на срок, не превышающий один год, соответственно с единовременной или поэтапной уплатой налогоплательщиком суммы задолженности.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71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77"/>
      <w:bookmarkEnd w:id="3"/>
      <w:r w:rsidRPr="003976AA">
        <w:rPr>
          <w:rFonts w:ascii="Times New Roman" w:hAnsi="Times New Roman" w:cs="Times New Roman"/>
        </w:rPr>
        <w:t>2. Отсрочка или рассрочка по уплате налога может быть предоставлена заинтересованному лицу, финансовое положение которого не позволяет уплатить этот налог в установленный срок, однако имеются достаточные основания полагать, что возможность уплаты указанным лицом такого налога возникнет в течение срока, на который предоставляется отсрочка или рассрочка, при наличии хотя бы одного из следующих оснований: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1) причинение этому лицу ущерба в результате стихийного бедствия, технологической катастрофы или иных обстоятельств непреодолимой силы;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2) </w:t>
      </w:r>
      <w:proofErr w:type="spellStart"/>
      <w:r w:rsidRPr="003976AA">
        <w:rPr>
          <w:rFonts w:ascii="Times New Roman" w:hAnsi="Times New Roman" w:cs="Times New Roman"/>
        </w:rPr>
        <w:t>непредоставление</w:t>
      </w:r>
      <w:proofErr w:type="spellEnd"/>
      <w:r w:rsidRPr="003976AA">
        <w:rPr>
          <w:rFonts w:ascii="Times New Roman" w:hAnsi="Times New Roman" w:cs="Times New Roman"/>
        </w:rPr>
        <w:t xml:space="preserve"> (несвоевременное предоставление) бюджетных ассигнований и (или) лимитов бюджетных обязательств заинтересованному лицу и (или) </w:t>
      </w:r>
      <w:proofErr w:type="spellStart"/>
      <w:r w:rsidRPr="003976AA">
        <w:rPr>
          <w:rFonts w:ascii="Times New Roman" w:hAnsi="Times New Roman" w:cs="Times New Roman"/>
        </w:rPr>
        <w:t>недоведение</w:t>
      </w:r>
      <w:proofErr w:type="spellEnd"/>
      <w:r w:rsidRPr="003976AA">
        <w:rPr>
          <w:rFonts w:ascii="Times New Roman" w:hAnsi="Times New Roman" w:cs="Times New Roman"/>
        </w:rPr>
        <w:t xml:space="preserve"> (несвоевременное доведение) предельных объемов финансирования расходов до заинтересованного лица - получателя бюджетных средств в объеме, достаточном для своевременного исполнения этим лицом обязанности по уплате налога, а также </w:t>
      </w:r>
      <w:proofErr w:type="spellStart"/>
      <w:r w:rsidRPr="003976AA">
        <w:rPr>
          <w:rFonts w:ascii="Times New Roman" w:hAnsi="Times New Roman" w:cs="Times New Roman"/>
        </w:rPr>
        <w:t>неперечисление</w:t>
      </w:r>
      <w:proofErr w:type="spellEnd"/>
      <w:r w:rsidRPr="003976AA">
        <w:rPr>
          <w:rFonts w:ascii="Times New Roman" w:hAnsi="Times New Roman" w:cs="Times New Roman"/>
        </w:rPr>
        <w:t xml:space="preserve"> (несвоевременное перечисление) заинтересованному лицу из бюджета в объеме, достаточном для своевременного исполнения этим лицом обязанности по уплате налога, денежных средств, в том числе в счет оплаты оказанных этим лицом услуг (выполненных работ, поставленных товаров) для государственных, муниципальных нужд;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3) угроза возникновения признаков несостоятельности (банкротства) заинтересованного лица в случае единовременной уплаты им налога;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4) имущественное положение физического лица (без учета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5) производство и (или) реализация товаров, работ или услуг заинтересованным лицом носит сезонный характер;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6) при наличии оснований для предоставления отсрочки или рассрочки по уплате налогов, подлежащих уплате в связи с перемещением товаров через таможенную границу Российской Федерации, установленных таможенным законодательством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2 в ред. </w:t>
      </w:r>
      <w:hyperlink r:id="rId72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18.11.2010 N 5/27)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3. Отсрочка или рассрочка по уплате налога могут быть предоставлены по одному или </w:t>
      </w:r>
      <w:r w:rsidRPr="003976AA">
        <w:rPr>
          <w:rFonts w:ascii="Times New Roman" w:hAnsi="Times New Roman" w:cs="Times New Roman"/>
        </w:rPr>
        <w:lastRenderedPageBreak/>
        <w:t>нескольким налогам.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4. Если отсрочка или рассрочка по уплате налогов предоставлена по основаниям, указанным в </w:t>
      </w:r>
      <w:hyperlink w:anchor="P177" w:history="1">
        <w:r w:rsidRPr="003976AA">
          <w:rPr>
            <w:rFonts w:ascii="Times New Roman" w:hAnsi="Times New Roman" w:cs="Times New Roman"/>
          </w:rPr>
          <w:t>подпунктах 3</w:t>
        </w:r>
      </w:hyperlink>
      <w:r w:rsidRPr="003976AA">
        <w:rPr>
          <w:rFonts w:ascii="Times New Roman" w:hAnsi="Times New Roman" w:cs="Times New Roman"/>
        </w:rPr>
        <w:t xml:space="preserve">, </w:t>
      </w:r>
      <w:hyperlink w:anchor="P177" w:history="1">
        <w:r w:rsidRPr="003976AA">
          <w:rPr>
            <w:rFonts w:ascii="Times New Roman" w:hAnsi="Times New Roman" w:cs="Times New Roman"/>
          </w:rPr>
          <w:t>4</w:t>
        </w:r>
      </w:hyperlink>
      <w:r w:rsidRPr="003976AA">
        <w:rPr>
          <w:rFonts w:ascii="Times New Roman" w:hAnsi="Times New Roman" w:cs="Times New Roman"/>
        </w:rPr>
        <w:t xml:space="preserve">, </w:t>
      </w:r>
      <w:hyperlink w:anchor="P177" w:history="1">
        <w:r w:rsidRPr="003976AA">
          <w:rPr>
            <w:rFonts w:ascii="Times New Roman" w:hAnsi="Times New Roman" w:cs="Times New Roman"/>
          </w:rPr>
          <w:t>5 пункта 2</w:t>
        </w:r>
      </w:hyperlink>
      <w:r w:rsidRPr="003976AA">
        <w:rPr>
          <w:rFonts w:ascii="Times New Roman" w:hAnsi="Times New Roman" w:cs="Times New Roman"/>
        </w:rPr>
        <w:t xml:space="preserve"> настоящей статьи, на сумму задолженности начисляются проценты исходя из ставки, равной одной второй </w:t>
      </w:r>
      <w:hyperlink r:id="rId73" w:history="1">
        <w:r w:rsidRPr="003976AA">
          <w:rPr>
            <w:rFonts w:ascii="Times New Roman" w:hAnsi="Times New Roman" w:cs="Times New Roman"/>
          </w:rPr>
          <w:t>ставки</w:t>
        </w:r>
      </w:hyperlink>
      <w:r w:rsidRPr="003976AA">
        <w:rPr>
          <w:rFonts w:ascii="Times New Roman" w:hAnsi="Times New Roman" w:cs="Times New Roman"/>
        </w:rPr>
        <w:t xml:space="preserve"> рефинансирования Центрального банка Российской Федерации, действовавшей на период отсрочки или рассрочки.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74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18.11.2005 N 32/19)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Если отсрочка или рассрочка по уплате налогов предоставлена по основаниям, указанным в </w:t>
      </w:r>
      <w:hyperlink w:anchor="P177" w:history="1">
        <w:r w:rsidRPr="003976AA">
          <w:rPr>
            <w:rFonts w:ascii="Times New Roman" w:hAnsi="Times New Roman" w:cs="Times New Roman"/>
          </w:rPr>
          <w:t>подпунктах 1</w:t>
        </w:r>
      </w:hyperlink>
      <w:r w:rsidRPr="003976AA">
        <w:rPr>
          <w:rFonts w:ascii="Times New Roman" w:hAnsi="Times New Roman" w:cs="Times New Roman"/>
        </w:rPr>
        <w:t xml:space="preserve"> и </w:t>
      </w:r>
      <w:hyperlink w:anchor="P177" w:history="1">
        <w:r w:rsidRPr="003976AA">
          <w:rPr>
            <w:rFonts w:ascii="Times New Roman" w:hAnsi="Times New Roman" w:cs="Times New Roman"/>
          </w:rPr>
          <w:t>2 пункта 2</w:t>
        </w:r>
      </w:hyperlink>
      <w:r w:rsidRPr="003976AA">
        <w:rPr>
          <w:rFonts w:ascii="Times New Roman" w:hAnsi="Times New Roman" w:cs="Times New Roman"/>
        </w:rPr>
        <w:t xml:space="preserve"> настоящей статьи, на сумму задолженности проценты не начисляются.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5. Решение о предоставлении отсрочки или рассрочки по уплате налога или об отказе в ее предоставлении принимается в порядке, предусмотренном </w:t>
      </w:r>
      <w:hyperlink r:id="rId75" w:history="1">
        <w:r w:rsidRPr="003976AA">
          <w:rPr>
            <w:rFonts w:ascii="Times New Roman" w:hAnsi="Times New Roman" w:cs="Times New Roman"/>
          </w:rPr>
          <w:t>статьей 64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6. Утратил силу. - </w:t>
      </w:r>
      <w:hyperlink r:id="rId76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18.11.2010 N 5/27.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Статья 14. Утратила силу с 1 января 2007 года. - </w:t>
      </w:r>
      <w:hyperlink r:id="rId77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15. Инвестиционный налоговый кредит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1. Инвестиционный налоговый кредит представляет собой такое изменение срока уплаты налога, при котором организации при наличии оснований, предусмотренных </w:t>
      </w:r>
      <w:hyperlink r:id="rId78" w:history="1">
        <w:r w:rsidRPr="003976AA">
          <w:rPr>
            <w:rFonts w:ascii="Times New Roman" w:hAnsi="Times New Roman" w:cs="Times New Roman"/>
          </w:rPr>
          <w:t>пунктом 1 статьи 67</w:t>
        </w:r>
      </w:hyperlink>
      <w:r w:rsidRPr="003976AA">
        <w:rPr>
          <w:rFonts w:ascii="Times New Roman" w:hAnsi="Times New Roman" w:cs="Times New Roman"/>
        </w:rPr>
        <w:t xml:space="preserve"> части первой Налогового кодекса Российской Федерации,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79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2. Финансовый отдел Министерства финансов Чувашской Республики в Козловском районе согласовывает решение о предоставлении инвестиционного налогового кредита после одобрения Советом по инвестиционной политике представленного организацией инвестиционного проекта.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80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3. Инвестиционный налоговый кредит может быть представлен на срок от одного до пяти лет.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4. Утратил силу с 1 января 2007 года. - </w:t>
      </w:r>
      <w:hyperlink r:id="rId81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16. Предоставление инвестиционного налогового кредита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Инвестиционный налоговый кредит может быть предоставлен организации, являющейся налогоплательщиком соответствующего налога, при наличии хотя бы одного из следующих оснований: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1) проведение этой организацией научно-исследовательских и опытно-конструкторских работ либо технического перевооружения собственного производства, в том числе направленного на создание рабочих мест для инвалидов или защиту окружающей среды от загрязнения промышленными отходами;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2) осуществление этой организацией внедренческой или инновационной деятельности, в том числе создание новых или совершенствование применяемых технологий, создание новых видов сырья или материалов;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3) выполнение этой организацией особо важного заказа по социально-экономическому развитию региона или предоставление ею особо важных услуг населению;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4) выполнение организацией государственного оборонного заказа;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(</w:t>
      </w:r>
      <w:proofErr w:type="spellStart"/>
      <w:r w:rsidRPr="003976AA">
        <w:rPr>
          <w:rFonts w:ascii="Times New Roman" w:hAnsi="Times New Roman" w:cs="Times New Roman"/>
        </w:rPr>
        <w:t>пп</w:t>
      </w:r>
      <w:proofErr w:type="spellEnd"/>
      <w:r w:rsidRPr="003976AA">
        <w:rPr>
          <w:rFonts w:ascii="Times New Roman" w:hAnsi="Times New Roman" w:cs="Times New Roman"/>
        </w:rPr>
        <w:t xml:space="preserve">. 4 введен </w:t>
      </w:r>
      <w:hyperlink r:id="rId82" w:history="1">
        <w:r w:rsidRPr="003976AA">
          <w:rPr>
            <w:rFonts w:ascii="Times New Roman" w:hAnsi="Times New Roman" w:cs="Times New Roman"/>
          </w:rPr>
          <w:t>Решением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18.11.2010 N 5/27)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5) осуществление этой организацией инвестиций в создание объектов, имеющих наивысший </w:t>
      </w:r>
      <w:r w:rsidRPr="003976AA">
        <w:rPr>
          <w:rFonts w:ascii="Times New Roman" w:hAnsi="Times New Roman" w:cs="Times New Roman"/>
        </w:rPr>
        <w:lastRenderedPageBreak/>
        <w:t>класс энергетической эффективности, в том числе многоквартирных домов, и (или) относящихся к возобновляемым источникам энергии, и (или) относящихся к объектом по производству тепловой энергии, электрической энергии, имеющим коэффициент полезного действия более чем 57 процентов, и (или) иных объектов, технологий, имеющих высокую энергетическую эффективность, в соответствии с перечнем, утвержденным Правительством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(</w:t>
      </w:r>
      <w:proofErr w:type="spellStart"/>
      <w:r w:rsidRPr="003976AA">
        <w:rPr>
          <w:rFonts w:ascii="Times New Roman" w:hAnsi="Times New Roman" w:cs="Times New Roman"/>
        </w:rPr>
        <w:t>пп</w:t>
      </w:r>
      <w:proofErr w:type="spellEnd"/>
      <w:r w:rsidRPr="003976AA">
        <w:rPr>
          <w:rFonts w:ascii="Times New Roman" w:hAnsi="Times New Roman" w:cs="Times New Roman"/>
        </w:rPr>
        <w:t xml:space="preserve">. 5 введен </w:t>
      </w:r>
      <w:hyperlink r:id="rId83" w:history="1">
        <w:r w:rsidRPr="003976AA">
          <w:rPr>
            <w:rFonts w:ascii="Times New Roman" w:hAnsi="Times New Roman" w:cs="Times New Roman"/>
          </w:rPr>
          <w:t>Решением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18.11.2010 N 5/27)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2. Основания для получения инвестиционного налогового кредита должны быть отражены в инвестиционном проекте.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3. Обязательным условием для предоставления инвестиционного налогового кредита по местным налогам и сборам является отсутствие задолженности по уплате местных налогов и сборов.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3 в ред. </w:t>
      </w:r>
      <w:hyperlink r:id="rId84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Статья 17. Прекращение действия отсрочки, рассрочки или инвестиционного налогового кредита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85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Действие отсрочки, рассрочки или инвестиционного налогового кредита прекращается в случаях, предусмотренных </w:t>
      </w:r>
      <w:hyperlink r:id="rId86" w:history="1">
        <w:r w:rsidRPr="003976AA">
          <w:rPr>
            <w:rFonts w:ascii="Times New Roman" w:hAnsi="Times New Roman" w:cs="Times New Roman"/>
          </w:rPr>
          <w:t>статьей 68</w:t>
        </w:r>
      </w:hyperlink>
      <w:r w:rsidRPr="003976AA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87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17.11.2006 N 94/3)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Часть вторая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Раздел III. МЕСТНЫЕ НАЛОГИ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6. ЗЕМЕЛЬНЫЙ НАЛОГ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Исключена. - </w:t>
      </w:r>
      <w:hyperlink r:id="rId88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7. НАЛОГ НА ИМУЩЕСТВО ФИЗИЧЕСКИХ ЛИЦ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Исключена. - </w:t>
      </w:r>
      <w:hyperlink r:id="rId89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Раздел IV. СПЕЦИАЛЬНЫЕ НАЛОГОВЫЕ РЕЖИМЫ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(введен </w:t>
      </w:r>
      <w:hyperlink r:id="rId90" w:history="1">
        <w:r w:rsidRPr="003976AA">
          <w:rPr>
            <w:rFonts w:ascii="Times New Roman" w:hAnsi="Times New Roman" w:cs="Times New Roman"/>
          </w:rPr>
          <w:t>Решением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от 18.11.2005 N 32/19)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10. СИСТЕМА НАЛОГООБЛОЖЕНИЯ В ВИДЕ ЕДИНОГО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НАЛОГА НА ВМЕНЕННЫЙ ДОХОД ДЛЯ ОТДЕЛЬНЫХ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ВИДОВ ДЕЯТЕЛЬНОСТИ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6A19D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hyperlink r:id="rId91" w:history="1">
        <w:r w:rsidR="00D92E5C" w:rsidRPr="003976AA">
          <w:rPr>
            <w:rFonts w:ascii="Times New Roman" w:hAnsi="Times New Roman" w:cs="Times New Roman"/>
          </w:rPr>
          <w:t>Статья 24</w:t>
        </w:r>
      </w:hyperlink>
      <w:r w:rsidR="00D92E5C" w:rsidRPr="003976AA">
        <w:rPr>
          <w:rFonts w:ascii="Times New Roman" w:hAnsi="Times New Roman" w:cs="Times New Roman"/>
        </w:rPr>
        <w:t>. Порядок введения единого налога на вмененный доход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Система налогообложения в виде единого налога на вмененный доход для отдельных видов деятельности (далее единый налог) устанавливается Налоговым </w:t>
      </w:r>
      <w:hyperlink r:id="rId92" w:history="1">
        <w:r w:rsidRPr="003976AA">
          <w:rPr>
            <w:rFonts w:ascii="Times New Roman" w:hAnsi="Times New Roman" w:cs="Times New Roman"/>
          </w:rPr>
          <w:t>кодексом</w:t>
        </w:r>
      </w:hyperlink>
      <w:r w:rsidRPr="003976AA">
        <w:rPr>
          <w:rFonts w:ascii="Times New Roman" w:hAnsi="Times New Roman" w:cs="Times New Roman"/>
        </w:rPr>
        <w:t xml:space="preserve"> Российской Федерации, вводится в действие на территории Козловского района в соответствии с настоящим Положением и применяется наряду с общей системой налогообложения, предусмотренной законодательством Российской Федерации о налогах и сборах.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6A19D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hyperlink r:id="rId93" w:history="1">
        <w:r w:rsidR="00D92E5C" w:rsidRPr="003976AA">
          <w:rPr>
            <w:rFonts w:ascii="Times New Roman" w:hAnsi="Times New Roman" w:cs="Times New Roman"/>
          </w:rPr>
          <w:t>Статья 25</w:t>
        </w:r>
      </w:hyperlink>
      <w:r w:rsidR="00D92E5C" w:rsidRPr="003976AA">
        <w:rPr>
          <w:rFonts w:ascii="Times New Roman" w:hAnsi="Times New Roman" w:cs="Times New Roman"/>
        </w:rPr>
        <w:t>. Перечень видов предпринимательской деятельности, в отношении которых вводится единый налог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Система налогообложения в виде единого налога на вмененный доход применяется в отношении следующих видов предпринимательской деятельности: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1) оказания бытовых услуг. Коды видов деятельности в соответствии с Общероссийским </w:t>
      </w:r>
      <w:hyperlink r:id="rId94" w:history="1">
        <w:r w:rsidRPr="003976AA">
          <w:rPr>
            <w:rFonts w:ascii="Times New Roman" w:hAnsi="Times New Roman" w:cs="Times New Roman"/>
          </w:rPr>
          <w:t>классификатором</w:t>
        </w:r>
      </w:hyperlink>
      <w:r w:rsidRPr="003976AA">
        <w:rPr>
          <w:rFonts w:ascii="Times New Roman" w:hAnsi="Times New Roman" w:cs="Times New Roman"/>
        </w:rPr>
        <w:t xml:space="preserve"> видов экономической деятельности и коды услуг в соответствии с Общероссийским </w:t>
      </w:r>
      <w:hyperlink r:id="rId95" w:history="1">
        <w:r w:rsidRPr="003976AA">
          <w:rPr>
            <w:rFonts w:ascii="Times New Roman" w:hAnsi="Times New Roman" w:cs="Times New Roman"/>
          </w:rPr>
          <w:t>классификатором</w:t>
        </w:r>
      </w:hyperlink>
      <w:r w:rsidRPr="003976AA">
        <w:rPr>
          <w:rFonts w:ascii="Times New Roman" w:hAnsi="Times New Roman" w:cs="Times New Roman"/>
        </w:rPr>
        <w:t xml:space="preserve"> продукции по видам экономической деятельности, </w:t>
      </w:r>
      <w:r w:rsidRPr="003976AA">
        <w:rPr>
          <w:rFonts w:ascii="Times New Roman" w:hAnsi="Times New Roman" w:cs="Times New Roman"/>
        </w:rPr>
        <w:lastRenderedPageBreak/>
        <w:t>относящихся к бытовым услугам, определяются Правительством Российской Федерации;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1 в ред. </w:t>
      </w:r>
      <w:hyperlink r:id="rId96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26.04.2017 N 2/123)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2) оказания ветеринарных услуг;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3) оказания услуг по ремонту, техническому обслуживанию и мойке автотранспортных средств;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4 в ред. </w:t>
      </w:r>
      <w:hyperlink r:id="rId97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7) розничной торговли, осуществляемой через объекты стационарной торговли, в том числе не имеющие стационарной торговой площади;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98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Решений Собрания депутатов Козловского района ЧР от 23.10.2007 </w:t>
      </w:r>
      <w:hyperlink r:id="rId99" w:history="1">
        <w:r w:rsidRPr="003976AA">
          <w:rPr>
            <w:rFonts w:ascii="Times New Roman" w:hAnsi="Times New Roman" w:cs="Times New Roman"/>
          </w:rPr>
          <w:t>N 139/1</w:t>
        </w:r>
      </w:hyperlink>
      <w:r w:rsidRPr="003976AA">
        <w:rPr>
          <w:rFonts w:ascii="Times New Roman" w:hAnsi="Times New Roman" w:cs="Times New Roman"/>
        </w:rPr>
        <w:t xml:space="preserve">, от 25.11.2008 </w:t>
      </w:r>
      <w:hyperlink r:id="rId100" w:history="1">
        <w:r w:rsidRPr="003976AA">
          <w:rPr>
            <w:rFonts w:ascii="Times New Roman" w:hAnsi="Times New Roman" w:cs="Times New Roman"/>
          </w:rPr>
          <w:t>N 198/3</w:t>
        </w:r>
      </w:hyperlink>
      <w:r w:rsidRPr="003976AA">
        <w:rPr>
          <w:rFonts w:ascii="Times New Roman" w:hAnsi="Times New Roman" w:cs="Times New Roman"/>
        </w:rPr>
        <w:t>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10) распространения наружной рекламы с использованием рекламных конструкций;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10 в ред. </w:t>
      </w:r>
      <w:hyperlink r:id="rId101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11) размещения рекламы с использованием внешних и внутренних поверхностей транспортных средств;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11 в ред. </w:t>
      </w:r>
      <w:hyperlink r:id="rId102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26.04.2017 N 2/123)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</w:t>
      </w:r>
      <w:hyperlink r:id="rId103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23.10.2007 N 139/1)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(в ред. Решений Собрания депутатов Козловского района ЧР от 23.10.2007 </w:t>
      </w:r>
      <w:hyperlink r:id="rId104" w:history="1">
        <w:r w:rsidRPr="003976AA">
          <w:rPr>
            <w:rFonts w:ascii="Times New Roman" w:hAnsi="Times New Roman" w:cs="Times New Roman"/>
          </w:rPr>
          <w:t>N 139/1</w:t>
        </w:r>
      </w:hyperlink>
      <w:r w:rsidRPr="003976AA">
        <w:rPr>
          <w:rFonts w:ascii="Times New Roman" w:hAnsi="Times New Roman" w:cs="Times New Roman"/>
        </w:rPr>
        <w:t xml:space="preserve">, от 25.11.2008 </w:t>
      </w:r>
      <w:hyperlink r:id="rId105" w:history="1">
        <w:r w:rsidRPr="003976AA">
          <w:rPr>
            <w:rFonts w:ascii="Times New Roman" w:hAnsi="Times New Roman" w:cs="Times New Roman"/>
          </w:rPr>
          <w:t>N 198/3</w:t>
        </w:r>
      </w:hyperlink>
      <w:r w:rsidRPr="003976AA">
        <w:rPr>
          <w:rFonts w:ascii="Times New Roman" w:hAnsi="Times New Roman" w:cs="Times New Roman"/>
        </w:rPr>
        <w:t>)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14) оказания услуг по передаче во временное владение и (или) в пользование земельных </w:t>
      </w:r>
      <w:r w:rsidRPr="003976AA">
        <w:rPr>
          <w:rFonts w:ascii="Times New Roman" w:hAnsi="Times New Roman" w:cs="Times New Roman"/>
        </w:rPr>
        <w:lastRenderedPageBreak/>
        <w:t>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(п. 14 в ред. </w:t>
      </w:r>
      <w:hyperlink r:id="rId106" w:history="1">
        <w:r w:rsidRPr="003976AA">
          <w:rPr>
            <w:rFonts w:ascii="Times New Roman" w:hAnsi="Times New Roman" w:cs="Times New Roman"/>
          </w:rPr>
          <w:t>Решения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198/3)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6A19D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hyperlink r:id="rId107" w:history="1">
        <w:r w:rsidR="00D92E5C" w:rsidRPr="003976AA">
          <w:rPr>
            <w:rFonts w:ascii="Times New Roman" w:hAnsi="Times New Roman" w:cs="Times New Roman"/>
          </w:rPr>
          <w:t>Статья 26</w:t>
        </w:r>
      </w:hyperlink>
      <w:r w:rsidR="00D92E5C" w:rsidRPr="003976AA">
        <w:rPr>
          <w:rFonts w:ascii="Times New Roman" w:hAnsi="Times New Roman" w:cs="Times New Roman"/>
        </w:rPr>
        <w:t>. Значения корректирующего коэффициента К2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Конкретные значения корректирующего коэффициента К2 определены для всех категорий налогоплательщиков приложением N 1 к настоящему Решению (</w:t>
      </w:r>
      <w:hyperlink w:anchor="P317" w:history="1">
        <w:r w:rsidRPr="003976AA">
          <w:rPr>
            <w:rFonts w:ascii="Times New Roman" w:hAnsi="Times New Roman" w:cs="Times New Roman"/>
          </w:rPr>
          <w:t>приложением N 2</w:t>
        </w:r>
      </w:hyperlink>
      <w:r w:rsidRPr="003976AA">
        <w:rPr>
          <w:rFonts w:ascii="Times New Roman" w:hAnsi="Times New Roman" w:cs="Times New Roman"/>
        </w:rPr>
        <w:t xml:space="preserve"> к Положению "О вопросах налогового регулирования в Козловском районе, отнесенных законодательством Российской Федерации и Чувашской Республики о налогах и сборах к ведению органов местного самоуправления").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Глава 8. РЕГИСТРАЦИОННЫЙ СБОР С ФИЗИЧЕСКИХ ЛИЦ,</w:t>
      </w: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ЗАНИМАЮЩИХСЯ ПРЕДПРИНИМАТЕЛЬСКОЙ ДЕЯТЕЛЬНОСТЬЮ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Исключена с 1 января 2005 года. - </w:t>
      </w:r>
      <w:hyperlink r:id="rId108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Раздел IV. ПЕРЕЧЕНЬ ЛЬГОТ ПО НАЛОГАМ И СБОРАМ,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ПРЕДОСТАВЛЕНИЕ КОТОРЫХ ОТНЕСЕНО К КОМПЕТЕНЦИИ</w:t>
      </w:r>
    </w:p>
    <w:p w:rsidR="00D92E5C" w:rsidRPr="003976AA" w:rsidRDefault="00D92E5C">
      <w:pPr>
        <w:pStyle w:val="ConsPlusTitle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ОРГАНОВ МЕСТНОГО САМОУПРАВЛЕНИЯ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Исключен с 1 января 2005 года. - </w:t>
      </w:r>
      <w:hyperlink r:id="rId109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12.05.2005 N 240/2.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6A19DF">
      <w:pPr>
        <w:pStyle w:val="ConsPlusTitle"/>
        <w:jc w:val="center"/>
        <w:outlineLvl w:val="2"/>
        <w:rPr>
          <w:rFonts w:ascii="Times New Roman" w:hAnsi="Times New Roman" w:cs="Times New Roman"/>
        </w:rPr>
      </w:pPr>
      <w:hyperlink r:id="rId110" w:history="1">
        <w:r w:rsidR="00D92E5C" w:rsidRPr="003976AA">
          <w:rPr>
            <w:rFonts w:ascii="Times New Roman" w:hAnsi="Times New Roman" w:cs="Times New Roman"/>
          </w:rPr>
          <w:t>Раздел V</w:t>
        </w:r>
      </w:hyperlink>
      <w:r w:rsidR="00D92E5C" w:rsidRPr="003976AA">
        <w:rPr>
          <w:rFonts w:ascii="Times New Roman" w:hAnsi="Times New Roman" w:cs="Times New Roman"/>
        </w:rPr>
        <w:t>. ЗАКЛЮЧИТЕЛЬНЫЕ ПОЛОЖЕНИЯ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6A19D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hyperlink r:id="rId111" w:history="1">
        <w:r w:rsidR="00D92E5C" w:rsidRPr="003976AA">
          <w:rPr>
            <w:rFonts w:ascii="Times New Roman" w:hAnsi="Times New Roman" w:cs="Times New Roman"/>
          </w:rPr>
          <w:t>Статья 27</w:t>
        </w:r>
      </w:hyperlink>
      <w:r w:rsidR="00D92E5C" w:rsidRPr="003976AA">
        <w:rPr>
          <w:rFonts w:ascii="Times New Roman" w:hAnsi="Times New Roman" w:cs="Times New Roman"/>
        </w:rPr>
        <w:t>. Введение в действие настоящего Положения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1. Настоящее Положение вступает в силу по истечении одного месяца со дня его официального опубликования.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2. С введением в действие настоящего Положения утрачивает силу решение Собрания депутатов Козловского района от 11.07.2002 N 87/6 и от 17.07.2003 </w:t>
      </w:r>
      <w:hyperlink r:id="rId112" w:history="1">
        <w:r w:rsidRPr="003976AA">
          <w:rPr>
            <w:rFonts w:ascii="Times New Roman" w:hAnsi="Times New Roman" w:cs="Times New Roman"/>
          </w:rPr>
          <w:t>N 148/4</w:t>
        </w:r>
      </w:hyperlink>
      <w:r w:rsidRPr="003976AA">
        <w:rPr>
          <w:rFonts w:ascii="Times New Roman" w:hAnsi="Times New Roman" w:cs="Times New Roman"/>
        </w:rPr>
        <w:t>.</w:t>
      </w:r>
    </w:p>
    <w:p w:rsidR="00D92E5C" w:rsidRPr="003976AA" w:rsidRDefault="00D92E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3. Действующие нормативные правовые акты о налогах и сборах Козловского района, действуют в части, не противоречащей настоящему Положению.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Приложение 1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к Положению "О вопросах налогового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регулирования в Козловском районе,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отнесенных законодательством Российской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Федерации и Чувашской Республики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 налогах и сборах к ведению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органов местного самоуправления"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СТАВКИ ЗЕМЕЛЬНОГО НАЛОГА НА 2005 ГОД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 xml:space="preserve">Исключены. - </w:t>
      </w:r>
      <w:hyperlink r:id="rId113" w:history="1">
        <w:r w:rsidRPr="003976AA">
          <w:rPr>
            <w:rFonts w:ascii="Times New Roman" w:hAnsi="Times New Roman" w:cs="Times New Roman"/>
          </w:rPr>
          <w:t>Решение</w:t>
        </w:r>
      </w:hyperlink>
      <w:r w:rsidRPr="003976AA">
        <w:rPr>
          <w:rFonts w:ascii="Times New Roman" w:hAnsi="Times New Roman" w:cs="Times New Roman"/>
        </w:rPr>
        <w:t xml:space="preserve"> Собрания депутатов Козловского района ЧР от 25.11.2008 N 198/3.</w:t>
      </w: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4" w:name="P317"/>
      <w:bookmarkEnd w:id="4"/>
      <w:r w:rsidRPr="003976AA">
        <w:rPr>
          <w:rFonts w:ascii="Times New Roman" w:hAnsi="Times New Roman" w:cs="Times New Roman"/>
        </w:rPr>
        <w:t>Приложение 2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к Положению "О вопросах налогового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регулирования в Козловском районе,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lastRenderedPageBreak/>
        <w:t>отнесенных законодательством Российской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Федерации и Чувашской Республики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о налогах и сборах к ведению</w:t>
      </w:r>
    </w:p>
    <w:p w:rsidR="00D92E5C" w:rsidRPr="003976AA" w:rsidRDefault="00D92E5C">
      <w:pPr>
        <w:pStyle w:val="ConsPlusNormal"/>
        <w:jc w:val="right"/>
        <w:rPr>
          <w:rFonts w:ascii="Times New Roman" w:hAnsi="Times New Roman" w:cs="Times New Roman"/>
          <w:lang w:val="en-US"/>
        </w:rPr>
      </w:pPr>
      <w:r w:rsidRPr="003976AA">
        <w:rPr>
          <w:rFonts w:ascii="Times New Roman" w:hAnsi="Times New Roman" w:cs="Times New Roman"/>
        </w:rPr>
        <w:t>органов местного самоуправления"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Список изменяющих документов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</w:rPr>
      </w:pPr>
      <w:r w:rsidRPr="003976AA">
        <w:rPr>
          <w:rFonts w:ascii="Times New Roman" w:hAnsi="Times New Roman" w:cs="Times New Roman"/>
        </w:rPr>
        <w:t>(в ред. Решений Собрания депутатов Козловского района ЧР</w:t>
      </w:r>
    </w:p>
    <w:p w:rsidR="003976AA" w:rsidRPr="003976AA" w:rsidRDefault="003976AA" w:rsidP="003976AA">
      <w:pPr>
        <w:pStyle w:val="ConsPlusNormal"/>
        <w:jc w:val="center"/>
        <w:rPr>
          <w:rFonts w:ascii="Times New Roman" w:hAnsi="Times New Roman" w:cs="Times New Roman"/>
          <w:lang w:val="en-US"/>
        </w:rPr>
      </w:pPr>
      <w:r w:rsidRPr="003976AA">
        <w:rPr>
          <w:rFonts w:ascii="Times New Roman" w:hAnsi="Times New Roman" w:cs="Times New Roman"/>
        </w:rPr>
        <w:t xml:space="preserve">от 21.08.2009 </w:t>
      </w:r>
      <w:hyperlink r:id="rId114" w:history="1">
        <w:r w:rsidRPr="003976AA">
          <w:rPr>
            <w:rFonts w:ascii="Times New Roman" w:hAnsi="Times New Roman" w:cs="Times New Roman"/>
          </w:rPr>
          <w:t>N 232/8</w:t>
        </w:r>
      </w:hyperlink>
      <w:r w:rsidRPr="003976AA">
        <w:rPr>
          <w:rFonts w:ascii="Times New Roman" w:hAnsi="Times New Roman" w:cs="Times New Roman"/>
        </w:rPr>
        <w:t xml:space="preserve">, от 05.03.2010 </w:t>
      </w:r>
      <w:hyperlink r:id="rId115" w:history="1">
        <w:r w:rsidRPr="003976AA">
          <w:rPr>
            <w:rFonts w:ascii="Times New Roman" w:hAnsi="Times New Roman" w:cs="Times New Roman"/>
          </w:rPr>
          <w:t>N 256/4</w:t>
        </w:r>
      </w:hyperlink>
      <w:r w:rsidRPr="003976AA">
        <w:rPr>
          <w:rFonts w:ascii="Times New Roman" w:hAnsi="Times New Roman" w:cs="Times New Roman"/>
        </w:rPr>
        <w:t>)</w:t>
      </w:r>
    </w:p>
    <w:p w:rsidR="00D92E5C" w:rsidRPr="003976AA" w:rsidRDefault="00D92E5C">
      <w:pPr>
        <w:spacing w:after="1"/>
        <w:rPr>
          <w:rFonts w:ascii="Times New Roman" w:hAnsi="Times New Roman" w:cs="Times New Roman"/>
        </w:rPr>
      </w:pPr>
    </w:p>
    <w:p w:rsidR="00D92E5C" w:rsidRPr="003976AA" w:rsidRDefault="00D92E5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1701"/>
        <w:gridCol w:w="1701"/>
      </w:tblGrid>
      <w:tr w:rsidR="00D92E5C" w:rsidRPr="003976AA">
        <w:tc>
          <w:tcPr>
            <w:tcW w:w="5669" w:type="dxa"/>
            <w:vMerge w:val="restart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3402" w:type="dxa"/>
            <w:gridSpan w:val="2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Корректирующий коэффициент (К2)</w:t>
            </w:r>
          </w:p>
        </w:tc>
      </w:tr>
      <w:tr w:rsidR="00D92E5C" w:rsidRPr="003976AA">
        <w:tc>
          <w:tcPr>
            <w:tcW w:w="5669" w:type="dxa"/>
            <w:vMerge/>
          </w:tcPr>
          <w:p w:rsidR="00D92E5C" w:rsidRPr="003976AA" w:rsidRDefault="00D92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3976AA">
              <w:rPr>
                <w:rFonts w:ascii="Times New Roman" w:hAnsi="Times New Roman" w:cs="Times New Roman"/>
              </w:rPr>
              <w:t>Козловка</w:t>
            </w:r>
            <w:proofErr w:type="spellEnd"/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сельские поселения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Ремонт, окраска и пошив обуви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0,18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Ремонт и пошив швейных, меховых и кожаных изделий, головных уборов и изделий текстильной галантереи; ремонт, пошив и вязание трикотажных изделий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0,18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Ремонт и техническое обслуживание бытовой радиоэлектронной аппаратуры, бытовых машин и бытовых приборов; ремонт и изготовление металлоизделий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0,18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Ремонт мебели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0,25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Химическая чистка и крашение, услуги прачечных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0,08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Ремонт жилья и других построек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0,18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Техническое обслуживание, ремонт машин и оборудования</w:t>
            </w: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0,18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 xml:space="preserve">(в ред. </w:t>
            </w:r>
            <w:hyperlink r:id="rId116" w:history="1">
              <w:r w:rsidRPr="003976AA">
                <w:rPr>
                  <w:rFonts w:ascii="Times New Roman" w:hAnsi="Times New Roman" w:cs="Times New Roman"/>
                </w:rPr>
                <w:t>Решения</w:t>
              </w:r>
            </w:hyperlink>
            <w:r w:rsidRPr="003976AA">
              <w:rPr>
                <w:rFonts w:ascii="Times New Roman" w:hAnsi="Times New Roman" w:cs="Times New Roman"/>
              </w:rPr>
              <w:t xml:space="preserve"> Собрания депутатов Козловского района ЧР от 05.03.2010 N 256/4)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 xml:space="preserve">Услуги фотоателье и фото- и </w:t>
            </w:r>
            <w:proofErr w:type="spellStart"/>
            <w:r w:rsidRPr="003976AA">
              <w:rPr>
                <w:rFonts w:ascii="Times New Roman" w:hAnsi="Times New Roman" w:cs="Times New Roman"/>
              </w:rPr>
              <w:t>кинолаборатории</w:t>
            </w:r>
            <w:proofErr w:type="spellEnd"/>
            <w:r w:rsidRPr="003976AA">
              <w:rPr>
                <w:rFonts w:ascii="Times New Roman" w:hAnsi="Times New Roman" w:cs="Times New Roman"/>
              </w:rPr>
              <w:t>, транспортно-экспедиторские услуги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0,25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Услуги бань и душевых, парикмахерских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0,20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Услуги организаций по прокату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0,25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Ритуальные, обрядовые услуги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0,08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Прочие услуги непроизводственного характера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0,08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Прочие услуги производственного характера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0,07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0,10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 xml:space="preserve">(строка введена </w:t>
            </w:r>
            <w:hyperlink r:id="rId117" w:history="1">
              <w:r w:rsidRPr="003976AA">
                <w:rPr>
                  <w:rFonts w:ascii="Times New Roman" w:hAnsi="Times New Roman" w:cs="Times New Roman"/>
                </w:rPr>
                <w:t>Решением</w:t>
              </w:r>
            </w:hyperlink>
            <w:r w:rsidRPr="003976AA">
              <w:rPr>
                <w:rFonts w:ascii="Times New Roman" w:hAnsi="Times New Roman" w:cs="Times New Roman"/>
              </w:rPr>
              <w:t xml:space="preserve"> Собрания депутатов Козловского района ЧР от 05.03.2010 N 256/4)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 xml:space="preserve">Оказание услуг по предоставлению во временное владение (в пользование) мест для стоянки автотранспортных средств, а также по хранению </w:t>
            </w:r>
            <w:r w:rsidRPr="003976AA">
              <w:rPr>
                <w:rFonts w:ascii="Times New Roman" w:hAnsi="Times New Roman" w:cs="Times New Roman"/>
              </w:rPr>
              <w:lastRenderedPageBreak/>
              <w:t>автотранспортных средств на платных стоянках (за исключением штрафных автостоянок)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lastRenderedPageBreak/>
              <w:t>0,55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0,44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lastRenderedPageBreak/>
              <w:t>Оказание автотранспортных услуг</w:t>
            </w: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top w:val="nil"/>
              <w:bottom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по перевозке грузов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0,77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по перевозке пассажиров</w:t>
            </w:r>
          </w:p>
        </w:tc>
        <w:tc>
          <w:tcPr>
            <w:tcW w:w="1701" w:type="dxa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701" w:type="dxa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0,33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Услуги розничной торговли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Розничная торговля, включающая торговлю винно-водочными изделиями и сигаретами, осуществляемая через объекты стационарной торговой сети, имеющие торговые залы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0,31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Розничная торговля, без торговли винно-водочными изделиями и сигаретами, осуществляемая через объекты стационарной торговой сети, имеющие торговые залы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0,17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Розничная торговля, осуществляемая в объектах стационарной торговой сети, а также в объектах нестационарной торговой сети: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- площадь торгового места в которых не превышает 5 квадратных метров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0,31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- площадь торгового места в которых превышает 5 квадратных метров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0,21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Разносная (развозная) торговля,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0,099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Услуги общественного питания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0,29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услуг общественного питания через объекты организации общественного питания, не имеющие залы обслуживания посетителей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0,20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Распространение и размещение наружной рекламы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Распространение и (или) размещение наружной рекламы с использованием рекламных конструкций с любым способом нанесения изображения, за исключением наружной рекламы с автоматической сменой изображения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0,02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Распространение и (или) размещение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0,02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Распространение и (или) размещение наружной рекламы с использованием рекламных конструкций посредством электронных табло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0,02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 xml:space="preserve">Распространение и (или) размещение рекламы на </w:t>
            </w:r>
            <w:r w:rsidRPr="003976AA">
              <w:rPr>
                <w:rFonts w:ascii="Times New Roman" w:hAnsi="Times New Roman" w:cs="Times New Roman"/>
              </w:rPr>
              <w:lastRenderedPageBreak/>
              <w:t>транспортных средствах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lastRenderedPageBreak/>
              <w:t>0,03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0,02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lastRenderedPageBreak/>
              <w:t>Оказание услуг по временному размещению и проживанию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0,10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посетителей:</w:t>
            </w: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92E5C" w:rsidRPr="003976AA" w:rsidRDefault="00D92E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top w:val="nil"/>
              <w:bottom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- в которых площадь одного торгового места, объекта нестационарной торговой сети или объекта организации общественного питания не превышает 5 квадратных метров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0,31</w:t>
            </w:r>
          </w:p>
        </w:tc>
      </w:tr>
      <w:tr w:rsidR="00D92E5C" w:rsidRPr="003976AA">
        <w:tblPrEx>
          <w:tblBorders>
            <w:insideH w:val="nil"/>
          </w:tblBorders>
        </w:tblPrEx>
        <w:tc>
          <w:tcPr>
            <w:tcW w:w="5669" w:type="dxa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- в которых площадь одного торгового места, объекта нестационарной торговой сети или объекта организации общественного питания превышает 5 квадратных метров</w:t>
            </w:r>
          </w:p>
        </w:tc>
        <w:tc>
          <w:tcPr>
            <w:tcW w:w="1701" w:type="dxa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701" w:type="dxa"/>
            <w:tcBorders>
              <w:top w:val="nil"/>
            </w:tcBorders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0,21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площадью, не превышающей 10 квадратных метров,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0,22</w:t>
            </w:r>
          </w:p>
        </w:tc>
      </w:tr>
      <w:tr w:rsidR="00D92E5C" w:rsidRPr="003976AA">
        <w:tc>
          <w:tcPr>
            <w:tcW w:w="5669" w:type="dxa"/>
          </w:tcPr>
          <w:p w:rsidR="00D92E5C" w:rsidRPr="003976AA" w:rsidRDefault="00D92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площадью, превышающей 10 квадратных метров,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701" w:type="dxa"/>
          </w:tcPr>
          <w:p w:rsidR="00D92E5C" w:rsidRPr="003976AA" w:rsidRDefault="00D92E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6AA">
              <w:rPr>
                <w:rFonts w:ascii="Times New Roman" w:hAnsi="Times New Roman" w:cs="Times New Roman"/>
              </w:rPr>
              <w:t>0,31</w:t>
            </w:r>
          </w:p>
        </w:tc>
      </w:tr>
    </w:tbl>
    <w:p w:rsidR="00610BE6" w:rsidRPr="003976AA" w:rsidRDefault="00610BE6" w:rsidP="003976AA">
      <w:pPr>
        <w:pStyle w:val="ConsPlusNormal"/>
        <w:jc w:val="both"/>
        <w:rPr>
          <w:rFonts w:ascii="Times New Roman" w:hAnsi="Times New Roman" w:cs="Times New Roman"/>
        </w:rPr>
      </w:pPr>
    </w:p>
    <w:sectPr w:rsidR="00610BE6" w:rsidRPr="003976AA" w:rsidSect="00D92E5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2E5C"/>
    <w:rsid w:val="003976AA"/>
    <w:rsid w:val="00610BE6"/>
    <w:rsid w:val="006A19DF"/>
    <w:rsid w:val="00D9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2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2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2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2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2E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2E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2E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2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2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2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2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2E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2E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2E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B8786559B89F176DBDF5E25D162C93BBF37C0DA5C68168FE1D3A1557E000D5D5BE822C7D072C68F784BE46AD3P" TargetMode="External"/><Relationship Id="rId117" Type="http://schemas.openxmlformats.org/officeDocument/2006/relationships/hyperlink" Target="consultantplus://offline/ref=9B8786559B89F176DBDF5E25D162C93BBF37C0DA5D6F1483EAD3A1557E000D5D5BE822C7D072C68F784BE46ADEP" TargetMode="External"/><Relationship Id="rId21" Type="http://schemas.openxmlformats.org/officeDocument/2006/relationships/hyperlink" Target="consultantplus://offline/ref=9B8786559B89F176DBDF5E25D162C93BBF37C0DA5F611781E3D3A1557E000D5D65DBP" TargetMode="External"/><Relationship Id="rId42" Type="http://schemas.openxmlformats.org/officeDocument/2006/relationships/hyperlink" Target="consultantplus://offline/ref=9B8786559B89F176DBDF5E25D162C93BBF37C0DA5C6E1783EBD3A1557E000D5D5BE822C7D072C68F784BE46AD0P" TargetMode="External"/><Relationship Id="rId47" Type="http://schemas.openxmlformats.org/officeDocument/2006/relationships/hyperlink" Target="consultantplus://offline/ref=9B8786559B89F176DBDF4028C70E973FB43C9AD45B6B1DD0BF8CFA082960D9P" TargetMode="External"/><Relationship Id="rId63" Type="http://schemas.openxmlformats.org/officeDocument/2006/relationships/hyperlink" Target="consultantplus://offline/ref=9B8786559B89F176DBDF5E25D162C93BBF37C0DA576B1182E1D3A1557E000D5D5BE822C7D072C68F784BE46AD1P" TargetMode="External"/><Relationship Id="rId68" Type="http://schemas.openxmlformats.org/officeDocument/2006/relationships/hyperlink" Target="consultantplus://offline/ref=9B8786559B89F176DBDF4028C70E973FB43C9AD45B6B1DD0BF8CFA082909070A1CA77B879D7A6CD6P" TargetMode="External"/><Relationship Id="rId84" Type="http://schemas.openxmlformats.org/officeDocument/2006/relationships/hyperlink" Target="consultantplus://offline/ref=9B8786559B89F176DBDF5E25D162C93BBF37C0DA5F6F1E8FE0D3A1557E000D5D5BE822C7D072C68F784BE76AD6P" TargetMode="External"/><Relationship Id="rId89" Type="http://schemas.openxmlformats.org/officeDocument/2006/relationships/hyperlink" Target="consultantplus://offline/ref=9B8786559B89F176DBDF5E25D162C93BBF37C0DA5C611084E5D3A1557E000D5D5BE822C7D072C68F784BE46AD1P" TargetMode="External"/><Relationship Id="rId112" Type="http://schemas.openxmlformats.org/officeDocument/2006/relationships/hyperlink" Target="consultantplus://offline/ref=9B8786559B89F176DBDF5E25D162C93BBF37C0DA5F6F1580E2D3A1557E000D5D65DBP" TargetMode="External"/><Relationship Id="rId16" Type="http://schemas.openxmlformats.org/officeDocument/2006/relationships/hyperlink" Target="consultantplus://offline/ref=9B8786559B89F176DBDF5E25D162C93BBF37C0DA5A6B158FEAD3A1557E000D5D5BE822C7D072C68F784BE46AD0P" TargetMode="External"/><Relationship Id="rId107" Type="http://schemas.openxmlformats.org/officeDocument/2006/relationships/hyperlink" Target="consultantplus://offline/ref=9B8786559B89F176DBDF5E25D162C93BBF37C0DA5D6E1386E3D3A1557E000D5D5BE822C7D072C68F784BE56AD5P" TargetMode="External"/><Relationship Id="rId11" Type="http://schemas.openxmlformats.org/officeDocument/2006/relationships/hyperlink" Target="consultantplus://offline/ref=9B8786559B89F176DBDF5E25D162C93BBF37C0DA5C6E1687E7D3A1557E000D5D5BE822C7D072C68F784BE46AD3P" TargetMode="External"/><Relationship Id="rId24" Type="http://schemas.openxmlformats.org/officeDocument/2006/relationships/hyperlink" Target="consultantplus://offline/ref=9B8786559B89F176DBDF5E25D162C93BBF37C0DA5F601E87E7D3A1557E000D5D5BE822C7D072C68F784BE46AD3P" TargetMode="External"/><Relationship Id="rId32" Type="http://schemas.openxmlformats.org/officeDocument/2006/relationships/hyperlink" Target="consultantplus://offline/ref=9B8786559B89F176DBDF5E25D162C93BBF37C0DA5D6F1F86E6D3A1557E000D5D5BE822C7D072C68F784BE46AD3P" TargetMode="External"/><Relationship Id="rId37" Type="http://schemas.openxmlformats.org/officeDocument/2006/relationships/hyperlink" Target="consultantplus://offline/ref=9B8786559B89F176DBDF5E25D162C93BBF37C0DA5F6F1E8FE0D3A1557E000D5D5BE822C7D072C68F784BE46ADEP" TargetMode="External"/><Relationship Id="rId40" Type="http://schemas.openxmlformats.org/officeDocument/2006/relationships/hyperlink" Target="consultantplus://offline/ref=9B8786559B89F176DBDF4028C70E973FB43C9AD45B6B1DD0BF8CFA082909070A1CA77B85947FC68867D1P" TargetMode="External"/><Relationship Id="rId45" Type="http://schemas.openxmlformats.org/officeDocument/2006/relationships/hyperlink" Target="consultantplus://offline/ref=9B8786559B89F176DBDF5E25D162C93BBF37C0DA5F6F1E8FE0D3A1557E000D5D5BE822C7D072C68F784BE56AD5P" TargetMode="External"/><Relationship Id="rId53" Type="http://schemas.openxmlformats.org/officeDocument/2006/relationships/hyperlink" Target="consultantplus://offline/ref=9B8786559B89F176DBDF4028C70E973FB43C9AD45B6B1DD0BF8CFA082909070A1CA77B879D67D6P" TargetMode="External"/><Relationship Id="rId58" Type="http://schemas.openxmlformats.org/officeDocument/2006/relationships/hyperlink" Target="consultantplus://offline/ref=9B8786559B89F176DBDF5E25D162C93BBF37C0DA5A6B158FEAD3A1557E000D5D5BE822C7D072C68F784BE46AD1P" TargetMode="External"/><Relationship Id="rId66" Type="http://schemas.openxmlformats.org/officeDocument/2006/relationships/hyperlink" Target="consultantplus://offline/ref=9B8786559B89F176DBDF4028C70E973FB43C9AD45B6B1DD0BF8CFA082909070A1CA77B879D7A6CD6P" TargetMode="External"/><Relationship Id="rId74" Type="http://schemas.openxmlformats.org/officeDocument/2006/relationships/hyperlink" Target="consultantplus://offline/ref=9B8786559B89F176DBDF5E25D162C93BBF37C0DA5F6F1F85EBD3A1557E000D5D5BE822C7D072C68F784BE56AD6P" TargetMode="External"/><Relationship Id="rId79" Type="http://schemas.openxmlformats.org/officeDocument/2006/relationships/hyperlink" Target="consultantplus://offline/ref=9B8786559B89F176DBDF5E25D162C93BBF37C0DA5F6F1E8FE0D3A1557E000D5D5BE822C7D072C68F784BE66AD0P" TargetMode="External"/><Relationship Id="rId87" Type="http://schemas.openxmlformats.org/officeDocument/2006/relationships/hyperlink" Target="consultantplus://offline/ref=9B8786559B89F176DBDF5E25D162C93BBF37C0DA5C6E1783EBD3A1557E000D5D5BE822C7D072C68F784BE76AD1P" TargetMode="External"/><Relationship Id="rId102" Type="http://schemas.openxmlformats.org/officeDocument/2006/relationships/hyperlink" Target="consultantplus://offline/ref=9B8786559B89F176DBDF5E25D162C93BBF37C0DA576B1182E1D3A1557E000D5D5BE822C7D072C68F784BE56ADEP" TargetMode="External"/><Relationship Id="rId110" Type="http://schemas.openxmlformats.org/officeDocument/2006/relationships/hyperlink" Target="consultantplus://offline/ref=9B8786559B89F176DBDF5E25D162C93BBF37C0DA5F6F1F85EBD3A1557E000D5D5BE822C7D072C68F784BE16ADFP" TargetMode="External"/><Relationship Id="rId115" Type="http://schemas.openxmlformats.org/officeDocument/2006/relationships/hyperlink" Target="consultantplus://offline/ref=9B8786559B89F176DBDF5E25D162C93BBF37C0DA5D6F1483EAD3A1557E000D5D5BE822C7D072C68F784BE46AD0P" TargetMode="External"/><Relationship Id="rId5" Type="http://schemas.openxmlformats.org/officeDocument/2006/relationships/hyperlink" Target="consultantplus://offline/ref=9B8786559B89F176DBDF5E25D162C93BBF37C0DA5F6F1F85EBD3A1557E000D5D5BE822C7D072C68F784BE46AD3P" TargetMode="External"/><Relationship Id="rId61" Type="http://schemas.openxmlformats.org/officeDocument/2006/relationships/hyperlink" Target="consultantplus://offline/ref=9B8786559B89F176DBDF5E25D162C93BBF37C0DA5F6F1E8FE0D3A1557E000D5D5BE822C7D072C68F784BE66AD6P" TargetMode="External"/><Relationship Id="rId82" Type="http://schemas.openxmlformats.org/officeDocument/2006/relationships/hyperlink" Target="consultantplus://offline/ref=9B8786559B89F176DBDF5E25D162C93BBF37C0DA5A6B158FEAD3A1557E000D5D5BE822C7D072C68F784BE56AD1P" TargetMode="External"/><Relationship Id="rId90" Type="http://schemas.openxmlformats.org/officeDocument/2006/relationships/hyperlink" Target="consultantplus://offline/ref=9B8786559B89F176DBDF5E25D162C93BBF37C0DA5F6F1F85EBD3A1557E000D5D5BE822C7D072C68F784BE76AD1P" TargetMode="External"/><Relationship Id="rId95" Type="http://schemas.openxmlformats.org/officeDocument/2006/relationships/hyperlink" Target="consultantplus://offline/ref=9B8786559B89F176DBDF4028C70E973FB43C9ED0586A1DD0BF8CFA082960D9P" TargetMode="External"/><Relationship Id="rId19" Type="http://schemas.openxmlformats.org/officeDocument/2006/relationships/hyperlink" Target="consultantplus://offline/ref=9B8786559B89F176DBDF5E25D162C93BBF37C0DA5C6A1186E5D3A1557E000D5D65DBP" TargetMode="External"/><Relationship Id="rId14" Type="http://schemas.openxmlformats.org/officeDocument/2006/relationships/hyperlink" Target="consultantplus://offline/ref=9B8786559B89F176DBDF5E25D162C93BBF37C0DA5D6F1F86E6D3A1557E000D5D5BE822C7D072C68F784BE46AD3P" TargetMode="External"/><Relationship Id="rId22" Type="http://schemas.openxmlformats.org/officeDocument/2006/relationships/hyperlink" Target="consultantplus://offline/ref=9B8786559B89F176DBDF5E25D162C93BBF37C0DA5F6F1E8FE0D3A1557E000D5D5BE822C7D072C68F784BE46AD3P" TargetMode="External"/><Relationship Id="rId27" Type="http://schemas.openxmlformats.org/officeDocument/2006/relationships/hyperlink" Target="consultantplus://offline/ref=9B8786559B89F176DBDF5E25D162C93BBF37C0DA5C6E1783EBD3A1557E000D5D5BE822C7D072C68F784BE46AD3P" TargetMode="External"/><Relationship Id="rId30" Type="http://schemas.openxmlformats.org/officeDocument/2006/relationships/hyperlink" Target="consultantplus://offline/ref=9B8786559B89F176DBDF5E25D162C93BBF37C0DA5C6E1380E7D3A1557E000D5D5BE822C7D072C68F784BE46AD3P" TargetMode="External"/><Relationship Id="rId35" Type="http://schemas.openxmlformats.org/officeDocument/2006/relationships/hyperlink" Target="consultantplus://offline/ref=9B8786559B89F176DBDF5E25D162C93BBF37C0DA576B1182E1D3A1557E000D5D5BE822C7D072C68F784BE46AD0P" TargetMode="External"/><Relationship Id="rId43" Type="http://schemas.openxmlformats.org/officeDocument/2006/relationships/hyperlink" Target="consultantplus://offline/ref=9B8786559B89F176DBDF5E25D162C93BBF37C0DA5C6E1783EBD3A1557E000D5D5BE822C7D072C68F784BE46ADEP" TargetMode="External"/><Relationship Id="rId48" Type="http://schemas.openxmlformats.org/officeDocument/2006/relationships/hyperlink" Target="consultantplus://offline/ref=9B8786559B89F176DBDF5E25D162C93BBF37C0DA5F6F1E8FE0D3A1557E000D5D5BE822C7D072C68F784BE56AD3P" TargetMode="External"/><Relationship Id="rId56" Type="http://schemas.openxmlformats.org/officeDocument/2006/relationships/hyperlink" Target="consultantplus://offline/ref=9B8786559B89F176DBDF4028C70E973FB43C9AD45B6B1DD0BF8CFA082909070A1CA77B879D67D6P" TargetMode="External"/><Relationship Id="rId64" Type="http://schemas.openxmlformats.org/officeDocument/2006/relationships/hyperlink" Target="consultantplus://offline/ref=9B8786559B89F176DBDF4028C70E973FB43C9AD45B6B1DD0BF8CFA082909070A1CA77B879D7B6CD5P" TargetMode="External"/><Relationship Id="rId69" Type="http://schemas.openxmlformats.org/officeDocument/2006/relationships/hyperlink" Target="consultantplus://offline/ref=9B8786559B89F176DBDF4028C70E973FB43C9AD45B6B1DD0BF8CFA082960D9P" TargetMode="External"/><Relationship Id="rId77" Type="http://schemas.openxmlformats.org/officeDocument/2006/relationships/hyperlink" Target="consultantplus://offline/ref=9B8786559B89F176DBDF5E25D162C93BBF37C0DA5C6E1783EBD3A1557E000D5D5BE822C7D072C68F784BE76AD3P" TargetMode="External"/><Relationship Id="rId100" Type="http://schemas.openxmlformats.org/officeDocument/2006/relationships/hyperlink" Target="consultantplus://offline/ref=9B8786559B89F176DBDF5E25D162C93BBF37C0DA5C611084E5D3A1557E000D5D5BE822C7D072C68F784BE56AD4P" TargetMode="External"/><Relationship Id="rId105" Type="http://schemas.openxmlformats.org/officeDocument/2006/relationships/hyperlink" Target="consultantplus://offline/ref=9B8786559B89F176DBDF5E25D162C93BBF37C0DA5C611084E5D3A1557E000D5D5BE822C7D072C68F784BE56AD0P" TargetMode="External"/><Relationship Id="rId113" Type="http://schemas.openxmlformats.org/officeDocument/2006/relationships/hyperlink" Target="consultantplus://offline/ref=9B8786559B89F176DBDF5E25D162C93BBF37C0DA5C611084E5D3A1557E000D5D5BE822C7D072C68F784BE46AD0P" TargetMode="External"/><Relationship Id="rId118" Type="http://schemas.openxmlformats.org/officeDocument/2006/relationships/fontTable" Target="fontTable.xml"/><Relationship Id="rId8" Type="http://schemas.openxmlformats.org/officeDocument/2006/relationships/hyperlink" Target="consultantplus://offline/ref=9B8786559B89F176DBDF5E25D162C93BBF37C0DA5C68168FE1D3A1557E000D5D5BE822C7D072C68F784BE46AD3P" TargetMode="External"/><Relationship Id="rId51" Type="http://schemas.openxmlformats.org/officeDocument/2006/relationships/hyperlink" Target="consultantplus://offline/ref=9B8786559B89F176DBDF4028C70E973FB43C9AD45B6B1DD0BF8CFA082960D9P" TargetMode="External"/><Relationship Id="rId72" Type="http://schemas.openxmlformats.org/officeDocument/2006/relationships/hyperlink" Target="consultantplus://offline/ref=9B8786559B89F176DBDF5E25D162C93BBF37C0DA5A6B158FEAD3A1557E000D5D5BE822C7D072C68F784BE46ADEP" TargetMode="External"/><Relationship Id="rId80" Type="http://schemas.openxmlformats.org/officeDocument/2006/relationships/hyperlink" Target="consultantplus://offline/ref=9B8786559B89F176DBDF5E25D162C93BBF37C0DA5F6F1E8FE0D3A1557E000D5D5BE822C7D072C68F784BE66AD1P" TargetMode="External"/><Relationship Id="rId85" Type="http://schemas.openxmlformats.org/officeDocument/2006/relationships/hyperlink" Target="consultantplus://offline/ref=9B8786559B89F176DBDF5E25D162C93BBF37C0DA5C6E1783EBD3A1557E000D5D5BE822C7D072C68F784BE76AD1P" TargetMode="External"/><Relationship Id="rId93" Type="http://schemas.openxmlformats.org/officeDocument/2006/relationships/hyperlink" Target="consultantplus://offline/ref=9B8786559B89F176DBDF5E25D162C93BBF37C0DA5D6E1386E3D3A1557E000D5D5BE822C7D072C68F784BE56AD5P" TargetMode="External"/><Relationship Id="rId98" Type="http://schemas.openxmlformats.org/officeDocument/2006/relationships/hyperlink" Target="consultantplus://offline/ref=9B8786559B89F176DBDF5E25D162C93BBF37C0DA5C611084E5D3A1557E000D5D5BE822C7D072C68F784BE56AD7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B8786559B89F176DBDF5E25D162C93BBF37C0DA5C6E1380E7D3A1557E000D5D5BE822C7D072C68F784BE46AD3P" TargetMode="External"/><Relationship Id="rId17" Type="http://schemas.openxmlformats.org/officeDocument/2006/relationships/hyperlink" Target="consultantplus://offline/ref=9B8786559B89F176DBDF5E25D162C93BBF37C0DA576B1182E1D3A1557E000D5D5BE822C7D072C68F784BE46AD0P" TargetMode="External"/><Relationship Id="rId25" Type="http://schemas.openxmlformats.org/officeDocument/2006/relationships/hyperlink" Target="consultantplus://offline/ref=9B8786559B89F176DBDF5E25D162C93BBF37C0DA5F611582E0D3A1557E000D5D5BE822C7D072C68F784BE46AD3P" TargetMode="External"/><Relationship Id="rId33" Type="http://schemas.openxmlformats.org/officeDocument/2006/relationships/hyperlink" Target="consultantplus://offline/ref=9B8786559B89F176DBDF5E25D162C93BBF37C0DA5D6F1483EAD3A1557E000D5D5BE822C7D072C68F784BE46AD3P" TargetMode="External"/><Relationship Id="rId38" Type="http://schemas.openxmlformats.org/officeDocument/2006/relationships/hyperlink" Target="consultantplus://offline/ref=9B8786559B89F176DBDF4028C70E973FB43C9AD45B6B1DD0BF8CFA082960D9P" TargetMode="External"/><Relationship Id="rId46" Type="http://schemas.openxmlformats.org/officeDocument/2006/relationships/hyperlink" Target="consultantplus://offline/ref=9B8786559B89F176DBDF5E25D162C93BBF37C0DA5F6F1E8FE0D3A1557E000D5D5BE822C7D072C68F784BE56AD2P" TargetMode="External"/><Relationship Id="rId59" Type="http://schemas.openxmlformats.org/officeDocument/2006/relationships/hyperlink" Target="consultantplus://offline/ref=9B8786559B89F176DBDF5E25D162C93BBF37C0DA5C6E1783EBD3A1557E000D5D5BE822C7D072C68F784BE66AD2P" TargetMode="External"/><Relationship Id="rId67" Type="http://schemas.openxmlformats.org/officeDocument/2006/relationships/hyperlink" Target="consultantplus://offline/ref=9B8786559B89F176DBDF4028C70E973FB43C9AD6576B1DD0BF8CFA082960D9P" TargetMode="External"/><Relationship Id="rId103" Type="http://schemas.openxmlformats.org/officeDocument/2006/relationships/hyperlink" Target="consultantplus://offline/ref=9B8786559B89F176DBDF5E25D162C93BBF37C0DA5C6E1687E7D3A1557E000D5D5BE822C7D072C68F784BE46ADEP" TargetMode="External"/><Relationship Id="rId108" Type="http://schemas.openxmlformats.org/officeDocument/2006/relationships/hyperlink" Target="consultantplus://offline/ref=9B8786559B89F176DBDF5E25D162C93BBF37C0DA5F6F1E8FE0D3A1557E000D5D5BE822C7D072C68F784BE16AD2P" TargetMode="External"/><Relationship Id="rId116" Type="http://schemas.openxmlformats.org/officeDocument/2006/relationships/hyperlink" Target="consultantplus://offline/ref=9B8786559B89F176DBDF5E25D162C93BBF37C0DA5D6F1483EAD3A1557E000D5D5BE822C7D072C68F784BE46AD1P" TargetMode="External"/><Relationship Id="rId20" Type="http://schemas.openxmlformats.org/officeDocument/2006/relationships/hyperlink" Target="consultantplus://offline/ref=9B8786559B89F176DBDF5E25D162C93BBF37C0DA5F6F1580E2D3A1557E000D5D65DBP" TargetMode="External"/><Relationship Id="rId41" Type="http://schemas.openxmlformats.org/officeDocument/2006/relationships/hyperlink" Target="consultantplus://offline/ref=9B8786559B89F176DBDF4028C70E973FB43C9AD45B6B1DD0BF8CFA082909070A1CA77B85947FC58C67D9P" TargetMode="External"/><Relationship Id="rId54" Type="http://schemas.openxmlformats.org/officeDocument/2006/relationships/hyperlink" Target="consultantplus://offline/ref=9B8786559B89F176DBDF4028C70E973FB43C9AD45B6B1DD0BF8CFA082909070A1CA77B85947FC08C67D9P" TargetMode="External"/><Relationship Id="rId62" Type="http://schemas.openxmlformats.org/officeDocument/2006/relationships/hyperlink" Target="consultantplus://offline/ref=9B8786559B89F176DBDF5E25D162C93BBF37C0DA5F6F1E8FE0D3A1557E000D5D5BE822C7D072C68F784BE66AD4P" TargetMode="External"/><Relationship Id="rId70" Type="http://schemas.openxmlformats.org/officeDocument/2006/relationships/hyperlink" Target="consultantplus://offline/ref=9B8786559B89F176DBDF4028C70E973FB43C9AD45B6B1DD0BF8CFA082909070A1CA77B85947FC18E67D9P" TargetMode="External"/><Relationship Id="rId75" Type="http://schemas.openxmlformats.org/officeDocument/2006/relationships/hyperlink" Target="consultantplus://offline/ref=9B8786559B89F176DBDF4028C70E973FB43C9AD45B6B1DD0BF8CFA082909070A1CA77B85947FC18F67D1P" TargetMode="External"/><Relationship Id="rId83" Type="http://schemas.openxmlformats.org/officeDocument/2006/relationships/hyperlink" Target="consultantplus://offline/ref=9B8786559B89F176DBDF5E25D162C93BBF37C0DA5A6B158FEAD3A1557E000D5D5BE822C7D072C68F784BE56ADFP" TargetMode="External"/><Relationship Id="rId88" Type="http://schemas.openxmlformats.org/officeDocument/2006/relationships/hyperlink" Target="consultantplus://offline/ref=9B8786559B89F176DBDF5E25D162C93BBF37C0DA5C611084E5D3A1557E000D5D5BE822C7D072C68F784BE46AD0P" TargetMode="External"/><Relationship Id="rId91" Type="http://schemas.openxmlformats.org/officeDocument/2006/relationships/hyperlink" Target="consultantplus://offline/ref=9B8786559B89F176DBDF5E25D162C93BBF37C0DA5D6E1386E3D3A1557E000D5D5BE822C7D072C68F784BE56AD5P" TargetMode="External"/><Relationship Id="rId96" Type="http://schemas.openxmlformats.org/officeDocument/2006/relationships/hyperlink" Target="consultantplus://offline/ref=9B8786559B89F176DBDF5E25D162C93BBF37C0DA576B1182E1D3A1557E000D5D5BE822C7D072C68F784BE56AD0P" TargetMode="External"/><Relationship Id="rId111" Type="http://schemas.openxmlformats.org/officeDocument/2006/relationships/hyperlink" Target="consultantplus://offline/ref=9B8786559B89F176DBDF5E25D162C93BBF37C0DA5D6E1386E3D3A1557E000D5D5BE822C7D072C68F784BE56AD5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B8786559B89F176DBDF5E25D162C93BBF37C0DA5F601E87E7D3A1557E000D5D5BE822C7D072C68F784BE46AD3P" TargetMode="External"/><Relationship Id="rId15" Type="http://schemas.openxmlformats.org/officeDocument/2006/relationships/hyperlink" Target="consultantplus://offline/ref=9B8786559B89F176DBDF5E25D162C93BBF37C0DA5D6F1483EAD3A1557E000D5D5BE822C7D072C68F784BE46AD3P" TargetMode="External"/><Relationship Id="rId23" Type="http://schemas.openxmlformats.org/officeDocument/2006/relationships/hyperlink" Target="consultantplus://offline/ref=9B8786559B89F176DBDF5E25D162C93BBF37C0DA5F6F1F85EBD3A1557E000D5D5BE822C7D072C68F784BE46AD3P" TargetMode="External"/><Relationship Id="rId28" Type="http://schemas.openxmlformats.org/officeDocument/2006/relationships/hyperlink" Target="consultantplus://offline/ref=9B8786559B89F176DBDF5E25D162C93BBF37C0DA5D6E1386E3D3A1557E000D5D5BE822C7D072C68F784BE46AD3P" TargetMode="External"/><Relationship Id="rId36" Type="http://schemas.openxmlformats.org/officeDocument/2006/relationships/hyperlink" Target="consultantplus://offline/ref=9B8786559B89F176DBDF5E25D162C93BBF37C0DA5F6F1E8FE0D3A1557E000D5D5BE822C7D072C68F784BE46AD1P" TargetMode="External"/><Relationship Id="rId49" Type="http://schemas.openxmlformats.org/officeDocument/2006/relationships/hyperlink" Target="consultantplus://offline/ref=9B8786559B89F176DBDF5E25D162C93BBF37C0DA5F6F1E8FE0D3A1557E000D5D5BE822C7D072C68F784BE56AD0P" TargetMode="External"/><Relationship Id="rId57" Type="http://schemas.openxmlformats.org/officeDocument/2006/relationships/hyperlink" Target="consultantplus://offline/ref=9B8786559B89F176DBDF5E25D162C93BBF37C0DA5C6E1783EBD3A1557E000D5D5BE822C7D072C68F784BE66AD5P" TargetMode="External"/><Relationship Id="rId106" Type="http://schemas.openxmlformats.org/officeDocument/2006/relationships/hyperlink" Target="consultantplus://offline/ref=9B8786559B89F176DBDF5E25D162C93BBF37C0DA5C611084E5D3A1557E000D5D5BE822C7D072C68F784BE56AD1P" TargetMode="External"/><Relationship Id="rId114" Type="http://schemas.openxmlformats.org/officeDocument/2006/relationships/hyperlink" Target="consultantplus://offline/ref=9B8786559B89F176DBDF5E25D162C93BBF37C0DA5D6F1F86E6D3A1557E000D5D5BE822C7D072C68F784BE46AD3P" TargetMode="External"/><Relationship Id="rId119" Type="http://schemas.openxmlformats.org/officeDocument/2006/relationships/theme" Target="theme/theme1.xml"/><Relationship Id="rId10" Type="http://schemas.openxmlformats.org/officeDocument/2006/relationships/hyperlink" Target="consultantplus://offline/ref=9B8786559B89F176DBDF5E25D162C93BBF37C0DA5D6E1386E3D3A1557E000D5D5BE822C7D072C68F784BE46AD3P" TargetMode="External"/><Relationship Id="rId31" Type="http://schemas.openxmlformats.org/officeDocument/2006/relationships/hyperlink" Target="consultantplus://offline/ref=9B8786559B89F176DBDF5E25D162C93BBF37C0DA5C611084E5D3A1557E000D5D5BE822C7D072C68F784BE46AD3P" TargetMode="External"/><Relationship Id="rId44" Type="http://schemas.openxmlformats.org/officeDocument/2006/relationships/hyperlink" Target="consultantplus://offline/ref=9B8786559B89F176DBDF4028C70E973FB43C9AD45B6B1DD0BF8CFA082960D9P" TargetMode="External"/><Relationship Id="rId52" Type="http://schemas.openxmlformats.org/officeDocument/2006/relationships/hyperlink" Target="consultantplus://offline/ref=9B8786559B89F176DBDF5E25D162C93BBF37C0DA5C6E1783EBD3A1557E000D5D5BE822C7D072C68F784BE56AD4P" TargetMode="External"/><Relationship Id="rId60" Type="http://schemas.openxmlformats.org/officeDocument/2006/relationships/hyperlink" Target="consultantplus://offline/ref=9B8786559B89F176DBDF5E25D162C93BBF37C0DA5C6E1783EBD3A1557E000D5D5BE822C7D072C68F784BE66AD3P" TargetMode="External"/><Relationship Id="rId65" Type="http://schemas.openxmlformats.org/officeDocument/2006/relationships/hyperlink" Target="consultantplus://offline/ref=9B8786559B89F176DBDF4028C70E973FB43C9AD45B6B1DD0BF8CFA082909070A1CA77B879D7B6CD5P" TargetMode="External"/><Relationship Id="rId73" Type="http://schemas.openxmlformats.org/officeDocument/2006/relationships/hyperlink" Target="consultantplus://offline/ref=9B8786559B89F176DBDF4028C70E973FB63E9AD25D6340DAB7D5F60A62DEP" TargetMode="External"/><Relationship Id="rId78" Type="http://schemas.openxmlformats.org/officeDocument/2006/relationships/hyperlink" Target="consultantplus://offline/ref=9B8786559B89F176DBDF4028C70E973FB43C9AD45B6B1DD0BF8CFA082909070A1CA77B85947FC18A67D0P" TargetMode="External"/><Relationship Id="rId81" Type="http://schemas.openxmlformats.org/officeDocument/2006/relationships/hyperlink" Target="consultantplus://offline/ref=9B8786559B89F176DBDF5E25D162C93BBF37C0DA5C6E1783EBD3A1557E000D5D5BE822C7D072C68F784BE76AD0P" TargetMode="External"/><Relationship Id="rId86" Type="http://schemas.openxmlformats.org/officeDocument/2006/relationships/hyperlink" Target="consultantplus://offline/ref=9B8786559B89F176DBDF4028C70E973FB43C9AD45B6B1DD0BF8CFA082909070A1CA77B85947FC18867DCP" TargetMode="External"/><Relationship Id="rId94" Type="http://schemas.openxmlformats.org/officeDocument/2006/relationships/hyperlink" Target="consultantplus://offline/ref=9B8786559B89F176DBDF4028C70E973FB43C9ED0586B1DD0BF8CFA082960D9P" TargetMode="External"/><Relationship Id="rId99" Type="http://schemas.openxmlformats.org/officeDocument/2006/relationships/hyperlink" Target="consultantplus://offline/ref=9B8786559B89F176DBDF5E25D162C93BBF37C0DA5C6E1687E7D3A1557E000D5D5BE822C7D072C68F784BE46AD1P" TargetMode="External"/><Relationship Id="rId101" Type="http://schemas.openxmlformats.org/officeDocument/2006/relationships/hyperlink" Target="consultantplus://offline/ref=9B8786559B89F176DBDF5E25D162C93BBF37C0DA5C611084E5D3A1557E000D5D5BE822C7D072C68F784BE56AD5P" TargetMode="External"/><Relationship Id="rId4" Type="http://schemas.openxmlformats.org/officeDocument/2006/relationships/hyperlink" Target="consultantplus://offline/ref=9B8786559B89F176DBDF5E25D162C93BBF37C0DA5F6F1E8FE0D3A1557E000D5D5BE822C7D072C68F784BE46AD3P" TargetMode="External"/><Relationship Id="rId9" Type="http://schemas.openxmlformats.org/officeDocument/2006/relationships/hyperlink" Target="consultantplus://offline/ref=9B8786559B89F176DBDF5E25D162C93BBF37C0DA5C6E1783EBD3A1557E000D5D5BE822C7D072C68F784BE46AD3P" TargetMode="External"/><Relationship Id="rId13" Type="http://schemas.openxmlformats.org/officeDocument/2006/relationships/hyperlink" Target="consultantplus://offline/ref=9B8786559B89F176DBDF5E25D162C93BBF37C0DA5C611084E5D3A1557E000D5D5BE822C7D072C68F784BE46AD3P" TargetMode="External"/><Relationship Id="rId18" Type="http://schemas.openxmlformats.org/officeDocument/2006/relationships/hyperlink" Target="consultantplus://offline/ref=9B8786559B89F176DBDF5E25D162C93BBF37C0DA5C6A1186E5D3A1557E000D5D5BE822C7D072C68F784BE46ADEP" TargetMode="External"/><Relationship Id="rId39" Type="http://schemas.openxmlformats.org/officeDocument/2006/relationships/hyperlink" Target="consultantplus://offline/ref=9B8786559B89F176DBDF5E25D162C93BBF37C0DA5F6F1E8FE0D3A1557E000D5D5BE822C7D072C68F784BE46ADFP" TargetMode="External"/><Relationship Id="rId109" Type="http://schemas.openxmlformats.org/officeDocument/2006/relationships/hyperlink" Target="consultantplus://offline/ref=9B8786559B89F176DBDF5E25D162C93BBF37C0DA5F6F1E8FE0D3A1557E000D5D5BE822C7D072C68F784BE16AD2P" TargetMode="External"/><Relationship Id="rId34" Type="http://schemas.openxmlformats.org/officeDocument/2006/relationships/hyperlink" Target="consultantplus://offline/ref=9B8786559B89F176DBDF5E25D162C93BBF37C0DA5A6B158FEAD3A1557E000D5D5BE822C7D072C68F784BE46AD0P" TargetMode="External"/><Relationship Id="rId50" Type="http://schemas.openxmlformats.org/officeDocument/2006/relationships/hyperlink" Target="consultantplus://offline/ref=9B8786559B89F176DBDF4028C70E973FB43C9AD45B6B1DD0BF8CFA082909070A1CA77B85947FC38E67D0P" TargetMode="External"/><Relationship Id="rId55" Type="http://schemas.openxmlformats.org/officeDocument/2006/relationships/hyperlink" Target="consultantplus://offline/ref=9B8786559B89F176DBDF4028C70E973FB43C9AD45B6B1DD0BF8CFA082909070A1CA77B879D67D6P" TargetMode="External"/><Relationship Id="rId76" Type="http://schemas.openxmlformats.org/officeDocument/2006/relationships/hyperlink" Target="consultantplus://offline/ref=9B8786559B89F176DBDF5E25D162C93BBF37C0DA5A6B158FEAD3A1557E000D5D5BE822C7D072C68F784BE56AD0P" TargetMode="External"/><Relationship Id="rId97" Type="http://schemas.openxmlformats.org/officeDocument/2006/relationships/hyperlink" Target="consultantplus://offline/ref=9B8786559B89F176DBDF5E25D162C93BBF37C0DA5C611084E5D3A1557E000D5D5BE822C7D072C68F784BE46ADFP" TargetMode="External"/><Relationship Id="rId104" Type="http://schemas.openxmlformats.org/officeDocument/2006/relationships/hyperlink" Target="consultantplus://offline/ref=9B8786559B89F176DBDF5E25D162C93BBF37C0DA5C6E1687E7D3A1557E000D5D5BE822C7D072C68F784BE46ADFP" TargetMode="External"/><Relationship Id="rId120" Type="http://schemas.microsoft.com/office/2007/relationships/stylesWithEffects" Target="stylesWithEffects.xml"/><Relationship Id="rId7" Type="http://schemas.openxmlformats.org/officeDocument/2006/relationships/hyperlink" Target="consultantplus://offline/ref=9B8786559B89F176DBDF5E25D162C93BBF37C0DA5F611582E0D3A1557E000D5D5BE822C7D072C68F784BE46AD3P" TargetMode="External"/><Relationship Id="rId71" Type="http://schemas.openxmlformats.org/officeDocument/2006/relationships/hyperlink" Target="consultantplus://offline/ref=9B8786559B89F176DBDF5E25D162C93BBF37C0DA5C6E1783EBD3A1557E000D5D5BE822C7D072C68F784BE76AD5P" TargetMode="External"/><Relationship Id="rId92" Type="http://schemas.openxmlformats.org/officeDocument/2006/relationships/hyperlink" Target="consultantplus://offline/ref=9B8786559B89F176DBDF4028C70E973FB43C9AD35D6A1DD0BF8CFA082909070A1CA77B85947CC08D67DBP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B8786559B89F176DBDF5E25D162C93BBF37C0DA5C6E1687E7D3A1557E000D5D5BE822C7D072C68F784BE46AD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7310</Words>
  <Characters>41673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Вячеславович Блинов</dc:creator>
  <cp:lastModifiedBy>11mav</cp:lastModifiedBy>
  <cp:revision>2</cp:revision>
  <dcterms:created xsi:type="dcterms:W3CDTF">2018-09-25T15:03:00Z</dcterms:created>
  <dcterms:modified xsi:type="dcterms:W3CDTF">2018-10-17T12:17:00Z</dcterms:modified>
</cp:coreProperties>
</file>