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CFB" w:rsidRPr="00CD5CFB" w:rsidRDefault="00CD5CFB">
      <w:pPr>
        <w:pStyle w:val="ConsPlusNormal"/>
        <w:jc w:val="both"/>
        <w:outlineLvl w:val="0"/>
      </w:pPr>
      <w:bookmarkStart w:id="0" w:name="_GoBack"/>
      <w:bookmarkEnd w:id="0"/>
    </w:p>
    <w:p w:rsidR="00CD5CFB" w:rsidRPr="00CD5CFB" w:rsidRDefault="00CD5CFB">
      <w:pPr>
        <w:pStyle w:val="ConsPlusTitle"/>
        <w:jc w:val="center"/>
        <w:outlineLvl w:val="0"/>
      </w:pPr>
      <w:r w:rsidRPr="00CD5CFB">
        <w:t xml:space="preserve">СОБРАНИЕ </w:t>
      </w:r>
      <w:proofErr w:type="gramStart"/>
      <w:r w:rsidRPr="00CD5CFB">
        <w:t>ТАЙМЫРСКОГО</w:t>
      </w:r>
      <w:proofErr w:type="gramEnd"/>
      <w:r w:rsidRPr="00CD5CFB">
        <w:t xml:space="preserve"> ДОЛГАНО-НЕНЕЦКОГО</w:t>
      </w:r>
    </w:p>
    <w:p w:rsidR="00CD5CFB" w:rsidRPr="00CD5CFB" w:rsidRDefault="00CD5CFB">
      <w:pPr>
        <w:pStyle w:val="ConsPlusTitle"/>
        <w:jc w:val="center"/>
      </w:pPr>
      <w:r w:rsidRPr="00CD5CFB">
        <w:t>МУНИЦИПАЛЬНОГО РАЙОНА</w:t>
      </w:r>
    </w:p>
    <w:p w:rsidR="00CD5CFB" w:rsidRPr="00CD5CFB" w:rsidRDefault="00CD5CFB">
      <w:pPr>
        <w:pStyle w:val="ConsPlusTitle"/>
        <w:jc w:val="center"/>
      </w:pPr>
    </w:p>
    <w:p w:rsidR="00CD5CFB" w:rsidRPr="00CD5CFB" w:rsidRDefault="00CD5CFB">
      <w:pPr>
        <w:pStyle w:val="ConsPlusTitle"/>
        <w:jc w:val="center"/>
      </w:pPr>
      <w:r w:rsidRPr="00CD5CFB">
        <w:t>РЕШЕНИЕ</w:t>
      </w:r>
    </w:p>
    <w:p w:rsidR="00CD5CFB" w:rsidRPr="00CD5CFB" w:rsidRDefault="00CD5CFB">
      <w:pPr>
        <w:pStyle w:val="ConsPlusTitle"/>
        <w:jc w:val="center"/>
      </w:pPr>
      <w:r w:rsidRPr="00CD5CFB">
        <w:t>от 21 ноября 2005 г. N 02-0023</w:t>
      </w:r>
    </w:p>
    <w:p w:rsidR="00CD5CFB" w:rsidRPr="00CD5CFB" w:rsidRDefault="00CD5CFB">
      <w:pPr>
        <w:pStyle w:val="ConsPlusTitle"/>
        <w:jc w:val="center"/>
      </w:pPr>
    </w:p>
    <w:p w:rsidR="00CD5CFB" w:rsidRPr="00CD5CFB" w:rsidRDefault="00CD5CFB">
      <w:pPr>
        <w:pStyle w:val="ConsPlusTitle"/>
        <w:jc w:val="center"/>
      </w:pPr>
      <w:r w:rsidRPr="00CD5CFB">
        <w:t xml:space="preserve">О ВВЕДЕНИИ В ДЕЙСТВИЕ НА ТЕРРИТОРИИ </w:t>
      </w:r>
      <w:proofErr w:type="gramStart"/>
      <w:r w:rsidRPr="00CD5CFB">
        <w:t>ТАЙМЫРСКОГО</w:t>
      </w:r>
      <w:proofErr w:type="gramEnd"/>
    </w:p>
    <w:p w:rsidR="00CD5CFB" w:rsidRPr="00CD5CFB" w:rsidRDefault="00CD5CFB">
      <w:pPr>
        <w:pStyle w:val="ConsPlusTitle"/>
        <w:jc w:val="center"/>
      </w:pPr>
      <w:r w:rsidRPr="00CD5CFB">
        <w:t>ДОЛГАНО-НЕНЕЦКОГО МУНИЦИПАЛЬНОГО РАЙОНА СИСТЕМЫ</w:t>
      </w:r>
    </w:p>
    <w:p w:rsidR="00CD5CFB" w:rsidRPr="00CD5CFB" w:rsidRDefault="00CD5CFB">
      <w:pPr>
        <w:pStyle w:val="ConsPlusTitle"/>
        <w:jc w:val="center"/>
      </w:pPr>
      <w:r w:rsidRPr="00CD5CFB">
        <w:t xml:space="preserve">НАЛОГООБЛОЖЕНИЯ В ВИДЕ ЕДИНОГО НАЛОГА НА </w:t>
      </w:r>
      <w:proofErr w:type="gramStart"/>
      <w:r w:rsidRPr="00CD5CFB">
        <w:t>ВМЕНЕННЫЙ</w:t>
      </w:r>
      <w:proofErr w:type="gramEnd"/>
    </w:p>
    <w:p w:rsidR="00CD5CFB" w:rsidRPr="00CD5CFB" w:rsidRDefault="00CD5CFB">
      <w:pPr>
        <w:pStyle w:val="ConsPlusTitle"/>
        <w:jc w:val="center"/>
      </w:pPr>
      <w:r w:rsidRPr="00CD5CFB">
        <w:t>ДОХОД ДЛЯ ОТДЕЛЬНЫХ ВИДОВ ДЕЯТЕЛЬНОСТИ</w:t>
      </w:r>
    </w:p>
    <w:p w:rsidR="00CD5CFB" w:rsidRPr="00CD5CFB" w:rsidRDefault="00CD5CF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D5CFB" w:rsidRPr="00CD5CF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Список изменяющих документов</w:t>
            </w:r>
          </w:p>
          <w:p w:rsidR="00CD5CFB" w:rsidRPr="00CD5CFB" w:rsidRDefault="00CD5CFB">
            <w:pPr>
              <w:pStyle w:val="ConsPlusNormal"/>
              <w:jc w:val="center"/>
            </w:pPr>
            <w:proofErr w:type="gramStart"/>
            <w:r w:rsidRPr="00CD5CFB">
              <w:t>(в ред. Решений Думы Таймырского Долгано-Ненецкого муниципального района</w:t>
            </w:r>
            <w:proofErr w:type="gramEnd"/>
          </w:p>
          <w:p w:rsidR="00CD5CFB" w:rsidRPr="00CD5CFB" w:rsidRDefault="00CD5CFB">
            <w:pPr>
              <w:pStyle w:val="ConsPlusNormal"/>
              <w:jc w:val="center"/>
            </w:pPr>
            <w:r w:rsidRPr="00CD5CFB">
              <w:t xml:space="preserve">от 15.11.2007 </w:t>
            </w:r>
            <w:hyperlink r:id="rId5" w:history="1">
              <w:r w:rsidRPr="00CD5CFB">
                <w:t>N 07-0207</w:t>
              </w:r>
            </w:hyperlink>
            <w:r w:rsidRPr="00CD5CFB">
              <w:t xml:space="preserve">, от 15.10.2008 </w:t>
            </w:r>
            <w:hyperlink r:id="rId6" w:history="1">
              <w:r w:rsidRPr="00CD5CFB">
                <w:t>N 09-0271</w:t>
              </w:r>
            </w:hyperlink>
            <w:r w:rsidRPr="00CD5CFB">
              <w:t>,</w:t>
            </w:r>
          </w:p>
          <w:p w:rsidR="00CD5CFB" w:rsidRPr="00CD5CFB" w:rsidRDefault="00CD5CFB">
            <w:pPr>
              <w:pStyle w:val="ConsPlusNormal"/>
              <w:jc w:val="center"/>
            </w:pPr>
            <w:r w:rsidRPr="00CD5CFB">
              <w:t>Решений Таймырского Долгано-Ненецкого районного Совета депутатов</w:t>
            </w:r>
          </w:p>
          <w:p w:rsidR="00CD5CFB" w:rsidRPr="00CD5CFB" w:rsidRDefault="00CD5CFB">
            <w:pPr>
              <w:pStyle w:val="ConsPlusNormal"/>
              <w:jc w:val="center"/>
            </w:pPr>
            <w:r w:rsidRPr="00CD5CFB">
              <w:t xml:space="preserve">Красноярского края от 25.11.2016 </w:t>
            </w:r>
            <w:hyperlink r:id="rId7" w:history="1">
              <w:r w:rsidRPr="00CD5CFB">
                <w:t>N 11-0154</w:t>
              </w:r>
            </w:hyperlink>
            <w:r w:rsidRPr="00CD5CFB">
              <w:t xml:space="preserve">, от 17.11.2017 </w:t>
            </w:r>
            <w:hyperlink r:id="rId8" w:history="1">
              <w:r w:rsidRPr="00CD5CFB">
                <w:t>N 14-0194</w:t>
              </w:r>
            </w:hyperlink>
            <w:r w:rsidRPr="00CD5CFB">
              <w:t>,</w:t>
            </w:r>
          </w:p>
          <w:p w:rsidR="00CD5CFB" w:rsidRPr="00CD5CFB" w:rsidRDefault="00CD5CFB">
            <w:pPr>
              <w:pStyle w:val="ConsPlusNormal"/>
              <w:jc w:val="center"/>
            </w:pPr>
            <w:r w:rsidRPr="00CD5CFB">
              <w:t xml:space="preserve">от 27.11.2019 </w:t>
            </w:r>
            <w:hyperlink r:id="rId9" w:history="1">
              <w:r w:rsidRPr="00CD5CFB">
                <w:t>N 06-064</w:t>
              </w:r>
            </w:hyperlink>
            <w:r w:rsidRPr="00CD5CFB">
              <w:t xml:space="preserve">, от 25.06.2020 </w:t>
            </w:r>
            <w:hyperlink r:id="rId10" w:history="1">
              <w:r w:rsidRPr="00CD5CFB">
                <w:t>N 07-093</w:t>
              </w:r>
            </w:hyperlink>
            <w:r w:rsidRPr="00CD5CFB">
              <w:t>)</w:t>
            </w:r>
          </w:p>
        </w:tc>
      </w:tr>
    </w:tbl>
    <w:p w:rsidR="00CD5CFB" w:rsidRPr="00CD5CFB" w:rsidRDefault="00CD5CFB">
      <w:pPr>
        <w:pStyle w:val="ConsPlusNormal"/>
        <w:jc w:val="both"/>
      </w:pPr>
    </w:p>
    <w:p w:rsidR="00CD5CFB" w:rsidRPr="00CD5CFB" w:rsidRDefault="00CD5CFB">
      <w:pPr>
        <w:pStyle w:val="ConsPlusNormal"/>
        <w:ind w:firstLine="540"/>
        <w:jc w:val="both"/>
      </w:pPr>
      <w:r w:rsidRPr="00CD5CFB">
        <w:t xml:space="preserve">В соответствии с Налоговым </w:t>
      </w:r>
      <w:hyperlink r:id="rId11" w:history="1">
        <w:r w:rsidRPr="00CD5CFB">
          <w:t>кодексом</w:t>
        </w:r>
      </w:hyperlink>
      <w:r w:rsidRPr="00CD5CFB">
        <w:t xml:space="preserve"> Российской Федерации Собрание Таймырского Долгано-Ненецкого муниципального района решило: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1. Ввести в действие с 1 января 2006 года на территории Таймырского Долгано-Ненецкого муниципального района систему налогообложения в виде единого налога на вмененный доход для отдельных видов деятельности (далее - единый налог).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 xml:space="preserve">2. Настоящим Решением в соответствии с Налоговым </w:t>
      </w:r>
      <w:hyperlink r:id="rId12" w:history="1">
        <w:r w:rsidRPr="00CD5CFB">
          <w:t>кодексом</w:t>
        </w:r>
      </w:hyperlink>
      <w:r w:rsidRPr="00CD5CFB">
        <w:t xml:space="preserve"> Российской Федерации определяются виды предпринимательской деятельности, в отношении которых вводиться единый налог и значения коэффициента К</w:t>
      </w:r>
      <w:proofErr w:type="gramStart"/>
      <w:r w:rsidRPr="00CD5CFB">
        <w:t>2</w:t>
      </w:r>
      <w:proofErr w:type="gramEnd"/>
      <w:r w:rsidRPr="00CD5CFB">
        <w:t>, корректирующего базовую доходность.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 xml:space="preserve">Абзац утратил силу. - </w:t>
      </w:r>
      <w:hyperlink r:id="rId13" w:history="1">
        <w:r w:rsidRPr="00CD5CFB">
          <w:t>Решение</w:t>
        </w:r>
      </w:hyperlink>
      <w:r w:rsidRPr="00CD5CFB">
        <w:t xml:space="preserve"> Таймырского Долгано-Ненецкого районного Совета депутатов Красноярского края от 17.11.2017 N 14-0194.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3. Виды предпринимательской деятельности, в отношении которых на территории муниципального района вводиться единый налог: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1) оказание бытовых услуг, относящихся к данному виду услуг в соответствии с перечнем кодов видов экономической деятельности и кодов услуг, утвержденным Правительством Российской Федерации;</w:t>
      </w:r>
    </w:p>
    <w:p w:rsidR="00CD5CFB" w:rsidRPr="00CD5CFB" w:rsidRDefault="00CD5CFB">
      <w:pPr>
        <w:pStyle w:val="ConsPlusNormal"/>
        <w:jc w:val="both"/>
      </w:pPr>
      <w:r w:rsidRPr="00CD5CFB">
        <w:t>(</w:t>
      </w:r>
      <w:proofErr w:type="spellStart"/>
      <w:r w:rsidRPr="00CD5CFB">
        <w:t>пп</w:t>
      </w:r>
      <w:proofErr w:type="spellEnd"/>
      <w:r w:rsidRPr="00CD5CFB">
        <w:t xml:space="preserve">. 1 в ред. </w:t>
      </w:r>
      <w:hyperlink r:id="rId14" w:history="1">
        <w:r w:rsidRPr="00CD5CFB">
          <w:t>Решения</w:t>
        </w:r>
      </w:hyperlink>
      <w:r w:rsidRPr="00CD5CFB">
        <w:t xml:space="preserve"> Таймырского Долгано-Ненецкого районного Совета депутатов Красноярского края от 25.11.2016 N 11-0154)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2) оказание ветеринарных услуг;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3) оказание услуг по ремонту, техническому обслуживанию и мойке автомототранспортных средств;</w:t>
      </w:r>
    </w:p>
    <w:p w:rsidR="00CD5CFB" w:rsidRPr="00CD5CFB" w:rsidRDefault="00CD5CFB">
      <w:pPr>
        <w:pStyle w:val="ConsPlusNormal"/>
        <w:jc w:val="both"/>
      </w:pPr>
      <w:r w:rsidRPr="00CD5CFB">
        <w:t xml:space="preserve">(в ред. </w:t>
      </w:r>
      <w:hyperlink r:id="rId15" w:history="1">
        <w:r w:rsidRPr="00CD5CFB">
          <w:t>Решения</w:t>
        </w:r>
      </w:hyperlink>
      <w:r w:rsidRPr="00CD5CFB">
        <w:t xml:space="preserve"> Таймырского Долгано-Ненецкого районного Совета депутатов Красноярского края от 25.11.2016 N 11-0154)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4)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CD5CFB" w:rsidRPr="00CD5CFB" w:rsidRDefault="00CD5CFB">
      <w:pPr>
        <w:pStyle w:val="ConsPlusNormal"/>
        <w:jc w:val="both"/>
      </w:pPr>
      <w:r w:rsidRPr="00CD5CFB">
        <w:t xml:space="preserve">(в ред. </w:t>
      </w:r>
      <w:hyperlink r:id="rId16" w:history="1">
        <w:r w:rsidRPr="00CD5CFB">
          <w:t>Решения</w:t>
        </w:r>
      </w:hyperlink>
      <w:r w:rsidRPr="00CD5CFB">
        <w:t xml:space="preserve"> Думы Таймырского Долгано-Ненецкого муниципального района от 15.10.2008 N 09-0271, </w:t>
      </w:r>
      <w:hyperlink r:id="rId17" w:history="1">
        <w:r w:rsidRPr="00CD5CFB">
          <w:t>Решения</w:t>
        </w:r>
      </w:hyperlink>
      <w:r w:rsidRPr="00CD5CFB">
        <w:t xml:space="preserve"> Таймырского Долгано-Ненецкого районного Совета депутатов Красноярского </w:t>
      </w:r>
      <w:r w:rsidRPr="00CD5CFB">
        <w:lastRenderedPageBreak/>
        <w:t>края от 25.11.2016 N 11-0154)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6)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торговли;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7) розничная торговля, осуществляемая через объекты стационарной торговой сети, не имеющей торговых залов, а также объекты нестационарной торговой сети;</w:t>
      </w:r>
    </w:p>
    <w:p w:rsidR="00CD5CFB" w:rsidRPr="00CD5CFB" w:rsidRDefault="00CD5CFB">
      <w:pPr>
        <w:pStyle w:val="ConsPlusNormal"/>
        <w:jc w:val="both"/>
      </w:pPr>
      <w:r w:rsidRPr="00CD5CFB">
        <w:t xml:space="preserve">(в ред. </w:t>
      </w:r>
      <w:hyperlink r:id="rId18" w:history="1">
        <w:r w:rsidRPr="00CD5CFB">
          <w:t>Решения</w:t>
        </w:r>
      </w:hyperlink>
      <w:r w:rsidRPr="00CD5CFB">
        <w:t xml:space="preserve"> Думы Таймырского Долгано-Ненецкого муниципального района от 15.10.2008 N 09-0271)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8)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CD5CFB" w:rsidRPr="00CD5CFB" w:rsidRDefault="00CD5CFB">
      <w:pPr>
        <w:pStyle w:val="ConsPlusNormal"/>
        <w:jc w:val="both"/>
      </w:pPr>
      <w:r w:rsidRPr="00CD5CFB">
        <w:t xml:space="preserve">(в ред. Решений Думы Таймырского Долгано-Ненецкого муниципального района от 15.11.2007 </w:t>
      </w:r>
      <w:hyperlink r:id="rId19" w:history="1">
        <w:r w:rsidRPr="00CD5CFB">
          <w:t>N 07-0207</w:t>
        </w:r>
      </w:hyperlink>
      <w:r w:rsidRPr="00CD5CFB">
        <w:t xml:space="preserve">, от 15.10.2008 </w:t>
      </w:r>
      <w:hyperlink r:id="rId20" w:history="1">
        <w:r w:rsidRPr="00CD5CFB">
          <w:t>N 09-0271</w:t>
        </w:r>
      </w:hyperlink>
      <w:r w:rsidRPr="00CD5CFB">
        <w:t>)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10) распространение наружной рекламы с использованием рекламных конструкций;</w:t>
      </w:r>
    </w:p>
    <w:p w:rsidR="00CD5CFB" w:rsidRPr="00CD5CFB" w:rsidRDefault="00CD5CFB">
      <w:pPr>
        <w:pStyle w:val="ConsPlusNormal"/>
        <w:jc w:val="both"/>
      </w:pPr>
      <w:r w:rsidRPr="00CD5CFB">
        <w:t>(</w:t>
      </w:r>
      <w:proofErr w:type="spellStart"/>
      <w:r w:rsidRPr="00CD5CFB">
        <w:t>пп</w:t>
      </w:r>
      <w:proofErr w:type="spellEnd"/>
      <w:r w:rsidRPr="00CD5CFB">
        <w:t xml:space="preserve">. 10 в ред. </w:t>
      </w:r>
      <w:hyperlink r:id="rId21" w:history="1">
        <w:r w:rsidRPr="00CD5CFB">
          <w:t>Решения</w:t>
        </w:r>
      </w:hyperlink>
      <w:r w:rsidRPr="00CD5CFB">
        <w:t xml:space="preserve"> Думы Таймырского Долгано-Ненецкого муниципального района от 15.10.2008 N 09-0271)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11) размещение рекламы с использованием внешних и внутренних поверхностей транспортных средств;</w:t>
      </w:r>
    </w:p>
    <w:p w:rsidR="00CD5CFB" w:rsidRPr="00CD5CFB" w:rsidRDefault="00CD5CFB">
      <w:pPr>
        <w:pStyle w:val="ConsPlusNormal"/>
        <w:jc w:val="both"/>
      </w:pPr>
      <w:r w:rsidRPr="00CD5CFB">
        <w:t>(</w:t>
      </w:r>
      <w:proofErr w:type="spellStart"/>
      <w:r w:rsidRPr="00CD5CFB">
        <w:t>пп</w:t>
      </w:r>
      <w:proofErr w:type="spellEnd"/>
      <w:r w:rsidRPr="00CD5CFB">
        <w:t xml:space="preserve">. 11 в ред. </w:t>
      </w:r>
      <w:hyperlink r:id="rId22" w:history="1">
        <w:r w:rsidRPr="00CD5CFB">
          <w:t>Решения</w:t>
        </w:r>
      </w:hyperlink>
      <w:r w:rsidRPr="00CD5CFB">
        <w:t xml:space="preserve"> Таймырского Долгано-Ненецкого районного Совета депутатов Красноярского края от 25.11.2016 N 11-0154)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CD5CFB" w:rsidRPr="00CD5CFB" w:rsidRDefault="00CD5CFB">
      <w:pPr>
        <w:pStyle w:val="ConsPlusNormal"/>
        <w:jc w:val="both"/>
      </w:pPr>
      <w:r w:rsidRPr="00CD5CFB">
        <w:t xml:space="preserve">(в ред. </w:t>
      </w:r>
      <w:hyperlink r:id="rId23" w:history="1">
        <w:r w:rsidRPr="00CD5CFB">
          <w:t>Решения</w:t>
        </w:r>
      </w:hyperlink>
      <w:r w:rsidRPr="00CD5CFB">
        <w:t xml:space="preserve"> Думы Таймырского Долгано-Ненецкого муниципального района от 15.11.2007 N 07-0207)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CD5CFB" w:rsidRPr="00CD5CFB" w:rsidRDefault="00CD5CFB">
      <w:pPr>
        <w:pStyle w:val="ConsPlusNormal"/>
        <w:jc w:val="both"/>
      </w:pPr>
      <w:r w:rsidRPr="00CD5CFB">
        <w:t>(</w:t>
      </w:r>
      <w:proofErr w:type="spellStart"/>
      <w:r w:rsidRPr="00CD5CFB">
        <w:t>пп</w:t>
      </w:r>
      <w:proofErr w:type="spellEnd"/>
      <w:r w:rsidRPr="00CD5CFB">
        <w:t xml:space="preserve">. 13 в ред. Решений Думы Таймырского Долгано-Ненецкого муниципального района от 15.11.2007 </w:t>
      </w:r>
      <w:hyperlink r:id="rId24" w:history="1">
        <w:r w:rsidRPr="00CD5CFB">
          <w:t>N 07-0207</w:t>
        </w:r>
      </w:hyperlink>
      <w:r w:rsidRPr="00CD5CFB">
        <w:t xml:space="preserve">, от 15.10.2008 </w:t>
      </w:r>
      <w:hyperlink r:id="rId25" w:history="1">
        <w:r w:rsidRPr="00CD5CFB">
          <w:t>N 09-0271</w:t>
        </w:r>
      </w:hyperlink>
      <w:r w:rsidRPr="00CD5CFB">
        <w:t>)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14)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CD5CFB" w:rsidRPr="00CD5CFB" w:rsidRDefault="00CD5CFB">
      <w:pPr>
        <w:pStyle w:val="ConsPlusNormal"/>
        <w:jc w:val="both"/>
      </w:pPr>
      <w:r w:rsidRPr="00CD5CFB">
        <w:t>(</w:t>
      </w:r>
      <w:proofErr w:type="spellStart"/>
      <w:r w:rsidRPr="00CD5CFB">
        <w:t>пп</w:t>
      </w:r>
      <w:proofErr w:type="spellEnd"/>
      <w:r w:rsidRPr="00CD5CFB">
        <w:t xml:space="preserve">. 14 в ред. </w:t>
      </w:r>
      <w:hyperlink r:id="rId26" w:history="1">
        <w:r w:rsidRPr="00CD5CFB">
          <w:t>Решения</w:t>
        </w:r>
      </w:hyperlink>
      <w:r w:rsidRPr="00CD5CFB">
        <w:t xml:space="preserve"> Думы Таймырского Долгано-Ненецкого муниципального района от 15.10.2008 N 09-0271)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3.1. Установить на 2 квартал 2020 года ставку единого налога в размере 7,5 процента величины вмененного дохода для следующих видов предпринимательской деятельности: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lastRenderedPageBreak/>
        <w:t>1) оказание бытовых услуг, относящихся к данному виду услуг в соответствии с перечнем кодов видов экономической деятельности и кодов услуг, утвержденным Правительством Российской Федерации, в части: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- ремонт электронной бытовой техники, ремонт бытовых приборов, химическая чистка текстильных и меховых изделий;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- ремонт предметов и изделий из металла; ремонт часов;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- пошив и изготовление текстильных изделий, пошив и вязание одежды, аксессуаров одежды и головных уборов, пошив меховых изделий, нательного белья, изготовление вязаных и трикотажных изделий по индивидуальному заказу населения; ремонт одежды, текстильных и трикотажных изделий;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- ремонт компьютеров и периферийного компьютерного оборудования, ремонт ювелирных изделий;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- ремонт обуви, услуги фотоателье;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- предоставление парикмахерских услуг;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- предоставление косметических услуг парикмахерскими и салонами красоты;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- другие бытовые услуги;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2)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3)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 непродовольственными товарами;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4) розничная торговля, осуществляемая через объекты стационарной торговой сети, не имеющие торговых залов, а также объекты нестационарной торговой сети;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5)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6) оказание услуг общественного питания, осуществляемых через объекты организации общественного питания, не имеющие зала обслуживания посетителей.</w:t>
      </w:r>
    </w:p>
    <w:p w:rsidR="00CD5CFB" w:rsidRPr="00CD5CFB" w:rsidRDefault="00CD5CFB">
      <w:pPr>
        <w:pStyle w:val="ConsPlusNormal"/>
        <w:jc w:val="both"/>
      </w:pPr>
      <w:r w:rsidRPr="00CD5CFB">
        <w:t xml:space="preserve">(п. 3.1 </w:t>
      </w:r>
      <w:proofErr w:type="gramStart"/>
      <w:r w:rsidRPr="00CD5CFB">
        <w:t>введен</w:t>
      </w:r>
      <w:proofErr w:type="gramEnd"/>
      <w:r w:rsidRPr="00CD5CFB">
        <w:t xml:space="preserve"> </w:t>
      </w:r>
      <w:hyperlink r:id="rId27" w:history="1">
        <w:r w:rsidRPr="00CD5CFB">
          <w:t>Решением</w:t>
        </w:r>
      </w:hyperlink>
      <w:r w:rsidRPr="00CD5CFB">
        <w:t xml:space="preserve"> Таймырского Долгано-Ненецкого районного Совета депутатов Красноярского края от 25.06.2020 N 07-093)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4. Значения коэффициента К</w:t>
      </w:r>
      <w:proofErr w:type="gramStart"/>
      <w:r w:rsidRPr="00CD5CFB">
        <w:t>2</w:t>
      </w:r>
      <w:proofErr w:type="gramEnd"/>
      <w:r w:rsidRPr="00CD5CFB">
        <w:t xml:space="preserve">, корректирующего базовую доходность отдельных видов предпринимательской деятельности, с 2017 года устанавливается в редакции согласно </w:t>
      </w:r>
      <w:hyperlink w:anchor="P77" w:history="1">
        <w:r w:rsidRPr="00CD5CFB">
          <w:t>приложению</w:t>
        </w:r>
      </w:hyperlink>
      <w:r w:rsidRPr="00CD5CFB">
        <w:t xml:space="preserve"> к настоящему Решению.</w:t>
      </w:r>
    </w:p>
    <w:p w:rsidR="00CD5CFB" w:rsidRPr="00CD5CFB" w:rsidRDefault="00CD5CFB">
      <w:pPr>
        <w:pStyle w:val="ConsPlusNormal"/>
        <w:jc w:val="both"/>
      </w:pPr>
      <w:r w:rsidRPr="00CD5CFB">
        <w:t>(</w:t>
      </w:r>
      <w:proofErr w:type="gramStart"/>
      <w:r w:rsidRPr="00CD5CFB">
        <w:t>п</w:t>
      </w:r>
      <w:proofErr w:type="gramEnd"/>
      <w:r w:rsidRPr="00CD5CFB">
        <w:t xml:space="preserve">. 4 в ред. </w:t>
      </w:r>
      <w:hyperlink r:id="rId28" w:history="1">
        <w:r w:rsidRPr="00CD5CFB">
          <w:t>Решения</w:t>
        </w:r>
      </w:hyperlink>
      <w:r w:rsidRPr="00CD5CFB">
        <w:t xml:space="preserve"> Таймырского Долгано-Ненецкого районного Совета депутатов Красноярского края от 25.11.2016 N 11-0154)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5. Настоящее Решение вступает в силу с 1 января 2006 года, но не ранее чем по истечении одного месяца со дня его официального опубликования.</w:t>
      </w:r>
    </w:p>
    <w:p w:rsidR="00CD5CFB" w:rsidRPr="00CD5CFB" w:rsidRDefault="00CD5CFB">
      <w:pPr>
        <w:pStyle w:val="ConsPlusNormal"/>
        <w:spacing w:before="220"/>
        <w:ind w:firstLine="540"/>
        <w:jc w:val="both"/>
      </w:pPr>
      <w:r w:rsidRPr="00CD5CFB">
        <w:t>6. Опубликовать данное Решение в газете "Таймыр".</w:t>
      </w:r>
    </w:p>
    <w:p w:rsidR="00CD5CFB" w:rsidRPr="00CD5CFB" w:rsidRDefault="00CD5CFB">
      <w:pPr>
        <w:pStyle w:val="ConsPlusNormal"/>
        <w:jc w:val="both"/>
      </w:pPr>
    </w:p>
    <w:p w:rsidR="00CD5CFB" w:rsidRPr="00CD5CFB" w:rsidRDefault="00CD5CFB">
      <w:pPr>
        <w:pStyle w:val="ConsPlusNormal"/>
        <w:jc w:val="right"/>
      </w:pPr>
      <w:r w:rsidRPr="00CD5CFB">
        <w:lastRenderedPageBreak/>
        <w:t>Глава</w:t>
      </w:r>
    </w:p>
    <w:p w:rsidR="00CD5CFB" w:rsidRPr="00CD5CFB" w:rsidRDefault="00CD5CFB">
      <w:pPr>
        <w:pStyle w:val="ConsPlusNormal"/>
        <w:jc w:val="right"/>
      </w:pPr>
      <w:r w:rsidRPr="00CD5CFB">
        <w:t>Таймырского Долгано-Ненецкого</w:t>
      </w:r>
    </w:p>
    <w:p w:rsidR="00CD5CFB" w:rsidRPr="00CD5CFB" w:rsidRDefault="00CD5CFB">
      <w:pPr>
        <w:pStyle w:val="ConsPlusNormal"/>
        <w:jc w:val="right"/>
      </w:pPr>
      <w:r w:rsidRPr="00CD5CFB">
        <w:t>муниципального района</w:t>
      </w:r>
    </w:p>
    <w:p w:rsidR="00CD5CFB" w:rsidRPr="00CD5CFB" w:rsidRDefault="00CD5CFB">
      <w:pPr>
        <w:pStyle w:val="ConsPlusNormal"/>
        <w:jc w:val="right"/>
      </w:pPr>
      <w:r w:rsidRPr="00CD5CFB">
        <w:t>С.В.БАТУРИН</w:t>
      </w:r>
    </w:p>
    <w:p w:rsidR="00CD5CFB" w:rsidRPr="00CD5CFB" w:rsidRDefault="00CD5CFB">
      <w:pPr>
        <w:pStyle w:val="ConsPlusNormal"/>
        <w:jc w:val="both"/>
      </w:pPr>
    </w:p>
    <w:p w:rsidR="00CD5CFB" w:rsidRPr="00CD5CFB" w:rsidRDefault="00CD5CFB">
      <w:pPr>
        <w:pStyle w:val="ConsPlusNormal"/>
        <w:jc w:val="both"/>
      </w:pPr>
    </w:p>
    <w:p w:rsidR="00CD5CFB" w:rsidRPr="00CD5CFB" w:rsidRDefault="00CD5CFB">
      <w:pPr>
        <w:pStyle w:val="ConsPlusNormal"/>
        <w:jc w:val="both"/>
      </w:pPr>
    </w:p>
    <w:p w:rsidR="00CD5CFB" w:rsidRPr="00CD5CFB" w:rsidRDefault="00CD5CFB">
      <w:pPr>
        <w:pStyle w:val="ConsPlusNormal"/>
        <w:jc w:val="both"/>
      </w:pPr>
    </w:p>
    <w:p w:rsidR="00CD5CFB" w:rsidRPr="00CD5CFB" w:rsidRDefault="00CD5CFB">
      <w:pPr>
        <w:pStyle w:val="ConsPlusNormal"/>
        <w:jc w:val="both"/>
      </w:pPr>
    </w:p>
    <w:p w:rsidR="00CD5CFB" w:rsidRPr="00CD5CFB" w:rsidRDefault="00CD5CFB">
      <w:pPr>
        <w:pStyle w:val="ConsPlusNormal"/>
        <w:jc w:val="right"/>
        <w:outlineLvl w:val="0"/>
      </w:pPr>
      <w:bookmarkStart w:id="1" w:name="P77"/>
      <w:bookmarkEnd w:id="1"/>
      <w:r w:rsidRPr="00CD5CFB">
        <w:t>Приложение</w:t>
      </w:r>
    </w:p>
    <w:p w:rsidR="00CD5CFB" w:rsidRPr="00CD5CFB" w:rsidRDefault="00CD5CFB">
      <w:pPr>
        <w:pStyle w:val="ConsPlusNormal"/>
        <w:jc w:val="right"/>
      </w:pPr>
      <w:r w:rsidRPr="00CD5CFB">
        <w:t>к Решению</w:t>
      </w:r>
    </w:p>
    <w:p w:rsidR="00CD5CFB" w:rsidRPr="00CD5CFB" w:rsidRDefault="00CD5CF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D5CFB" w:rsidRPr="00CD5CF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Список изменяющих документов</w:t>
            </w:r>
          </w:p>
          <w:p w:rsidR="00CD5CFB" w:rsidRPr="00CD5CFB" w:rsidRDefault="00CD5CFB">
            <w:pPr>
              <w:pStyle w:val="ConsPlusNormal"/>
              <w:jc w:val="center"/>
            </w:pPr>
            <w:proofErr w:type="gramStart"/>
            <w:r w:rsidRPr="00CD5CFB">
              <w:t xml:space="preserve">(в ред. </w:t>
            </w:r>
            <w:hyperlink r:id="rId29" w:history="1">
              <w:r w:rsidRPr="00CD5CFB">
                <w:t>Решения</w:t>
              </w:r>
            </w:hyperlink>
            <w:r w:rsidRPr="00CD5CFB">
              <w:t xml:space="preserve"> Таймырского Долгано-Ненецкого районного Совета депутатов</w:t>
            </w:r>
            <w:proofErr w:type="gramEnd"/>
          </w:p>
          <w:p w:rsidR="00CD5CFB" w:rsidRPr="00CD5CFB" w:rsidRDefault="00CD5CFB">
            <w:pPr>
              <w:pStyle w:val="ConsPlusNormal"/>
              <w:jc w:val="center"/>
            </w:pPr>
            <w:proofErr w:type="gramStart"/>
            <w:r w:rsidRPr="00CD5CFB">
              <w:t>Красноярского края от 27.11.2019 N 06-064)</w:t>
            </w:r>
            <w:proofErr w:type="gramEnd"/>
          </w:p>
        </w:tc>
      </w:tr>
    </w:tbl>
    <w:p w:rsidR="00CD5CFB" w:rsidRPr="00CD5CFB" w:rsidRDefault="00CD5C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401"/>
        <w:gridCol w:w="1661"/>
        <w:gridCol w:w="1661"/>
        <w:gridCol w:w="1663"/>
      </w:tblGrid>
      <w:tr w:rsidR="00CD5CFB" w:rsidRPr="00CD5CFB">
        <w:tc>
          <w:tcPr>
            <w:tcW w:w="680" w:type="dxa"/>
            <w:vMerge w:val="restart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 xml:space="preserve">N </w:t>
            </w:r>
            <w:proofErr w:type="gramStart"/>
            <w:r w:rsidRPr="00CD5CFB">
              <w:t>п</w:t>
            </w:r>
            <w:proofErr w:type="gramEnd"/>
            <w:r w:rsidRPr="00CD5CFB">
              <w:t>/п</w:t>
            </w:r>
          </w:p>
        </w:tc>
        <w:tc>
          <w:tcPr>
            <w:tcW w:w="3401" w:type="dxa"/>
            <w:vMerge w:val="restart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Виды предпринимательской деятельности</w:t>
            </w:r>
          </w:p>
        </w:tc>
        <w:tc>
          <w:tcPr>
            <w:tcW w:w="4985" w:type="dxa"/>
            <w:gridSpan w:val="3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Значения коэффициента К</w:t>
            </w:r>
            <w:proofErr w:type="gramStart"/>
            <w:r w:rsidRPr="00CD5CFB">
              <w:t>2</w:t>
            </w:r>
            <w:proofErr w:type="gramEnd"/>
          </w:p>
        </w:tc>
      </w:tr>
      <w:tr w:rsidR="00CD5CFB" w:rsidRPr="00CD5CFB">
        <w:tc>
          <w:tcPr>
            <w:tcW w:w="680" w:type="dxa"/>
            <w:vMerge/>
          </w:tcPr>
          <w:p w:rsidR="00CD5CFB" w:rsidRPr="00CD5CFB" w:rsidRDefault="00CD5CFB"/>
        </w:tc>
        <w:tc>
          <w:tcPr>
            <w:tcW w:w="3401" w:type="dxa"/>
            <w:vMerge/>
          </w:tcPr>
          <w:p w:rsidR="00CD5CFB" w:rsidRPr="00CD5CFB" w:rsidRDefault="00CD5CFB"/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 xml:space="preserve">населенные пункты с </w:t>
            </w:r>
            <w:proofErr w:type="spellStart"/>
            <w:r w:rsidRPr="00CD5CFB">
              <w:t>числ</w:t>
            </w:r>
            <w:proofErr w:type="spellEnd"/>
            <w:r w:rsidRPr="00CD5CFB">
              <w:t>. жит</w:t>
            </w:r>
            <w:proofErr w:type="gramStart"/>
            <w:r w:rsidRPr="00CD5CFB">
              <w:t>.</w:t>
            </w:r>
            <w:proofErr w:type="gramEnd"/>
            <w:r w:rsidRPr="00CD5CFB">
              <w:t xml:space="preserve"> </w:t>
            </w:r>
            <w:proofErr w:type="gramStart"/>
            <w:r w:rsidRPr="00CD5CFB">
              <w:t>д</w:t>
            </w:r>
            <w:proofErr w:type="gramEnd"/>
            <w:r w:rsidRPr="00CD5CFB">
              <w:t>о 400 чел.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 xml:space="preserve">населенные пункты с </w:t>
            </w:r>
            <w:proofErr w:type="spellStart"/>
            <w:r w:rsidRPr="00CD5CFB">
              <w:t>числ</w:t>
            </w:r>
            <w:proofErr w:type="spellEnd"/>
            <w:r w:rsidRPr="00CD5CFB">
              <w:t>. жителей от 400 до 2000 чел.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 xml:space="preserve">населенные пункты с </w:t>
            </w:r>
            <w:proofErr w:type="spellStart"/>
            <w:r w:rsidRPr="00CD5CFB">
              <w:t>числ</w:t>
            </w:r>
            <w:proofErr w:type="spellEnd"/>
            <w:r w:rsidRPr="00CD5CFB">
              <w:t>. жителей свыше 2000 чел.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1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2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3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4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5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1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Оказание бытовых услуг, относящихся к данному виду услуг в соответствии с перечнем кодов видов экономической деятельности и кодов услуг, утвержденным Правительством Российской Федерации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</w:pP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в том числе: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</w:pP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1.1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ремонт электронной бытовой техники, ремонт бытовых приборов, химическая чистка текстильных и меховых изделий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0,011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1.2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ремонт предметов и изделий из металла; ремонт часов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0,011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0,169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1.3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 xml:space="preserve">пошив и изготовление текстильных изделий, пошив и вязание одежды, аксессуаров одежды и головных уборов, пошив меховых изделий, нательного белья, изготовление вязаных и трикотажных изделий по индивидуальному заказу населения; ремонт одежды, текстильных и трикотажных </w:t>
            </w:r>
            <w:r w:rsidRPr="00CD5CFB">
              <w:lastRenderedPageBreak/>
              <w:t>изделий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lastRenderedPageBreak/>
              <w:t>0,011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0,169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lastRenderedPageBreak/>
              <w:t>1.4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ремонт компьютеров и периферийного компьютерного оборудования, ремонт ювелирных изделий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0,011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0,440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1.5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ремонт обуви, услуги фотоателье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0,011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0,169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0,440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1.6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предоставление парикмахерских услуг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0,011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0,169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0,440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1.7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предоставление косметических услуг парикмахерскими и салонами красоты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0,011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0,169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0,440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1.8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организация похорон и связанных с ними услуг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0,011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0,011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0,113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1.9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другие бытовые услуги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0,011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0,056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0,113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2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Оказание ветеринарных услуг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0,011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3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</w:pP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в том числе: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</w:pP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3.1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оказание услуг по ремонту, техническому обслуживанию автомототранспортных средств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0,790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3.2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оказание услуг по мойке автомототранспортных средств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0,169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4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1,000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1,000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1,000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5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 xml:space="preserve"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</w:t>
            </w:r>
            <w:r w:rsidRPr="00CD5CFB">
              <w:lastRenderedPageBreak/>
              <w:t>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</w:pP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в том числе: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</w:pP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5.1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оказание автотранспортных услуг по перевозке пассажиров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0,564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5.2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оказание автотранспортных услуг по перевозке грузов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0,104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0,104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1,000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6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</w:pP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в том числе: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</w:pP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6.1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продовольственными товарами, включая спиртные напитки, вино и (или) табачные изделия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0,519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0,869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0,869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6.2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продовольственными товарами, за исключением спиртных напитков, вина и (или) табачных изделий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0,169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0,350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0,519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6.3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непродовольственными товарами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</w:pP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в том числе: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</w:pP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6.3.1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детскими товарами, школьно-письменными принадлежностями, изделиями медицинского назначения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0,519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6.3.2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ювелирными изделиями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0,869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6.3.3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прочими непродовольственными товарами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0,169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0,519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6.3.4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товарами смешанного ассортимента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0,519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0,869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0,869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7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 xml:space="preserve">Розничная торговля, осуществляемая через объекты стационарной торговой сети, не имеющей торговых залов, а также объекты нестационарной торговой сети, в том числе развозная (разносная) торговля (за исключением торговли </w:t>
            </w:r>
            <w:r w:rsidRPr="00CD5CFB">
              <w:lastRenderedPageBreak/>
              <w:t>подакцизными товарами, изделиями из драгоценных камней, оружием и патронами к нему, технически сложными товарами бытового назначения)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lastRenderedPageBreak/>
              <w:t>0,090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0,169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0,519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lastRenderedPageBreak/>
              <w:t>8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</w:pP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в том числе: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</w:pP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</w:pP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8.1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столовые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0,462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8.2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кафе, рестораны в учреждениях культуры и искусства, не осуществляющие реализацию спиртных напитков, вина и (или) табачных изделий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8.3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другие объекты организации общественного питания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0,192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0,462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9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0,192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0,462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10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Распространение наружной рекламы с использованием рекламных конструкций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0,011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0,011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0,011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11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0,011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0,011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0,011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12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0,169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0,519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lastRenderedPageBreak/>
              <w:t>13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0,090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0,169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0,519</w:t>
            </w:r>
          </w:p>
        </w:tc>
      </w:tr>
      <w:tr w:rsidR="00CD5CFB" w:rsidRPr="00CD5CFB">
        <w:tc>
          <w:tcPr>
            <w:tcW w:w="680" w:type="dxa"/>
          </w:tcPr>
          <w:p w:rsidR="00CD5CFB" w:rsidRPr="00CD5CFB" w:rsidRDefault="00CD5CFB">
            <w:pPr>
              <w:pStyle w:val="ConsPlusNormal"/>
            </w:pPr>
            <w:r w:rsidRPr="00CD5CFB">
              <w:t>14</w:t>
            </w:r>
          </w:p>
        </w:tc>
        <w:tc>
          <w:tcPr>
            <w:tcW w:w="3401" w:type="dxa"/>
          </w:tcPr>
          <w:p w:rsidR="00CD5CFB" w:rsidRPr="00CD5CFB" w:rsidRDefault="00CD5CFB">
            <w:pPr>
              <w:pStyle w:val="ConsPlusNormal"/>
            </w:pPr>
            <w:r w:rsidRPr="00CD5CFB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0,079</w:t>
            </w:r>
          </w:p>
        </w:tc>
        <w:tc>
          <w:tcPr>
            <w:tcW w:w="1661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0,158</w:t>
            </w:r>
          </w:p>
        </w:tc>
        <w:tc>
          <w:tcPr>
            <w:tcW w:w="1663" w:type="dxa"/>
          </w:tcPr>
          <w:p w:rsidR="00CD5CFB" w:rsidRPr="00CD5CFB" w:rsidRDefault="00CD5CFB">
            <w:pPr>
              <w:pStyle w:val="ConsPlusNormal"/>
              <w:jc w:val="center"/>
            </w:pPr>
            <w:r w:rsidRPr="00CD5CFB">
              <w:t>0,508</w:t>
            </w:r>
          </w:p>
        </w:tc>
      </w:tr>
    </w:tbl>
    <w:p w:rsidR="00CD5CFB" w:rsidRPr="00CD5CFB" w:rsidRDefault="00CD5CFB">
      <w:pPr>
        <w:pStyle w:val="ConsPlusNormal"/>
        <w:jc w:val="both"/>
      </w:pPr>
    </w:p>
    <w:p w:rsidR="00CD5CFB" w:rsidRPr="00CD5CFB" w:rsidRDefault="00CD5CFB">
      <w:pPr>
        <w:pStyle w:val="ConsPlusNormal"/>
        <w:jc w:val="both"/>
      </w:pPr>
    </w:p>
    <w:p w:rsidR="00CD5CFB" w:rsidRPr="00CD5CFB" w:rsidRDefault="00CD5C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4F1A" w:rsidRPr="00CD5CFB" w:rsidRDefault="007A4F1A"/>
    <w:sectPr w:rsidR="007A4F1A" w:rsidRPr="00CD5CFB" w:rsidSect="00B14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FB"/>
    <w:rsid w:val="007A4F1A"/>
    <w:rsid w:val="00CD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5C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5C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5C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5C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5C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5C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F695ED33E098110A74C3CAE3CC2AD80CF1103FC87FF922EAB6780D7543353586B3E19F65B3C79E26F369522E80D18E9153B76CD5EB459C750AABBFs6S9E" TargetMode="External"/><Relationship Id="rId13" Type="http://schemas.openxmlformats.org/officeDocument/2006/relationships/hyperlink" Target="consultantplus://offline/ref=F1F695ED33E098110A74C3CAE3CC2AD80CF1103FC87FF922EAB6780D7543353586B3E19F65B3C79E26F369522E80D18E9153B76CD5EB459C750AABBFs6S9E" TargetMode="External"/><Relationship Id="rId18" Type="http://schemas.openxmlformats.org/officeDocument/2006/relationships/hyperlink" Target="consultantplus://offline/ref=F1F695ED33E098110A74C3CAE3CC2AD80CF1103FC870F024E8BC780D7543353586B3E19F65B3C79E26F369522380D18E9153B76CD5EB459C750AABBFs6S9E" TargetMode="External"/><Relationship Id="rId26" Type="http://schemas.openxmlformats.org/officeDocument/2006/relationships/hyperlink" Target="consultantplus://offline/ref=F1F695ED33E098110A74C3CAE3CC2AD80CF1103FC870F024E8BC780D7543353586B3E19F65B3C79E26F369532E80D18E9153B76CD5EB459C750AABBFs6S9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1F695ED33E098110A74C3CAE3CC2AD80CF1103FC870F024E8BC780D7543353586B3E19F65B3C79E26F369532B80D18E9153B76CD5EB459C750AABBFs6S9E" TargetMode="External"/><Relationship Id="rId7" Type="http://schemas.openxmlformats.org/officeDocument/2006/relationships/hyperlink" Target="consultantplus://offline/ref=F1F695ED33E098110A74C3CAE3CC2AD80CF1103FC87EF222EDB9780D7543353586B3E19F65B3C79E26F369522E80D18E9153B76CD5EB459C750AABBFs6S9E" TargetMode="External"/><Relationship Id="rId12" Type="http://schemas.openxmlformats.org/officeDocument/2006/relationships/hyperlink" Target="consultantplus://offline/ref=F1F695ED33E098110A74DDC7F5A075D70CFF4933CF74FB73B2EB7E5A2A133360C6F3E7CA26F4CD9D23F83D036FDE88DDD418BA69CAF74599s6SBE" TargetMode="External"/><Relationship Id="rId17" Type="http://schemas.openxmlformats.org/officeDocument/2006/relationships/hyperlink" Target="consultantplus://offline/ref=F1F695ED33E098110A74C3CAE3CC2AD80CF1103FC87EF222EDB9780D7543353586B3E19F65B3C79E26F369522280D18E9153B76CD5EB459C750AABBFs6S9E" TargetMode="External"/><Relationship Id="rId25" Type="http://schemas.openxmlformats.org/officeDocument/2006/relationships/hyperlink" Target="consultantplus://offline/ref=F1F695ED33E098110A74C3CAE3CC2AD80CF1103FC870F024E8BC780D7543353586B3E19F65B3C79E26F369532F80D18E9153B76CD5EB459C750AABBFs6S9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1F695ED33E098110A74C3CAE3CC2AD80CF1103FC870F024E8BC780D7543353586B3E19F65B3C79E26F369522D80D18E9153B76CD5EB459C750AABBFs6S9E" TargetMode="External"/><Relationship Id="rId20" Type="http://schemas.openxmlformats.org/officeDocument/2006/relationships/hyperlink" Target="consultantplus://offline/ref=F1F695ED33E098110A74C3CAE3CC2AD80CF1103FC870F024E8BC780D7543353586B3E19F65B3C79E26F369522280D18E9153B76CD5EB459C750AABBFs6S9E" TargetMode="External"/><Relationship Id="rId29" Type="http://schemas.openxmlformats.org/officeDocument/2006/relationships/hyperlink" Target="consultantplus://offline/ref=F1F695ED33E098110A74C3CAE3CC2AD80CF1103FCB75F521ECBC780D7543353586B3E19F65B3C79E26F369522E80D18E9153B76CD5EB459C750AABBFs6S9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1F695ED33E098110A74C3CAE3CC2AD80CF1103FC870F024E8BC780D7543353586B3E19F65B3C79E26F369522E80D18E9153B76CD5EB459C750AABBFs6S9E" TargetMode="External"/><Relationship Id="rId11" Type="http://schemas.openxmlformats.org/officeDocument/2006/relationships/hyperlink" Target="consultantplus://offline/ref=F1F695ED33E098110A74DDC7F5A075D70CFF4933CF74FB73B2EB7E5A2A133360C6F3E7CA26F4CD9D23F83D036FDE88DDD418BA69CAF74599s6SBE" TargetMode="External"/><Relationship Id="rId24" Type="http://schemas.openxmlformats.org/officeDocument/2006/relationships/hyperlink" Target="consultantplus://offline/ref=F1F695ED33E098110A74C3CAE3CC2AD80CF1103FC873F92CEABC780D7543353586B3E19F65B3C79E26F369522280D18E9153B76CD5EB459C750AABBFs6S9E" TargetMode="External"/><Relationship Id="rId5" Type="http://schemas.openxmlformats.org/officeDocument/2006/relationships/hyperlink" Target="consultantplus://offline/ref=F1F695ED33E098110A74C3CAE3CC2AD80CF1103FC873F92CEABC780D7543353586B3E19F65B3C79E26F369522D80D18E9153B76CD5EB459C750AABBFs6S9E" TargetMode="External"/><Relationship Id="rId15" Type="http://schemas.openxmlformats.org/officeDocument/2006/relationships/hyperlink" Target="consultantplus://offline/ref=F1F695ED33E098110A74C3CAE3CC2AD80CF1103FC87EF222EDB9780D7543353586B3E19F65B3C79E26F369522280D18E9153B76CD5EB459C750AABBFs6S9E" TargetMode="External"/><Relationship Id="rId23" Type="http://schemas.openxmlformats.org/officeDocument/2006/relationships/hyperlink" Target="consultantplus://offline/ref=F1F695ED33E098110A74C3CAE3CC2AD80CF1103FC873F92CEABC780D7543353586B3E19F65B3C79E26F369522380D18E9153B76CD5EB459C750AABBFs6S9E" TargetMode="External"/><Relationship Id="rId28" Type="http://schemas.openxmlformats.org/officeDocument/2006/relationships/hyperlink" Target="consultantplus://offline/ref=F1F695ED33E098110A74C3CAE3CC2AD80CF1103FC87EF222EDB9780D7543353586B3E19F65B3C79E26F369532980D18E9153B76CD5EB459C750AABBFs6S9E" TargetMode="External"/><Relationship Id="rId10" Type="http://schemas.openxmlformats.org/officeDocument/2006/relationships/hyperlink" Target="consultantplus://offline/ref=F1F695ED33E098110A74C3CAE3CC2AD80CF1103FCB72F824E9B6780D7543353586B3E19F65B3C79E26F369522E80D18E9153B76CD5EB459C750AABBFs6S9E" TargetMode="External"/><Relationship Id="rId19" Type="http://schemas.openxmlformats.org/officeDocument/2006/relationships/hyperlink" Target="consultantplus://offline/ref=F1F695ED33E098110A74C3CAE3CC2AD80CF1103FC873F92CEABC780D7543353586B3E19F65B3C79E26F369522C80D18E9153B76CD5EB459C750AABBFs6S9E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F695ED33E098110A74C3CAE3CC2AD80CF1103FCB75F521ECBC780D7543353586B3E19F65B3C79E26F369522E80D18E9153B76CD5EB459C750AABBFs6S9E" TargetMode="External"/><Relationship Id="rId14" Type="http://schemas.openxmlformats.org/officeDocument/2006/relationships/hyperlink" Target="consultantplus://offline/ref=F1F695ED33E098110A74C3CAE3CC2AD80CF1103FC87EF222EDB9780D7543353586B3E19F65B3C79E26F369522C80D18E9153B76CD5EB459C750AABBFs6S9E" TargetMode="External"/><Relationship Id="rId22" Type="http://schemas.openxmlformats.org/officeDocument/2006/relationships/hyperlink" Target="consultantplus://offline/ref=F1F695ED33E098110A74C3CAE3CC2AD80CF1103FC87EF222EDB9780D7543353586B3E19F65B3C79E26F369532B80D18E9153B76CD5EB459C750AABBFs6S9E" TargetMode="External"/><Relationship Id="rId27" Type="http://schemas.openxmlformats.org/officeDocument/2006/relationships/hyperlink" Target="consultantplus://offline/ref=F1F695ED33E098110A74C3CAE3CC2AD80CF1103FCB72F824E9B6780D7543353586B3E19F65B3C79E26F369522D80D18E9153B76CD5EB459C750AABBFs6S9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2641</Words>
  <Characters>15055</Characters>
  <Application>Microsoft Office Word</Application>
  <DocSecurity>0</DocSecurity>
  <Lines>125</Lines>
  <Paragraphs>35</Paragraphs>
  <ScaleCrop>false</ScaleCrop>
  <Company/>
  <LinksUpToDate>false</LinksUpToDate>
  <CharactersWithSpaces>17661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2020-07-21T04:18:00Z</dcterms:created>
  <dcterms:modified xsi:type="dcterms:W3CDTF">2020-07-21T04:19:00Z</dcterms:modified>
</cp:coreProperties>
</file>