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407E" w:rsidRPr="00FE1631" w:rsidRDefault="0077407E" w:rsidP="0077407E">
      <w:pPr>
        <w:pStyle w:val="21"/>
        <w:spacing w:after="0" w:line="240" w:lineRule="auto"/>
        <w:ind w:left="7371" w:hanging="283"/>
        <w:rPr>
          <w:szCs w:val="26"/>
        </w:rPr>
      </w:pPr>
      <w:bookmarkStart w:id="0" w:name="_GoBack"/>
      <w:bookmarkEnd w:id="0"/>
      <w:r w:rsidRPr="0077407E">
        <w:rPr>
          <w:sz w:val="24"/>
          <w:szCs w:val="24"/>
        </w:rPr>
        <w:t>УТВЕРЖДЕНА</w:t>
      </w:r>
    </w:p>
    <w:p w:rsidR="0077407E" w:rsidRPr="00FE1631" w:rsidRDefault="0077407E" w:rsidP="0077407E">
      <w:pPr>
        <w:pStyle w:val="21"/>
        <w:spacing w:after="0" w:line="240" w:lineRule="auto"/>
        <w:ind w:left="7088"/>
        <w:rPr>
          <w:szCs w:val="26"/>
        </w:rPr>
      </w:pPr>
      <w:r w:rsidRPr="00FE1631">
        <w:rPr>
          <w:szCs w:val="26"/>
        </w:rPr>
        <w:t>приказом УФНС  России</w:t>
      </w:r>
    </w:p>
    <w:p w:rsidR="0077407E" w:rsidRPr="00FE1631" w:rsidRDefault="0077407E" w:rsidP="0077407E">
      <w:pPr>
        <w:pStyle w:val="21"/>
        <w:spacing w:after="0" w:line="240" w:lineRule="auto"/>
        <w:ind w:left="7088"/>
        <w:rPr>
          <w:szCs w:val="26"/>
        </w:rPr>
      </w:pPr>
      <w:r w:rsidRPr="00FE1631">
        <w:rPr>
          <w:szCs w:val="26"/>
        </w:rPr>
        <w:t xml:space="preserve">по Архангельской области и Ненецкому автономному округу </w:t>
      </w:r>
    </w:p>
    <w:p w:rsidR="00622034" w:rsidRDefault="00622034" w:rsidP="00622034">
      <w:pPr>
        <w:pStyle w:val="21"/>
        <w:spacing w:after="0" w:line="240" w:lineRule="auto"/>
        <w:ind w:left="7088"/>
        <w:rPr>
          <w:sz w:val="24"/>
          <w:szCs w:val="24"/>
        </w:rPr>
      </w:pPr>
      <w:r>
        <w:rPr>
          <w:sz w:val="24"/>
          <w:szCs w:val="24"/>
        </w:rPr>
        <w:t>от «</w:t>
      </w:r>
      <w:r w:rsidR="00656F0D" w:rsidRPr="00DA169E">
        <w:rPr>
          <w:sz w:val="24"/>
          <w:szCs w:val="24"/>
        </w:rPr>
        <w:t>20</w:t>
      </w:r>
      <w:r>
        <w:rPr>
          <w:sz w:val="24"/>
          <w:szCs w:val="24"/>
        </w:rPr>
        <w:t>»</w:t>
      </w:r>
      <w:r w:rsidR="00656F0D" w:rsidRPr="00DA169E">
        <w:rPr>
          <w:sz w:val="24"/>
          <w:szCs w:val="24"/>
        </w:rPr>
        <w:t xml:space="preserve"> </w:t>
      </w:r>
      <w:r w:rsidR="00656F0D">
        <w:rPr>
          <w:sz w:val="24"/>
          <w:szCs w:val="24"/>
        </w:rPr>
        <w:t>июля</w:t>
      </w:r>
      <w:r w:rsidR="00347572" w:rsidRPr="00DA169E">
        <w:rPr>
          <w:sz w:val="24"/>
          <w:szCs w:val="24"/>
        </w:rPr>
        <w:t xml:space="preserve"> </w:t>
      </w:r>
      <w:r>
        <w:rPr>
          <w:sz w:val="24"/>
          <w:szCs w:val="24"/>
        </w:rPr>
        <w:t>2021  г.</w:t>
      </w:r>
    </w:p>
    <w:p w:rsidR="00622034" w:rsidRPr="00A4411D" w:rsidRDefault="00622034" w:rsidP="00622034">
      <w:pPr>
        <w:pStyle w:val="21"/>
        <w:spacing w:after="0" w:line="240" w:lineRule="auto"/>
        <w:ind w:left="7088"/>
        <w:rPr>
          <w:sz w:val="24"/>
          <w:szCs w:val="24"/>
        </w:rPr>
      </w:pPr>
      <w:r>
        <w:rPr>
          <w:sz w:val="24"/>
          <w:szCs w:val="24"/>
        </w:rPr>
        <w:t>№</w:t>
      </w:r>
      <w:r w:rsidR="0077407E" w:rsidRPr="00A4411D">
        <w:rPr>
          <w:sz w:val="24"/>
          <w:szCs w:val="24"/>
        </w:rPr>
        <w:t>01-04/</w:t>
      </w:r>
      <w:r w:rsidR="00656F0D">
        <w:rPr>
          <w:sz w:val="24"/>
          <w:szCs w:val="24"/>
        </w:rPr>
        <w:t>131</w:t>
      </w:r>
    </w:p>
    <w:p w:rsidR="000662D2" w:rsidRPr="006223D9" w:rsidRDefault="000662D2" w:rsidP="000662D2">
      <w:pPr>
        <w:pStyle w:val="21"/>
        <w:spacing w:after="0" w:line="240" w:lineRule="auto"/>
        <w:rPr>
          <w:b/>
        </w:rPr>
      </w:pPr>
    </w:p>
    <w:p w:rsidR="000662D2" w:rsidRPr="006223D9" w:rsidRDefault="00622034" w:rsidP="00622034">
      <w:pPr>
        <w:pStyle w:val="21"/>
        <w:tabs>
          <w:tab w:val="left" w:pos="7185"/>
        </w:tabs>
        <w:spacing w:after="0" w:line="240" w:lineRule="auto"/>
        <w:rPr>
          <w:b/>
        </w:rPr>
      </w:pPr>
      <w:r>
        <w:rPr>
          <w:b/>
        </w:rPr>
        <w:tab/>
      </w:r>
    </w:p>
    <w:p w:rsidR="000662D2" w:rsidRPr="006223D9" w:rsidRDefault="000662D2" w:rsidP="000662D2">
      <w:pPr>
        <w:pStyle w:val="21"/>
        <w:spacing w:after="0" w:line="240" w:lineRule="auto"/>
        <w:rPr>
          <w:b/>
        </w:rPr>
      </w:pPr>
    </w:p>
    <w:p w:rsidR="000662D2" w:rsidRPr="006223D9" w:rsidRDefault="000662D2" w:rsidP="000662D2">
      <w:pPr>
        <w:pStyle w:val="21"/>
        <w:spacing w:after="0" w:line="240" w:lineRule="auto"/>
        <w:rPr>
          <w:b/>
        </w:rPr>
      </w:pPr>
    </w:p>
    <w:p w:rsidR="000662D2" w:rsidRPr="006223D9" w:rsidRDefault="000662D2" w:rsidP="000662D2">
      <w:pPr>
        <w:pStyle w:val="21"/>
        <w:spacing w:after="0" w:line="240" w:lineRule="auto"/>
        <w:rPr>
          <w:b/>
        </w:rPr>
      </w:pPr>
    </w:p>
    <w:p w:rsidR="000662D2" w:rsidRPr="006223D9" w:rsidRDefault="000662D2" w:rsidP="000662D2">
      <w:pPr>
        <w:pStyle w:val="21"/>
        <w:spacing w:after="0" w:line="240" w:lineRule="auto"/>
        <w:rPr>
          <w:b/>
        </w:rPr>
      </w:pPr>
    </w:p>
    <w:p w:rsidR="000662D2" w:rsidRPr="006223D9" w:rsidRDefault="000662D2" w:rsidP="000662D2">
      <w:pPr>
        <w:pStyle w:val="21"/>
        <w:spacing w:after="0" w:line="240" w:lineRule="auto"/>
        <w:rPr>
          <w:b/>
        </w:rPr>
      </w:pPr>
    </w:p>
    <w:p w:rsidR="000662D2" w:rsidRPr="006223D9" w:rsidRDefault="000662D2" w:rsidP="000662D2">
      <w:pPr>
        <w:pStyle w:val="21"/>
        <w:spacing w:after="0" w:line="240" w:lineRule="auto"/>
        <w:rPr>
          <w:b/>
        </w:rPr>
      </w:pPr>
    </w:p>
    <w:p w:rsidR="000662D2" w:rsidRPr="006223D9" w:rsidRDefault="000662D2" w:rsidP="000662D2">
      <w:pPr>
        <w:pStyle w:val="21"/>
        <w:spacing w:after="0" w:line="240" w:lineRule="auto"/>
        <w:rPr>
          <w:b/>
        </w:rPr>
      </w:pPr>
    </w:p>
    <w:p w:rsidR="000662D2" w:rsidRPr="006223D9" w:rsidRDefault="000662D2" w:rsidP="000662D2">
      <w:pPr>
        <w:pStyle w:val="21"/>
        <w:spacing w:after="0" w:line="240" w:lineRule="auto"/>
        <w:jc w:val="center"/>
        <w:rPr>
          <w:b/>
          <w:sz w:val="28"/>
          <w:szCs w:val="28"/>
        </w:rPr>
      </w:pPr>
      <w:r w:rsidRPr="006223D9">
        <w:rPr>
          <w:b/>
          <w:sz w:val="28"/>
          <w:szCs w:val="28"/>
        </w:rPr>
        <w:t>МЕТОДИКА</w:t>
      </w:r>
    </w:p>
    <w:p w:rsidR="000662D2" w:rsidRPr="006223D9" w:rsidRDefault="000662D2" w:rsidP="000662D2">
      <w:pPr>
        <w:pStyle w:val="21"/>
        <w:spacing w:after="0" w:line="240" w:lineRule="auto"/>
        <w:rPr>
          <w:b/>
          <w:sz w:val="28"/>
          <w:szCs w:val="28"/>
        </w:rPr>
      </w:pPr>
    </w:p>
    <w:p w:rsidR="000662D2" w:rsidRPr="006223D9" w:rsidRDefault="000662D2" w:rsidP="000662D2">
      <w:pPr>
        <w:pStyle w:val="21"/>
        <w:spacing w:after="0" w:line="240" w:lineRule="auto"/>
        <w:jc w:val="center"/>
        <w:rPr>
          <w:b/>
          <w:sz w:val="28"/>
          <w:szCs w:val="28"/>
        </w:rPr>
      </w:pPr>
      <w:r w:rsidRPr="006223D9">
        <w:rPr>
          <w:b/>
          <w:sz w:val="28"/>
          <w:szCs w:val="28"/>
        </w:rPr>
        <w:t>прогнозирования поступлений доходов</w:t>
      </w:r>
    </w:p>
    <w:p w:rsidR="000662D2" w:rsidRPr="006223D9" w:rsidRDefault="000662D2" w:rsidP="000662D2">
      <w:pPr>
        <w:pStyle w:val="21"/>
        <w:spacing w:after="0" w:line="240" w:lineRule="auto"/>
        <w:jc w:val="center"/>
        <w:rPr>
          <w:b/>
          <w:sz w:val="28"/>
          <w:szCs w:val="28"/>
        </w:rPr>
      </w:pPr>
      <w:r w:rsidRPr="006223D9">
        <w:rPr>
          <w:b/>
          <w:sz w:val="28"/>
          <w:szCs w:val="28"/>
        </w:rPr>
        <w:t xml:space="preserve">в консолидированный бюджет Российской Федерации </w:t>
      </w:r>
    </w:p>
    <w:p w:rsidR="000662D2" w:rsidRPr="006223D9" w:rsidRDefault="000662D2" w:rsidP="000662D2">
      <w:pPr>
        <w:pStyle w:val="21"/>
        <w:spacing w:after="0" w:line="240" w:lineRule="auto"/>
        <w:jc w:val="center"/>
        <w:rPr>
          <w:b/>
          <w:sz w:val="28"/>
          <w:szCs w:val="28"/>
        </w:rPr>
      </w:pPr>
      <w:r w:rsidRPr="006223D9">
        <w:rPr>
          <w:b/>
          <w:sz w:val="28"/>
          <w:szCs w:val="28"/>
        </w:rPr>
        <w:t xml:space="preserve">на </w:t>
      </w:r>
      <w:r w:rsidR="000C42B4" w:rsidRPr="006223D9">
        <w:rPr>
          <w:b/>
          <w:sz w:val="28"/>
          <w:szCs w:val="28"/>
        </w:rPr>
        <w:t xml:space="preserve">текущий год, </w:t>
      </w:r>
      <w:r w:rsidRPr="006223D9">
        <w:rPr>
          <w:b/>
          <w:sz w:val="28"/>
          <w:szCs w:val="28"/>
        </w:rPr>
        <w:t xml:space="preserve">очередной финансовый год и плановый период </w:t>
      </w:r>
    </w:p>
    <w:p w:rsidR="000662D2" w:rsidRPr="006223D9" w:rsidRDefault="000662D2" w:rsidP="000662D2">
      <w:pPr>
        <w:pStyle w:val="21"/>
        <w:spacing w:after="0" w:line="240" w:lineRule="auto"/>
        <w:rPr>
          <w:b/>
          <w:sz w:val="28"/>
        </w:rPr>
      </w:pPr>
    </w:p>
    <w:p w:rsidR="000662D2" w:rsidRPr="006223D9" w:rsidRDefault="000662D2" w:rsidP="000662D2">
      <w:pPr>
        <w:pStyle w:val="aff1"/>
        <w:rPr>
          <w:rFonts w:ascii="Times New Roman" w:hAnsi="Times New Roman"/>
          <w:color w:val="auto"/>
          <w:sz w:val="26"/>
        </w:rPr>
      </w:pPr>
    </w:p>
    <w:p w:rsidR="000662D2" w:rsidRPr="006223D9" w:rsidRDefault="000662D2" w:rsidP="000662D2">
      <w:pPr>
        <w:rPr>
          <w:rFonts w:ascii="Times New Roman" w:hAnsi="Times New Roman"/>
          <w:lang w:eastAsia="ru-RU"/>
        </w:rPr>
      </w:pPr>
    </w:p>
    <w:p w:rsidR="000662D2" w:rsidRPr="006223D9" w:rsidRDefault="000662D2" w:rsidP="000662D2">
      <w:pPr>
        <w:rPr>
          <w:rFonts w:ascii="Times New Roman" w:hAnsi="Times New Roman"/>
          <w:lang w:eastAsia="ru-RU"/>
        </w:rPr>
      </w:pPr>
    </w:p>
    <w:p w:rsidR="000662D2" w:rsidRPr="006223D9" w:rsidRDefault="000662D2" w:rsidP="000662D2">
      <w:pPr>
        <w:rPr>
          <w:rFonts w:ascii="Times New Roman" w:hAnsi="Times New Roman"/>
          <w:lang w:eastAsia="ru-RU"/>
        </w:rPr>
      </w:pPr>
    </w:p>
    <w:p w:rsidR="000662D2" w:rsidRPr="006223D9" w:rsidRDefault="000662D2" w:rsidP="000662D2">
      <w:pPr>
        <w:rPr>
          <w:rFonts w:ascii="Times New Roman" w:hAnsi="Times New Roman"/>
          <w:lang w:eastAsia="ru-RU"/>
        </w:rPr>
      </w:pPr>
    </w:p>
    <w:p w:rsidR="000662D2" w:rsidRPr="006223D9" w:rsidRDefault="000662D2" w:rsidP="000662D2">
      <w:pPr>
        <w:pStyle w:val="aff1"/>
        <w:tabs>
          <w:tab w:val="left" w:pos="2220"/>
        </w:tabs>
        <w:rPr>
          <w:rFonts w:ascii="Times New Roman" w:hAnsi="Times New Roman"/>
          <w:color w:val="auto"/>
        </w:rPr>
      </w:pPr>
    </w:p>
    <w:p w:rsidR="000662D2" w:rsidRPr="006223D9" w:rsidRDefault="000662D2" w:rsidP="000662D2">
      <w:pPr>
        <w:pStyle w:val="aff1"/>
        <w:jc w:val="center"/>
        <w:rPr>
          <w:rFonts w:ascii="Times New Roman" w:hAnsi="Times New Roman"/>
          <w:color w:val="auto"/>
        </w:rPr>
      </w:pPr>
    </w:p>
    <w:p w:rsidR="000662D2" w:rsidRPr="006223D9" w:rsidRDefault="000662D2" w:rsidP="000662D2">
      <w:pPr>
        <w:rPr>
          <w:rFonts w:ascii="Times New Roman" w:hAnsi="Times New Roman"/>
          <w:lang w:eastAsia="ru-RU"/>
        </w:rPr>
      </w:pPr>
    </w:p>
    <w:p w:rsidR="000662D2" w:rsidRPr="006223D9" w:rsidRDefault="000662D2" w:rsidP="000662D2">
      <w:pPr>
        <w:rPr>
          <w:rFonts w:ascii="Times New Roman" w:hAnsi="Times New Roman"/>
          <w:lang w:eastAsia="ru-RU"/>
        </w:rPr>
      </w:pPr>
    </w:p>
    <w:p w:rsidR="000662D2" w:rsidRPr="006223D9" w:rsidRDefault="000662D2" w:rsidP="000662D2">
      <w:pPr>
        <w:pStyle w:val="aff1"/>
        <w:jc w:val="center"/>
        <w:rPr>
          <w:rFonts w:ascii="Times New Roman" w:hAnsi="Times New Roman"/>
          <w:color w:val="auto"/>
        </w:rPr>
      </w:pPr>
    </w:p>
    <w:p w:rsidR="000662D2" w:rsidRPr="006223D9" w:rsidRDefault="000662D2" w:rsidP="000662D2">
      <w:pPr>
        <w:pStyle w:val="aff1"/>
        <w:tabs>
          <w:tab w:val="left" w:pos="708"/>
        </w:tabs>
        <w:rPr>
          <w:rFonts w:ascii="Times New Roman" w:hAnsi="Times New Roman"/>
          <w:color w:val="auto"/>
        </w:rPr>
      </w:pPr>
      <w:r w:rsidRPr="006223D9">
        <w:rPr>
          <w:rFonts w:ascii="Times New Roman" w:hAnsi="Times New Roman"/>
          <w:color w:val="auto"/>
        </w:rPr>
        <w:tab/>
      </w:r>
    </w:p>
    <w:p w:rsidR="000662D2" w:rsidRPr="006223D9" w:rsidRDefault="000662D2" w:rsidP="000662D2">
      <w:pPr>
        <w:pStyle w:val="aff1"/>
        <w:jc w:val="center"/>
        <w:rPr>
          <w:rFonts w:ascii="Times New Roman" w:hAnsi="Times New Roman"/>
          <w:color w:val="auto"/>
        </w:rPr>
      </w:pPr>
    </w:p>
    <w:p w:rsidR="000662D2" w:rsidRPr="006223D9" w:rsidRDefault="000662D2" w:rsidP="000662D2">
      <w:pPr>
        <w:rPr>
          <w:rFonts w:ascii="Times New Roman" w:hAnsi="Times New Roman"/>
          <w:lang w:eastAsia="ru-RU"/>
        </w:rPr>
      </w:pPr>
    </w:p>
    <w:p w:rsidR="000662D2" w:rsidRPr="006223D9" w:rsidRDefault="000662D2" w:rsidP="000662D2">
      <w:pPr>
        <w:rPr>
          <w:rFonts w:ascii="Times New Roman" w:hAnsi="Times New Roman"/>
          <w:lang w:eastAsia="ru-RU"/>
        </w:rPr>
      </w:pPr>
    </w:p>
    <w:p w:rsidR="000662D2" w:rsidRPr="006223D9" w:rsidRDefault="000662D2" w:rsidP="000662D2">
      <w:pPr>
        <w:ind w:firstLine="708"/>
        <w:rPr>
          <w:rFonts w:ascii="Times New Roman" w:hAnsi="Times New Roman"/>
          <w:lang w:eastAsia="ru-RU"/>
        </w:rPr>
      </w:pPr>
    </w:p>
    <w:p w:rsidR="000662D2" w:rsidRPr="006223D9" w:rsidRDefault="000662D2" w:rsidP="000662D2">
      <w:pPr>
        <w:pStyle w:val="aff1"/>
        <w:jc w:val="center"/>
        <w:rPr>
          <w:rFonts w:ascii="Times New Roman" w:hAnsi="Times New Roman"/>
          <w:color w:val="auto"/>
        </w:rPr>
      </w:pPr>
    </w:p>
    <w:p w:rsidR="000662D2" w:rsidRPr="006223D9" w:rsidRDefault="000662D2" w:rsidP="000662D2">
      <w:pPr>
        <w:pStyle w:val="aff1"/>
        <w:jc w:val="center"/>
        <w:rPr>
          <w:rFonts w:ascii="Times New Roman" w:hAnsi="Times New Roman"/>
          <w:color w:val="auto"/>
          <w:sz w:val="28"/>
          <w:szCs w:val="28"/>
        </w:rPr>
      </w:pPr>
      <w:r w:rsidRPr="006223D9">
        <w:rPr>
          <w:rFonts w:ascii="Times New Roman" w:hAnsi="Times New Roman"/>
          <w:color w:val="auto"/>
        </w:rPr>
        <w:br w:type="page"/>
      </w:r>
      <w:bookmarkStart w:id="1" w:name="_Toc369252716"/>
      <w:r w:rsidRPr="006223D9">
        <w:rPr>
          <w:rFonts w:ascii="Times New Roman" w:hAnsi="Times New Roman"/>
          <w:color w:val="auto"/>
          <w:sz w:val="28"/>
          <w:szCs w:val="28"/>
        </w:rPr>
        <w:lastRenderedPageBreak/>
        <w:t>Оглавление</w:t>
      </w:r>
    </w:p>
    <w:bookmarkEnd w:id="1"/>
    <w:p w:rsidR="0088015C" w:rsidRPr="008A69CA" w:rsidRDefault="000662D2">
      <w:pPr>
        <w:pStyle w:val="12"/>
        <w:tabs>
          <w:tab w:val="right" w:leader="dot" w:pos="10195"/>
        </w:tabs>
        <w:rPr>
          <w:rFonts w:asciiTheme="minorHAnsi" w:eastAsiaTheme="minorEastAsia" w:hAnsiTheme="minorHAnsi" w:cstheme="minorBidi"/>
          <w:noProof/>
          <w:lang w:val="en-US" w:eastAsia="ru-RU"/>
        </w:rPr>
      </w:pPr>
      <w:r w:rsidRPr="006223D9">
        <w:rPr>
          <w:rFonts w:ascii="Times New Roman" w:hAnsi="Times New Roman"/>
          <w:sz w:val="27"/>
          <w:szCs w:val="27"/>
        </w:rPr>
        <w:fldChar w:fldCharType="begin"/>
      </w:r>
      <w:r w:rsidRPr="006223D9">
        <w:rPr>
          <w:rFonts w:ascii="Times New Roman" w:hAnsi="Times New Roman"/>
          <w:sz w:val="27"/>
          <w:szCs w:val="27"/>
        </w:rPr>
        <w:instrText xml:space="preserve"> TOC \o "1-3" \h \z \u </w:instrText>
      </w:r>
      <w:r w:rsidRPr="006223D9">
        <w:rPr>
          <w:rFonts w:ascii="Times New Roman" w:hAnsi="Times New Roman"/>
          <w:sz w:val="27"/>
          <w:szCs w:val="27"/>
        </w:rPr>
        <w:fldChar w:fldCharType="separate"/>
      </w:r>
      <w:hyperlink w:anchor="_Toc76717454" w:history="1">
        <w:r w:rsidR="0088015C" w:rsidRPr="001B2C33">
          <w:rPr>
            <w:rStyle w:val="a9"/>
            <w:rFonts w:ascii="Times New Roman" w:hAnsi="Times New Roman"/>
            <w:noProof/>
          </w:rPr>
          <w:t>1. Общие положения</w:t>
        </w:r>
        <w:r w:rsidR="0088015C">
          <w:rPr>
            <w:noProof/>
            <w:webHidden/>
          </w:rPr>
          <w:tab/>
        </w:r>
      </w:hyperlink>
      <w:r w:rsidR="00CB1F89">
        <w:rPr>
          <w:noProof/>
          <w:lang w:val="en-US"/>
        </w:rPr>
        <w:t>6</w:t>
      </w:r>
    </w:p>
    <w:p w:rsidR="0088015C" w:rsidRPr="00CB1F89" w:rsidRDefault="00DA169E">
      <w:pPr>
        <w:pStyle w:val="12"/>
        <w:tabs>
          <w:tab w:val="right" w:leader="dot" w:pos="10195"/>
        </w:tabs>
        <w:rPr>
          <w:rFonts w:asciiTheme="minorHAnsi" w:eastAsiaTheme="minorEastAsia" w:hAnsiTheme="minorHAnsi" w:cstheme="minorBidi"/>
          <w:noProof/>
          <w:lang w:val="en-US" w:eastAsia="ru-RU"/>
        </w:rPr>
      </w:pPr>
      <w:hyperlink w:anchor="_Toc76717455" w:history="1">
        <w:r w:rsidR="0088015C" w:rsidRPr="001B2C33">
          <w:rPr>
            <w:rStyle w:val="a9"/>
            <w:rFonts w:ascii="Times New Roman" w:hAnsi="Times New Roman"/>
            <w:noProof/>
          </w:rPr>
          <w:t>2. Алгоритмы расчёта прогнозов поступлений по видам налоговых и неналоговых доходов</w:t>
        </w:r>
        <w:r w:rsidR="0088015C">
          <w:rPr>
            <w:noProof/>
            <w:webHidden/>
          </w:rPr>
          <w:tab/>
        </w:r>
        <w:r w:rsidR="0088015C">
          <w:rPr>
            <w:noProof/>
            <w:webHidden/>
          </w:rPr>
          <w:fldChar w:fldCharType="begin"/>
        </w:r>
        <w:r w:rsidR="0088015C">
          <w:rPr>
            <w:noProof/>
            <w:webHidden/>
          </w:rPr>
          <w:instrText xml:space="preserve"> PAGEREF _Toc76717455 \h </w:instrText>
        </w:r>
        <w:r w:rsidR="0088015C">
          <w:rPr>
            <w:noProof/>
            <w:webHidden/>
          </w:rPr>
        </w:r>
        <w:r w:rsidR="0088015C">
          <w:rPr>
            <w:noProof/>
            <w:webHidden/>
          </w:rPr>
          <w:fldChar w:fldCharType="separate"/>
        </w:r>
        <w:r w:rsidR="00CB1F89">
          <w:rPr>
            <w:noProof/>
            <w:webHidden/>
          </w:rPr>
          <w:t>7</w:t>
        </w:r>
        <w:r w:rsidR="0088015C">
          <w:rPr>
            <w:noProof/>
            <w:webHidden/>
          </w:rPr>
          <w:fldChar w:fldCharType="end"/>
        </w:r>
      </w:hyperlink>
    </w:p>
    <w:p w:rsidR="0088015C" w:rsidRPr="00CB1F89" w:rsidRDefault="00DA169E">
      <w:pPr>
        <w:pStyle w:val="24"/>
        <w:rPr>
          <w:rFonts w:asciiTheme="minorHAnsi" w:eastAsiaTheme="minorEastAsia" w:hAnsiTheme="minorHAnsi" w:cstheme="minorBidi"/>
          <w:noProof/>
          <w:lang w:val="en-US" w:eastAsia="ru-RU"/>
        </w:rPr>
      </w:pPr>
      <w:hyperlink w:anchor="_Toc76717456" w:history="1">
        <w:r w:rsidR="0088015C" w:rsidRPr="001B2C33">
          <w:rPr>
            <w:rStyle w:val="a9"/>
            <w:rFonts w:ascii="Times New Roman" w:hAnsi="Times New Roman"/>
            <w:noProof/>
          </w:rPr>
          <w:t>2.1. Налог на прибыль организаций  182 1 01 01000 00 0000 110</w:t>
        </w:r>
        <w:r w:rsidR="0088015C">
          <w:rPr>
            <w:noProof/>
            <w:webHidden/>
          </w:rPr>
          <w:tab/>
        </w:r>
        <w:r w:rsidR="00CB1F89">
          <w:rPr>
            <w:noProof/>
            <w:lang w:val="en-US"/>
          </w:rPr>
          <w:t>7</w:t>
        </w:r>
      </w:hyperlink>
    </w:p>
    <w:p w:rsidR="0088015C" w:rsidRPr="008A69CA" w:rsidRDefault="00DA169E">
      <w:pPr>
        <w:pStyle w:val="31"/>
        <w:tabs>
          <w:tab w:val="right" w:leader="dot" w:pos="10195"/>
        </w:tabs>
        <w:rPr>
          <w:rFonts w:asciiTheme="minorHAnsi" w:eastAsiaTheme="minorEastAsia" w:hAnsiTheme="minorHAnsi" w:cstheme="minorBidi"/>
          <w:noProof/>
          <w:lang w:val="en-US" w:eastAsia="ru-RU"/>
        </w:rPr>
      </w:pPr>
      <w:hyperlink w:anchor="_Toc76717457" w:history="1">
        <w:r w:rsidR="0088015C" w:rsidRPr="001B2C33">
          <w:rPr>
            <w:rStyle w:val="a9"/>
            <w:rFonts w:ascii="Times New Roman" w:hAnsi="Times New Roman"/>
            <w:i/>
            <w:noProof/>
          </w:rPr>
          <w:t>2.1.1. Налог на прибыль организаций, зачисляемый в бюджеты бюджетной системы Российской Федерации по соответствующим ставкам  182 1 01 01010 00 0000 110</w:t>
        </w:r>
        <w:r w:rsidR="0088015C">
          <w:rPr>
            <w:noProof/>
            <w:webHidden/>
          </w:rPr>
          <w:tab/>
        </w:r>
      </w:hyperlink>
      <w:r w:rsidR="00CB1F89">
        <w:rPr>
          <w:noProof/>
          <w:lang w:val="en-US"/>
        </w:rPr>
        <w:t>7</w:t>
      </w:r>
    </w:p>
    <w:p w:rsidR="0088015C" w:rsidRDefault="00DA169E">
      <w:pPr>
        <w:pStyle w:val="31"/>
        <w:tabs>
          <w:tab w:val="right" w:leader="dot" w:pos="10195"/>
        </w:tabs>
        <w:rPr>
          <w:rFonts w:asciiTheme="minorHAnsi" w:eastAsiaTheme="minorEastAsia" w:hAnsiTheme="minorHAnsi" w:cstheme="minorBidi"/>
          <w:noProof/>
          <w:lang w:eastAsia="ru-RU"/>
        </w:rPr>
      </w:pPr>
      <w:hyperlink w:anchor="_Toc76717458" w:history="1">
        <w:r w:rsidR="0088015C" w:rsidRPr="001B2C33">
          <w:rPr>
            <w:rStyle w:val="a9"/>
            <w:rFonts w:ascii="Times New Roman" w:hAnsi="Times New Roman"/>
            <w:i/>
            <w:noProof/>
          </w:rPr>
          <w:t>2.1.2. Налог на прибыль организаций при выполнении Соглашений о разработке месторождений нефти и газа  182 1 01 01020 01 0000 110</w:t>
        </w:r>
        <w:r w:rsidR="0088015C">
          <w:rPr>
            <w:noProof/>
            <w:webHidden/>
          </w:rPr>
          <w:tab/>
        </w:r>
        <w:r w:rsidR="00492E70">
          <w:rPr>
            <w:noProof/>
            <w:webHidden/>
            <w:lang w:val="en-US"/>
          </w:rPr>
          <w:t>1</w:t>
        </w:r>
      </w:hyperlink>
      <w:r w:rsidR="005E49B8">
        <w:rPr>
          <w:noProof/>
          <w:lang w:val="en-US"/>
        </w:rPr>
        <w:t>0</w:t>
      </w:r>
    </w:p>
    <w:p w:rsidR="0088015C" w:rsidRDefault="00DA169E">
      <w:pPr>
        <w:pStyle w:val="24"/>
        <w:rPr>
          <w:rFonts w:asciiTheme="minorHAnsi" w:eastAsiaTheme="minorEastAsia" w:hAnsiTheme="minorHAnsi" w:cstheme="minorBidi"/>
          <w:noProof/>
          <w:lang w:eastAsia="ru-RU"/>
        </w:rPr>
      </w:pPr>
      <w:hyperlink w:anchor="_Toc76717466" w:history="1">
        <w:r w:rsidR="0088015C" w:rsidRPr="001B2C33">
          <w:rPr>
            <w:rStyle w:val="a9"/>
            <w:rFonts w:ascii="Times New Roman" w:hAnsi="Times New Roman"/>
            <w:noProof/>
          </w:rPr>
          <w:t>2.2. Налог на доходы физических лиц  182 1 01 02000 01 0000 110</w:t>
        </w:r>
        <w:r w:rsidR="0088015C">
          <w:rPr>
            <w:noProof/>
            <w:webHidden/>
          </w:rPr>
          <w:tab/>
        </w:r>
        <w:r w:rsidR="00492E70">
          <w:rPr>
            <w:noProof/>
            <w:webHidden/>
            <w:lang w:val="en-US"/>
          </w:rPr>
          <w:t>1</w:t>
        </w:r>
      </w:hyperlink>
      <w:r w:rsidR="005E49B8">
        <w:rPr>
          <w:noProof/>
          <w:lang w:val="en-US"/>
        </w:rPr>
        <w:t>1</w:t>
      </w:r>
    </w:p>
    <w:p w:rsidR="0088015C" w:rsidRDefault="00DA169E">
      <w:pPr>
        <w:pStyle w:val="24"/>
        <w:rPr>
          <w:rFonts w:asciiTheme="minorHAnsi" w:eastAsiaTheme="minorEastAsia" w:hAnsiTheme="minorHAnsi" w:cstheme="minorBidi"/>
          <w:noProof/>
          <w:lang w:eastAsia="ru-RU"/>
        </w:rPr>
      </w:pPr>
      <w:hyperlink w:anchor="_Toc76717470" w:history="1">
        <w:r w:rsidR="00492E70">
          <w:rPr>
            <w:rStyle w:val="a9"/>
            <w:rFonts w:ascii="Times New Roman" w:hAnsi="Times New Roman"/>
            <w:noProof/>
          </w:rPr>
          <w:t>2.</w:t>
        </w:r>
        <w:r w:rsidR="00492E70">
          <w:rPr>
            <w:rStyle w:val="a9"/>
            <w:rFonts w:ascii="Times New Roman" w:hAnsi="Times New Roman"/>
            <w:noProof/>
            <w:lang w:val="en-US"/>
          </w:rPr>
          <w:t>3</w:t>
        </w:r>
        <w:r w:rsidR="0088015C" w:rsidRPr="001B2C33">
          <w:rPr>
            <w:rStyle w:val="a9"/>
            <w:rFonts w:ascii="Times New Roman" w:hAnsi="Times New Roman"/>
            <w:noProof/>
          </w:rPr>
          <w:t>. Акцизы по подакцизным товарам (продукции), производимым на территории Российской Федерации 182 1 03 02000 01 0000 110</w:t>
        </w:r>
        <w:r w:rsidR="0088015C">
          <w:rPr>
            <w:noProof/>
            <w:webHidden/>
          </w:rPr>
          <w:tab/>
        </w:r>
        <w:r w:rsidR="0088015C">
          <w:rPr>
            <w:noProof/>
            <w:webHidden/>
          </w:rPr>
          <w:fldChar w:fldCharType="begin"/>
        </w:r>
        <w:r w:rsidR="0088015C">
          <w:rPr>
            <w:noProof/>
            <w:webHidden/>
          </w:rPr>
          <w:instrText xml:space="preserve"> PAGEREF _Toc76717470 \h </w:instrText>
        </w:r>
        <w:r w:rsidR="0088015C">
          <w:rPr>
            <w:noProof/>
            <w:webHidden/>
          </w:rPr>
        </w:r>
        <w:r w:rsidR="0088015C">
          <w:rPr>
            <w:noProof/>
            <w:webHidden/>
          </w:rPr>
          <w:fldChar w:fldCharType="separate"/>
        </w:r>
        <w:r w:rsidR="00CB1F89">
          <w:rPr>
            <w:noProof/>
            <w:webHidden/>
          </w:rPr>
          <w:t>15</w:t>
        </w:r>
        <w:r w:rsidR="0088015C">
          <w:rPr>
            <w:noProof/>
            <w:webHidden/>
          </w:rPr>
          <w:fldChar w:fldCharType="end"/>
        </w:r>
      </w:hyperlink>
    </w:p>
    <w:p w:rsidR="0088015C" w:rsidRDefault="00DA169E">
      <w:pPr>
        <w:pStyle w:val="31"/>
        <w:tabs>
          <w:tab w:val="right" w:leader="dot" w:pos="10195"/>
        </w:tabs>
        <w:rPr>
          <w:rFonts w:asciiTheme="minorHAnsi" w:eastAsiaTheme="minorEastAsia" w:hAnsiTheme="minorHAnsi" w:cstheme="minorBidi"/>
          <w:noProof/>
          <w:lang w:eastAsia="ru-RU"/>
        </w:rPr>
      </w:pPr>
      <w:hyperlink w:anchor="_Toc76717471" w:history="1">
        <w:r w:rsidR="00492E70">
          <w:rPr>
            <w:rStyle w:val="a9"/>
            <w:rFonts w:ascii="Times New Roman" w:hAnsi="Times New Roman"/>
            <w:i/>
            <w:noProof/>
          </w:rPr>
          <w:t>2.</w:t>
        </w:r>
        <w:r w:rsidR="00492E70">
          <w:rPr>
            <w:rStyle w:val="a9"/>
            <w:rFonts w:ascii="Times New Roman" w:hAnsi="Times New Roman"/>
            <w:i/>
            <w:noProof/>
            <w:lang w:val="en-US"/>
          </w:rPr>
          <w:t>3</w:t>
        </w:r>
        <w:r w:rsidR="00492E70">
          <w:rPr>
            <w:rStyle w:val="a9"/>
            <w:rFonts w:ascii="Times New Roman" w:hAnsi="Times New Roman"/>
            <w:i/>
            <w:noProof/>
          </w:rPr>
          <w:t>.</w:t>
        </w:r>
        <w:r w:rsidR="00492E70">
          <w:rPr>
            <w:rStyle w:val="a9"/>
            <w:rFonts w:ascii="Times New Roman" w:hAnsi="Times New Roman"/>
            <w:i/>
            <w:noProof/>
            <w:lang w:val="en-US"/>
          </w:rPr>
          <w:t>1</w:t>
        </w:r>
        <w:r w:rsidR="0088015C" w:rsidRPr="001B2C33">
          <w:rPr>
            <w:rStyle w:val="a9"/>
            <w:rFonts w:ascii="Times New Roman" w:hAnsi="Times New Roman"/>
            <w:i/>
            <w:noProof/>
          </w:rPr>
          <w:t>. Акцизы на этиловый спирт из пищевого сырья (за исключением дистиллятов винного, виноградного, плодового, коньячного, кальвадосного, вискового), производимый на территории Российской Федерации  182 1 03 02011 01 0000 110</w:t>
        </w:r>
        <w:r w:rsidR="0088015C">
          <w:rPr>
            <w:noProof/>
            <w:webHidden/>
          </w:rPr>
          <w:tab/>
        </w:r>
        <w:r w:rsidR="0088015C">
          <w:rPr>
            <w:noProof/>
            <w:webHidden/>
          </w:rPr>
          <w:fldChar w:fldCharType="begin"/>
        </w:r>
        <w:r w:rsidR="0088015C">
          <w:rPr>
            <w:noProof/>
            <w:webHidden/>
          </w:rPr>
          <w:instrText xml:space="preserve"> PAGEREF _Toc76717471 \h </w:instrText>
        </w:r>
        <w:r w:rsidR="0088015C">
          <w:rPr>
            <w:noProof/>
            <w:webHidden/>
          </w:rPr>
        </w:r>
        <w:r w:rsidR="0088015C">
          <w:rPr>
            <w:noProof/>
            <w:webHidden/>
          </w:rPr>
          <w:fldChar w:fldCharType="separate"/>
        </w:r>
        <w:r w:rsidR="00CB1F89">
          <w:rPr>
            <w:noProof/>
            <w:webHidden/>
          </w:rPr>
          <w:t>15</w:t>
        </w:r>
        <w:r w:rsidR="0088015C">
          <w:rPr>
            <w:noProof/>
            <w:webHidden/>
          </w:rPr>
          <w:fldChar w:fldCharType="end"/>
        </w:r>
      </w:hyperlink>
    </w:p>
    <w:p w:rsidR="0088015C" w:rsidRDefault="00DA169E">
      <w:pPr>
        <w:pStyle w:val="31"/>
        <w:tabs>
          <w:tab w:val="right" w:leader="dot" w:pos="10195"/>
        </w:tabs>
        <w:rPr>
          <w:rFonts w:asciiTheme="minorHAnsi" w:eastAsiaTheme="minorEastAsia" w:hAnsiTheme="minorHAnsi" w:cstheme="minorBidi"/>
          <w:noProof/>
          <w:lang w:eastAsia="ru-RU"/>
        </w:rPr>
      </w:pPr>
      <w:hyperlink w:anchor="_Toc76717473" w:history="1">
        <w:r w:rsidR="00492E70">
          <w:rPr>
            <w:rStyle w:val="a9"/>
            <w:rFonts w:ascii="Times New Roman" w:hAnsi="Times New Roman"/>
            <w:i/>
            <w:noProof/>
          </w:rPr>
          <w:t>2.</w:t>
        </w:r>
        <w:r w:rsidR="00492E70">
          <w:rPr>
            <w:rStyle w:val="a9"/>
            <w:rFonts w:ascii="Times New Roman" w:hAnsi="Times New Roman"/>
            <w:i/>
            <w:noProof/>
            <w:lang w:val="en-US"/>
          </w:rPr>
          <w:t>3</w:t>
        </w:r>
        <w:r w:rsidR="00492E70">
          <w:rPr>
            <w:rStyle w:val="a9"/>
            <w:rFonts w:ascii="Times New Roman" w:hAnsi="Times New Roman"/>
            <w:i/>
            <w:noProof/>
          </w:rPr>
          <w:t>.</w:t>
        </w:r>
        <w:r w:rsidR="00492E70">
          <w:rPr>
            <w:rStyle w:val="a9"/>
            <w:rFonts w:ascii="Times New Roman" w:hAnsi="Times New Roman"/>
            <w:i/>
            <w:noProof/>
            <w:lang w:val="en-US"/>
          </w:rPr>
          <w:t>2</w:t>
        </w:r>
        <w:r w:rsidR="0088015C" w:rsidRPr="001B2C33">
          <w:rPr>
            <w:rStyle w:val="a9"/>
            <w:rFonts w:ascii="Times New Roman" w:hAnsi="Times New Roman"/>
            <w:i/>
            <w:noProof/>
          </w:rPr>
          <w:t>. Акцизы на этиловый спирт из пищевого сырья (дистилляты винный, виноградный, плодовый, коньячный, кальвадосный, висковый), производимый на территории Российской Федерации  182 1 03 02013 01 0000 110</w:t>
        </w:r>
        <w:r w:rsidR="0088015C">
          <w:rPr>
            <w:noProof/>
            <w:webHidden/>
          </w:rPr>
          <w:tab/>
        </w:r>
        <w:r w:rsidR="0088015C">
          <w:rPr>
            <w:noProof/>
            <w:webHidden/>
          </w:rPr>
          <w:fldChar w:fldCharType="begin"/>
        </w:r>
        <w:r w:rsidR="0088015C">
          <w:rPr>
            <w:noProof/>
            <w:webHidden/>
          </w:rPr>
          <w:instrText xml:space="preserve"> PAGEREF _Toc76717473 \h </w:instrText>
        </w:r>
        <w:r w:rsidR="0088015C">
          <w:rPr>
            <w:noProof/>
            <w:webHidden/>
          </w:rPr>
        </w:r>
        <w:r w:rsidR="0088015C">
          <w:rPr>
            <w:noProof/>
            <w:webHidden/>
          </w:rPr>
          <w:fldChar w:fldCharType="separate"/>
        </w:r>
        <w:r w:rsidR="00CB1F89">
          <w:rPr>
            <w:noProof/>
            <w:webHidden/>
          </w:rPr>
          <w:t>16</w:t>
        </w:r>
        <w:r w:rsidR="0088015C">
          <w:rPr>
            <w:noProof/>
            <w:webHidden/>
          </w:rPr>
          <w:fldChar w:fldCharType="end"/>
        </w:r>
      </w:hyperlink>
    </w:p>
    <w:p w:rsidR="0088015C" w:rsidRDefault="00DA169E">
      <w:pPr>
        <w:pStyle w:val="31"/>
        <w:tabs>
          <w:tab w:val="right" w:leader="dot" w:pos="10195"/>
        </w:tabs>
        <w:rPr>
          <w:rFonts w:asciiTheme="minorHAnsi" w:eastAsiaTheme="minorEastAsia" w:hAnsiTheme="minorHAnsi" w:cstheme="minorBidi"/>
          <w:noProof/>
          <w:lang w:eastAsia="ru-RU"/>
        </w:rPr>
      </w:pPr>
      <w:hyperlink w:anchor="_Toc76717474" w:history="1">
        <w:r w:rsidR="00492E70">
          <w:rPr>
            <w:rStyle w:val="a9"/>
            <w:rFonts w:ascii="Times New Roman" w:hAnsi="Times New Roman"/>
            <w:i/>
            <w:noProof/>
          </w:rPr>
          <w:t>2.</w:t>
        </w:r>
        <w:r w:rsidR="00492E70">
          <w:rPr>
            <w:rStyle w:val="a9"/>
            <w:rFonts w:ascii="Times New Roman" w:hAnsi="Times New Roman"/>
            <w:i/>
            <w:noProof/>
            <w:lang w:val="en-US"/>
          </w:rPr>
          <w:t>3</w:t>
        </w:r>
        <w:r w:rsidR="00492E70">
          <w:rPr>
            <w:rStyle w:val="a9"/>
            <w:rFonts w:ascii="Times New Roman" w:hAnsi="Times New Roman"/>
            <w:i/>
            <w:noProof/>
          </w:rPr>
          <w:t>.</w:t>
        </w:r>
        <w:r w:rsidR="00492E70">
          <w:rPr>
            <w:rStyle w:val="a9"/>
            <w:rFonts w:ascii="Times New Roman" w:hAnsi="Times New Roman"/>
            <w:i/>
            <w:noProof/>
            <w:lang w:val="en-US"/>
          </w:rPr>
          <w:t>3</w:t>
        </w:r>
        <w:r w:rsidR="0088015C" w:rsidRPr="001B2C33">
          <w:rPr>
            <w:rStyle w:val="a9"/>
            <w:rFonts w:ascii="Times New Roman" w:hAnsi="Times New Roman"/>
            <w:i/>
            <w:noProof/>
          </w:rPr>
          <w:t>. Акцизы на спиртосодержащую продукцию, производимую на территории Российской Федерации 182 1 03 02020 01 0000 110</w:t>
        </w:r>
        <w:r w:rsidR="0088015C">
          <w:rPr>
            <w:noProof/>
            <w:webHidden/>
          </w:rPr>
          <w:tab/>
        </w:r>
        <w:r w:rsidR="0088015C">
          <w:rPr>
            <w:noProof/>
            <w:webHidden/>
          </w:rPr>
          <w:fldChar w:fldCharType="begin"/>
        </w:r>
        <w:r w:rsidR="0088015C">
          <w:rPr>
            <w:noProof/>
            <w:webHidden/>
          </w:rPr>
          <w:instrText xml:space="preserve"> PAGEREF _Toc76717474 \h </w:instrText>
        </w:r>
        <w:r w:rsidR="0088015C">
          <w:rPr>
            <w:noProof/>
            <w:webHidden/>
          </w:rPr>
        </w:r>
        <w:r w:rsidR="0088015C">
          <w:rPr>
            <w:noProof/>
            <w:webHidden/>
          </w:rPr>
          <w:fldChar w:fldCharType="separate"/>
        </w:r>
        <w:r w:rsidR="00CB1F89">
          <w:rPr>
            <w:noProof/>
            <w:webHidden/>
          </w:rPr>
          <w:t>18</w:t>
        </w:r>
        <w:r w:rsidR="0088015C">
          <w:rPr>
            <w:noProof/>
            <w:webHidden/>
          </w:rPr>
          <w:fldChar w:fldCharType="end"/>
        </w:r>
      </w:hyperlink>
    </w:p>
    <w:p w:rsidR="0088015C" w:rsidRDefault="00DA169E">
      <w:pPr>
        <w:pStyle w:val="31"/>
        <w:tabs>
          <w:tab w:val="right" w:leader="dot" w:pos="10195"/>
        </w:tabs>
        <w:rPr>
          <w:rFonts w:asciiTheme="minorHAnsi" w:eastAsiaTheme="minorEastAsia" w:hAnsiTheme="minorHAnsi" w:cstheme="minorBidi"/>
          <w:noProof/>
          <w:lang w:eastAsia="ru-RU"/>
        </w:rPr>
      </w:pPr>
      <w:hyperlink w:anchor="_Toc76717478" w:history="1">
        <w:r w:rsidR="00492E70">
          <w:rPr>
            <w:rStyle w:val="a9"/>
            <w:rFonts w:ascii="Times New Roman" w:hAnsi="Times New Roman"/>
            <w:i/>
            <w:noProof/>
          </w:rPr>
          <w:t>2.</w:t>
        </w:r>
        <w:r w:rsidR="00492E70">
          <w:rPr>
            <w:rStyle w:val="a9"/>
            <w:rFonts w:ascii="Times New Roman" w:hAnsi="Times New Roman"/>
            <w:i/>
            <w:noProof/>
            <w:lang w:val="en-US"/>
          </w:rPr>
          <w:t>3</w:t>
        </w:r>
        <w:r w:rsidR="00492E70">
          <w:rPr>
            <w:rStyle w:val="a9"/>
            <w:rFonts w:ascii="Times New Roman" w:hAnsi="Times New Roman"/>
            <w:i/>
            <w:noProof/>
          </w:rPr>
          <w:t>.</w:t>
        </w:r>
        <w:r w:rsidR="00492E70">
          <w:rPr>
            <w:rStyle w:val="a9"/>
            <w:rFonts w:ascii="Times New Roman" w:hAnsi="Times New Roman"/>
            <w:i/>
            <w:noProof/>
            <w:lang w:val="en-US"/>
          </w:rPr>
          <w:t>4</w:t>
        </w:r>
        <w:r w:rsidR="0088015C" w:rsidRPr="001B2C33">
          <w:rPr>
            <w:rStyle w:val="a9"/>
            <w:rFonts w:ascii="Times New Roman" w:hAnsi="Times New Roman"/>
            <w:i/>
            <w:noProof/>
          </w:rPr>
          <w:t>. Акцизы на автомобильный бензин, производимый на территории Российской Федерации 182 1 03 02041 01 0000 110</w:t>
        </w:r>
        <w:r w:rsidR="0088015C">
          <w:rPr>
            <w:noProof/>
            <w:webHidden/>
          </w:rPr>
          <w:tab/>
        </w:r>
        <w:r w:rsidR="0088015C">
          <w:rPr>
            <w:noProof/>
            <w:webHidden/>
          </w:rPr>
          <w:fldChar w:fldCharType="begin"/>
        </w:r>
        <w:r w:rsidR="0088015C">
          <w:rPr>
            <w:noProof/>
            <w:webHidden/>
          </w:rPr>
          <w:instrText xml:space="preserve"> PAGEREF _Toc76717478 \h </w:instrText>
        </w:r>
        <w:r w:rsidR="0088015C">
          <w:rPr>
            <w:noProof/>
            <w:webHidden/>
          </w:rPr>
        </w:r>
        <w:r w:rsidR="0088015C">
          <w:rPr>
            <w:noProof/>
            <w:webHidden/>
          </w:rPr>
          <w:fldChar w:fldCharType="separate"/>
        </w:r>
        <w:r w:rsidR="00CB1F89">
          <w:rPr>
            <w:noProof/>
            <w:webHidden/>
          </w:rPr>
          <w:t>19</w:t>
        </w:r>
        <w:r w:rsidR="0088015C">
          <w:rPr>
            <w:noProof/>
            <w:webHidden/>
          </w:rPr>
          <w:fldChar w:fldCharType="end"/>
        </w:r>
      </w:hyperlink>
    </w:p>
    <w:p w:rsidR="0088015C" w:rsidRDefault="00DA169E">
      <w:pPr>
        <w:pStyle w:val="31"/>
        <w:tabs>
          <w:tab w:val="right" w:leader="dot" w:pos="10195"/>
        </w:tabs>
        <w:rPr>
          <w:rFonts w:asciiTheme="minorHAnsi" w:eastAsiaTheme="minorEastAsia" w:hAnsiTheme="minorHAnsi" w:cstheme="minorBidi"/>
          <w:noProof/>
          <w:lang w:eastAsia="ru-RU"/>
        </w:rPr>
      </w:pPr>
      <w:hyperlink w:anchor="_Toc76717479" w:history="1">
        <w:r w:rsidR="00492E70">
          <w:rPr>
            <w:rStyle w:val="a9"/>
            <w:rFonts w:ascii="Times New Roman" w:hAnsi="Times New Roman"/>
            <w:i/>
            <w:noProof/>
          </w:rPr>
          <w:t>2.</w:t>
        </w:r>
        <w:r w:rsidR="00492E70">
          <w:rPr>
            <w:rStyle w:val="a9"/>
            <w:rFonts w:ascii="Times New Roman" w:hAnsi="Times New Roman"/>
            <w:i/>
            <w:noProof/>
            <w:lang w:val="en-US"/>
          </w:rPr>
          <w:t>3</w:t>
        </w:r>
        <w:r w:rsidR="00492E70">
          <w:rPr>
            <w:rStyle w:val="a9"/>
            <w:rFonts w:ascii="Times New Roman" w:hAnsi="Times New Roman"/>
            <w:i/>
            <w:noProof/>
          </w:rPr>
          <w:t>.</w:t>
        </w:r>
        <w:r w:rsidR="00492E70">
          <w:rPr>
            <w:rStyle w:val="a9"/>
            <w:rFonts w:ascii="Times New Roman" w:hAnsi="Times New Roman"/>
            <w:i/>
            <w:noProof/>
            <w:lang w:val="en-US"/>
          </w:rPr>
          <w:t>5</w:t>
        </w:r>
        <w:r w:rsidR="0088015C" w:rsidRPr="001B2C33">
          <w:rPr>
            <w:rStyle w:val="a9"/>
            <w:rFonts w:ascii="Times New Roman" w:hAnsi="Times New Roman"/>
            <w:i/>
            <w:noProof/>
          </w:rPr>
          <w:t>. Акцизы на прямогонный бензин, производимый на территории Российской Федерации  182 1 03 02042 01 0000 110</w:t>
        </w:r>
        <w:r w:rsidR="0088015C">
          <w:rPr>
            <w:noProof/>
            <w:webHidden/>
          </w:rPr>
          <w:tab/>
        </w:r>
        <w:r w:rsidR="0088015C">
          <w:rPr>
            <w:noProof/>
            <w:webHidden/>
          </w:rPr>
          <w:fldChar w:fldCharType="begin"/>
        </w:r>
        <w:r w:rsidR="0088015C">
          <w:rPr>
            <w:noProof/>
            <w:webHidden/>
          </w:rPr>
          <w:instrText xml:space="preserve"> PAGEREF _Toc76717479 \h </w:instrText>
        </w:r>
        <w:r w:rsidR="0088015C">
          <w:rPr>
            <w:noProof/>
            <w:webHidden/>
          </w:rPr>
        </w:r>
        <w:r w:rsidR="0088015C">
          <w:rPr>
            <w:noProof/>
            <w:webHidden/>
          </w:rPr>
          <w:fldChar w:fldCharType="separate"/>
        </w:r>
        <w:r w:rsidR="00CB1F89">
          <w:rPr>
            <w:noProof/>
            <w:webHidden/>
          </w:rPr>
          <w:t>20</w:t>
        </w:r>
        <w:r w:rsidR="0088015C">
          <w:rPr>
            <w:noProof/>
            <w:webHidden/>
          </w:rPr>
          <w:fldChar w:fldCharType="end"/>
        </w:r>
      </w:hyperlink>
    </w:p>
    <w:p w:rsidR="0088015C" w:rsidRDefault="00DA169E">
      <w:pPr>
        <w:pStyle w:val="31"/>
        <w:tabs>
          <w:tab w:val="right" w:leader="dot" w:pos="10195"/>
        </w:tabs>
        <w:rPr>
          <w:rFonts w:asciiTheme="minorHAnsi" w:eastAsiaTheme="minorEastAsia" w:hAnsiTheme="minorHAnsi" w:cstheme="minorBidi"/>
          <w:noProof/>
          <w:lang w:eastAsia="ru-RU"/>
        </w:rPr>
      </w:pPr>
      <w:hyperlink w:anchor="_Toc76717481" w:history="1">
        <w:r w:rsidR="00492E70">
          <w:rPr>
            <w:rStyle w:val="a9"/>
            <w:rFonts w:ascii="Times New Roman" w:hAnsi="Times New Roman"/>
            <w:i/>
            <w:noProof/>
          </w:rPr>
          <w:t>2.</w:t>
        </w:r>
        <w:r w:rsidR="00492E70">
          <w:rPr>
            <w:rStyle w:val="a9"/>
            <w:rFonts w:ascii="Times New Roman" w:hAnsi="Times New Roman"/>
            <w:i/>
            <w:noProof/>
            <w:lang w:val="en-US"/>
          </w:rPr>
          <w:t>3</w:t>
        </w:r>
        <w:r w:rsidR="00492E70">
          <w:rPr>
            <w:rStyle w:val="a9"/>
            <w:rFonts w:ascii="Times New Roman" w:hAnsi="Times New Roman"/>
            <w:i/>
            <w:noProof/>
          </w:rPr>
          <w:t>.</w:t>
        </w:r>
        <w:r w:rsidR="00492E70">
          <w:rPr>
            <w:rStyle w:val="a9"/>
            <w:rFonts w:ascii="Times New Roman" w:hAnsi="Times New Roman"/>
            <w:i/>
            <w:noProof/>
            <w:lang w:val="en-US"/>
          </w:rPr>
          <w:t>6</w:t>
        </w:r>
        <w:r w:rsidR="0088015C" w:rsidRPr="001B2C33">
          <w:rPr>
            <w:rStyle w:val="a9"/>
            <w:rFonts w:ascii="Times New Roman" w:hAnsi="Times New Roman"/>
            <w:i/>
            <w:noProof/>
          </w:rPr>
          <w:t>. Акцизы на дизельное топливо, производимое на территории Российской Федерации 182 1 03 02070 01 0000 110</w:t>
        </w:r>
        <w:r w:rsidR="0088015C">
          <w:rPr>
            <w:noProof/>
            <w:webHidden/>
          </w:rPr>
          <w:tab/>
        </w:r>
        <w:r w:rsidR="0088015C">
          <w:rPr>
            <w:noProof/>
            <w:webHidden/>
          </w:rPr>
          <w:fldChar w:fldCharType="begin"/>
        </w:r>
        <w:r w:rsidR="0088015C">
          <w:rPr>
            <w:noProof/>
            <w:webHidden/>
          </w:rPr>
          <w:instrText xml:space="preserve"> PAGEREF _Toc76717481 \h </w:instrText>
        </w:r>
        <w:r w:rsidR="0088015C">
          <w:rPr>
            <w:noProof/>
            <w:webHidden/>
          </w:rPr>
        </w:r>
        <w:r w:rsidR="0088015C">
          <w:rPr>
            <w:noProof/>
            <w:webHidden/>
          </w:rPr>
          <w:fldChar w:fldCharType="separate"/>
        </w:r>
        <w:r w:rsidR="00CB1F89">
          <w:rPr>
            <w:noProof/>
            <w:webHidden/>
          </w:rPr>
          <w:t>22</w:t>
        </w:r>
        <w:r w:rsidR="0088015C">
          <w:rPr>
            <w:noProof/>
            <w:webHidden/>
          </w:rPr>
          <w:fldChar w:fldCharType="end"/>
        </w:r>
      </w:hyperlink>
    </w:p>
    <w:p w:rsidR="0088015C" w:rsidRDefault="00DA169E">
      <w:pPr>
        <w:pStyle w:val="31"/>
        <w:tabs>
          <w:tab w:val="right" w:leader="dot" w:pos="10195"/>
        </w:tabs>
        <w:rPr>
          <w:rFonts w:asciiTheme="minorHAnsi" w:eastAsiaTheme="minorEastAsia" w:hAnsiTheme="minorHAnsi" w:cstheme="minorBidi"/>
          <w:noProof/>
          <w:lang w:eastAsia="ru-RU"/>
        </w:rPr>
      </w:pPr>
      <w:hyperlink w:anchor="_Toc76717482" w:history="1">
        <w:r w:rsidR="00492E70">
          <w:rPr>
            <w:rStyle w:val="a9"/>
            <w:rFonts w:ascii="Times New Roman" w:hAnsi="Times New Roman"/>
            <w:i/>
            <w:noProof/>
          </w:rPr>
          <w:t>2.</w:t>
        </w:r>
        <w:r w:rsidR="00492E70">
          <w:rPr>
            <w:rStyle w:val="a9"/>
            <w:rFonts w:ascii="Times New Roman" w:hAnsi="Times New Roman"/>
            <w:i/>
            <w:noProof/>
            <w:lang w:val="en-US"/>
          </w:rPr>
          <w:t>3</w:t>
        </w:r>
        <w:r w:rsidR="00492E70">
          <w:rPr>
            <w:rStyle w:val="a9"/>
            <w:rFonts w:ascii="Times New Roman" w:hAnsi="Times New Roman"/>
            <w:i/>
            <w:noProof/>
          </w:rPr>
          <w:t>.</w:t>
        </w:r>
        <w:r w:rsidR="00492E70">
          <w:rPr>
            <w:rStyle w:val="a9"/>
            <w:rFonts w:ascii="Times New Roman" w:hAnsi="Times New Roman"/>
            <w:i/>
            <w:noProof/>
            <w:lang w:val="en-US"/>
          </w:rPr>
          <w:t>7</w:t>
        </w:r>
        <w:r w:rsidR="0088015C" w:rsidRPr="001B2C33">
          <w:rPr>
            <w:rStyle w:val="a9"/>
            <w:rFonts w:ascii="Times New Roman" w:hAnsi="Times New Roman"/>
            <w:i/>
            <w:noProof/>
          </w:rPr>
          <w:t>. Акцизы на моторные масла для дизельных и (или) карбюраторных (инжекторных) двигателей, производимые на территории Российской Федерации  182 1 03 02080 01 0000 110</w:t>
        </w:r>
        <w:r w:rsidR="0088015C">
          <w:rPr>
            <w:noProof/>
            <w:webHidden/>
          </w:rPr>
          <w:tab/>
        </w:r>
        <w:r w:rsidR="0088015C">
          <w:rPr>
            <w:noProof/>
            <w:webHidden/>
          </w:rPr>
          <w:fldChar w:fldCharType="begin"/>
        </w:r>
        <w:r w:rsidR="0088015C">
          <w:rPr>
            <w:noProof/>
            <w:webHidden/>
          </w:rPr>
          <w:instrText xml:space="preserve"> PAGEREF _Toc76717482 \h </w:instrText>
        </w:r>
        <w:r w:rsidR="0088015C">
          <w:rPr>
            <w:noProof/>
            <w:webHidden/>
          </w:rPr>
        </w:r>
        <w:r w:rsidR="0088015C">
          <w:rPr>
            <w:noProof/>
            <w:webHidden/>
          </w:rPr>
          <w:fldChar w:fldCharType="separate"/>
        </w:r>
        <w:r w:rsidR="00CB1F89">
          <w:rPr>
            <w:noProof/>
            <w:webHidden/>
          </w:rPr>
          <w:t>23</w:t>
        </w:r>
        <w:r w:rsidR="0088015C">
          <w:rPr>
            <w:noProof/>
            <w:webHidden/>
          </w:rPr>
          <w:fldChar w:fldCharType="end"/>
        </w:r>
      </w:hyperlink>
    </w:p>
    <w:p w:rsidR="0088015C" w:rsidRDefault="00DA169E">
      <w:pPr>
        <w:pStyle w:val="31"/>
        <w:tabs>
          <w:tab w:val="right" w:leader="dot" w:pos="10195"/>
        </w:tabs>
        <w:rPr>
          <w:rFonts w:asciiTheme="minorHAnsi" w:eastAsiaTheme="minorEastAsia" w:hAnsiTheme="minorHAnsi" w:cstheme="minorBidi"/>
          <w:noProof/>
          <w:lang w:eastAsia="ru-RU"/>
        </w:rPr>
      </w:pPr>
      <w:hyperlink w:anchor="_Toc76717483" w:history="1">
        <w:r w:rsidR="00492E70">
          <w:rPr>
            <w:rStyle w:val="a9"/>
            <w:rFonts w:ascii="Times New Roman" w:hAnsi="Times New Roman"/>
            <w:i/>
            <w:noProof/>
          </w:rPr>
          <w:t>2.</w:t>
        </w:r>
        <w:r w:rsidR="00492E70">
          <w:rPr>
            <w:rStyle w:val="a9"/>
            <w:rFonts w:ascii="Times New Roman" w:hAnsi="Times New Roman"/>
            <w:i/>
            <w:noProof/>
            <w:lang w:val="en-US"/>
          </w:rPr>
          <w:t>3</w:t>
        </w:r>
        <w:r w:rsidR="00492E70">
          <w:rPr>
            <w:rStyle w:val="a9"/>
            <w:rFonts w:ascii="Times New Roman" w:hAnsi="Times New Roman"/>
            <w:i/>
            <w:noProof/>
          </w:rPr>
          <w:t>.</w:t>
        </w:r>
        <w:r w:rsidR="00492E70">
          <w:rPr>
            <w:rStyle w:val="a9"/>
            <w:rFonts w:ascii="Times New Roman" w:hAnsi="Times New Roman"/>
            <w:i/>
            <w:noProof/>
            <w:lang w:val="en-US"/>
          </w:rPr>
          <w:t>8</w:t>
        </w:r>
        <w:r w:rsidR="0088015C" w:rsidRPr="001B2C33">
          <w:rPr>
            <w:rStyle w:val="a9"/>
            <w:rFonts w:ascii="Times New Roman" w:hAnsi="Times New Roman"/>
            <w:i/>
            <w:noProof/>
          </w:rPr>
          <w:t>. Акцизы на вина, фруктовые вина, игристые вина (шампанские), винные напитки, изготавливаемые без добавления ректификованного этилового спирта, произведенного из пищевого сырья, и (или) спиртованных виноградного или иного фруктового сусла, и (или) винного дистиллята, и (или) фруктового дистиллята, производимые на территории Российской Федерации, кроме производимых из подакцизного винограда 182 1 03 02090 01 0000 110</w:t>
        </w:r>
        <w:r w:rsidR="0088015C">
          <w:rPr>
            <w:noProof/>
            <w:webHidden/>
          </w:rPr>
          <w:tab/>
        </w:r>
        <w:r w:rsidR="0088015C">
          <w:rPr>
            <w:noProof/>
            <w:webHidden/>
          </w:rPr>
          <w:fldChar w:fldCharType="begin"/>
        </w:r>
        <w:r w:rsidR="0088015C">
          <w:rPr>
            <w:noProof/>
            <w:webHidden/>
          </w:rPr>
          <w:instrText xml:space="preserve"> PAGEREF _Toc76717483 \h </w:instrText>
        </w:r>
        <w:r w:rsidR="0088015C">
          <w:rPr>
            <w:noProof/>
            <w:webHidden/>
          </w:rPr>
        </w:r>
        <w:r w:rsidR="0088015C">
          <w:rPr>
            <w:noProof/>
            <w:webHidden/>
          </w:rPr>
          <w:fldChar w:fldCharType="separate"/>
        </w:r>
        <w:r w:rsidR="00CB1F89">
          <w:rPr>
            <w:noProof/>
            <w:webHidden/>
          </w:rPr>
          <w:t>24</w:t>
        </w:r>
        <w:r w:rsidR="0088015C">
          <w:rPr>
            <w:noProof/>
            <w:webHidden/>
          </w:rPr>
          <w:fldChar w:fldCharType="end"/>
        </w:r>
      </w:hyperlink>
    </w:p>
    <w:p w:rsidR="0088015C" w:rsidRDefault="00DA169E">
      <w:pPr>
        <w:pStyle w:val="31"/>
        <w:tabs>
          <w:tab w:val="right" w:leader="dot" w:pos="10195"/>
        </w:tabs>
        <w:rPr>
          <w:rFonts w:asciiTheme="minorHAnsi" w:eastAsiaTheme="minorEastAsia" w:hAnsiTheme="minorHAnsi" w:cstheme="minorBidi"/>
          <w:noProof/>
          <w:lang w:eastAsia="ru-RU"/>
        </w:rPr>
      </w:pPr>
      <w:hyperlink w:anchor="_Toc76717484" w:history="1">
        <w:r w:rsidR="00492E70">
          <w:rPr>
            <w:rStyle w:val="a9"/>
            <w:rFonts w:ascii="Times New Roman" w:hAnsi="Times New Roman"/>
            <w:i/>
            <w:noProof/>
          </w:rPr>
          <w:t>2.</w:t>
        </w:r>
        <w:r w:rsidR="00492E70">
          <w:rPr>
            <w:rStyle w:val="a9"/>
            <w:rFonts w:ascii="Times New Roman" w:hAnsi="Times New Roman"/>
            <w:i/>
            <w:noProof/>
            <w:lang w:val="en-US"/>
          </w:rPr>
          <w:t>3</w:t>
        </w:r>
        <w:r w:rsidR="00492E70">
          <w:rPr>
            <w:rStyle w:val="a9"/>
            <w:rFonts w:ascii="Times New Roman" w:hAnsi="Times New Roman"/>
            <w:i/>
            <w:noProof/>
          </w:rPr>
          <w:t>.</w:t>
        </w:r>
        <w:r w:rsidR="00492E70">
          <w:rPr>
            <w:rStyle w:val="a9"/>
            <w:rFonts w:ascii="Times New Roman" w:hAnsi="Times New Roman"/>
            <w:i/>
            <w:noProof/>
            <w:lang w:val="en-US"/>
          </w:rPr>
          <w:t>9</w:t>
        </w:r>
        <w:r w:rsidR="0088015C" w:rsidRPr="001B2C33">
          <w:rPr>
            <w:rStyle w:val="a9"/>
            <w:rFonts w:ascii="Times New Roman" w:hAnsi="Times New Roman"/>
            <w:i/>
            <w:noProof/>
          </w:rPr>
          <w:t>. Акцизы на вина, игристые вина (шампанские), производимые на территории Российской Федерации из подакцизного винограда 182 1 03 02091 01 0000 110</w:t>
        </w:r>
        <w:r w:rsidR="0088015C">
          <w:rPr>
            <w:noProof/>
            <w:webHidden/>
          </w:rPr>
          <w:tab/>
        </w:r>
        <w:r w:rsidR="0088015C">
          <w:rPr>
            <w:noProof/>
            <w:webHidden/>
          </w:rPr>
          <w:fldChar w:fldCharType="begin"/>
        </w:r>
        <w:r w:rsidR="0088015C">
          <w:rPr>
            <w:noProof/>
            <w:webHidden/>
          </w:rPr>
          <w:instrText xml:space="preserve"> PAGEREF _Toc76717484 \h </w:instrText>
        </w:r>
        <w:r w:rsidR="0088015C">
          <w:rPr>
            <w:noProof/>
            <w:webHidden/>
          </w:rPr>
        </w:r>
        <w:r w:rsidR="0088015C">
          <w:rPr>
            <w:noProof/>
            <w:webHidden/>
          </w:rPr>
          <w:fldChar w:fldCharType="separate"/>
        </w:r>
        <w:r w:rsidR="00CB1F89">
          <w:rPr>
            <w:noProof/>
            <w:webHidden/>
          </w:rPr>
          <w:t>26</w:t>
        </w:r>
        <w:r w:rsidR="0088015C">
          <w:rPr>
            <w:noProof/>
            <w:webHidden/>
          </w:rPr>
          <w:fldChar w:fldCharType="end"/>
        </w:r>
      </w:hyperlink>
    </w:p>
    <w:p w:rsidR="0088015C" w:rsidRDefault="00DA169E">
      <w:pPr>
        <w:pStyle w:val="31"/>
        <w:tabs>
          <w:tab w:val="right" w:leader="dot" w:pos="10195"/>
        </w:tabs>
        <w:rPr>
          <w:rFonts w:asciiTheme="minorHAnsi" w:eastAsiaTheme="minorEastAsia" w:hAnsiTheme="minorHAnsi" w:cstheme="minorBidi"/>
          <w:noProof/>
          <w:lang w:eastAsia="ru-RU"/>
        </w:rPr>
      </w:pPr>
      <w:hyperlink w:anchor="_Toc76717487" w:history="1">
        <w:r w:rsidR="00492E70">
          <w:rPr>
            <w:rStyle w:val="a9"/>
            <w:rFonts w:ascii="Times New Roman" w:hAnsi="Times New Roman"/>
            <w:i/>
            <w:noProof/>
          </w:rPr>
          <w:t>2.</w:t>
        </w:r>
        <w:r w:rsidR="00492E70">
          <w:rPr>
            <w:rStyle w:val="a9"/>
            <w:rFonts w:ascii="Times New Roman" w:hAnsi="Times New Roman"/>
            <w:i/>
            <w:noProof/>
            <w:lang w:val="en-US"/>
          </w:rPr>
          <w:t>3</w:t>
        </w:r>
        <w:r w:rsidR="00492E70">
          <w:rPr>
            <w:rStyle w:val="a9"/>
            <w:rFonts w:ascii="Times New Roman" w:hAnsi="Times New Roman"/>
            <w:i/>
            <w:noProof/>
          </w:rPr>
          <w:t>.1</w:t>
        </w:r>
        <w:r w:rsidR="00492E70">
          <w:rPr>
            <w:rStyle w:val="a9"/>
            <w:rFonts w:ascii="Times New Roman" w:hAnsi="Times New Roman"/>
            <w:i/>
            <w:noProof/>
            <w:lang w:val="en-US"/>
          </w:rPr>
          <w:t>0</w:t>
        </w:r>
        <w:r w:rsidR="0088015C" w:rsidRPr="001B2C33">
          <w:rPr>
            <w:rStyle w:val="a9"/>
            <w:rFonts w:ascii="Times New Roman" w:hAnsi="Times New Roman"/>
            <w:i/>
            <w:noProof/>
          </w:rPr>
          <w:t>. Акцизы на пиво, производимое на территории Российской Федерации  182 1 03 02100 01 0000 110</w:t>
        </w:r>
        <w:r w:rsidR="0088015C">
          <w:rPr>
            <w:noProof/>
            <w:webHidden/>
          </w:rPr>
          <w:tab/>
        </w:r>
        <w:r w:rsidR="0088015C">
          <w:rPr>
            <w:noProof/>
            <w:webHidden/>
          </w:rPr>
          <w:fldChar w:fldCharType="begin"/>
        </w:r>
        <w:r w:rsidR="0088015C">
          <w:rPr>
            <w:noProof/>
            <w:webHidden/>
          </w:rPr>
          <w:instrText xml:space="preserve"> PAGEREF _Toc76717487 \h </w:instrText>
        </w:r>
        <w:r w:rsidR="0088015C">
          <w:rPr>
            <w:noProof/>
            <w:webHidden/>
          </w:rPr>
        </w:r>
        <w:r w:rsidR="0088015C">
          <w:rPr>
            <w:noProof/>
            <w:webHidden/>
          </w:rPr>
          <w:fldChar w:fldCharType="separate"/>
        </w:r>
        <w:r w:rsidR="00CB1F89">
          <w:rPr>
            <w:noProof/>
            <w:webHidden/>
          </w:rPr>
          <w:t>28</w:t>
        </w:r>
        <w:r w:rsidR="0088015C">
          <w:rPr>
            <w:noProof/>
            <w:webHidden/>
          </w:rPr>
          <w:fldChar w:fldCharType="end"/>
        </w:r>
      </w:hyperlink>
    </w:p>
    <w:p w:rsidR="0088015C" w:rsidRDefault="00DA169E">
      <w:pPr>
        <w:pStyle w:val="31"/>
        <w:tabs>
          <w:tab w:val="right" w:leader="dot" w:pos="10195"/>
        </w:tabs>
        <w:rPr>
          <w:rFonts w:asciiTheme="minorHAnsi" w:eastAsiaTheme="minorEastAsia" w:hAnsiTheme="minorHAnsi" w:cstheme="minorBidi"/>
          <w:noProof/>
          <w:lang w:eastAsia="ru-RU"/>
        </w:rPr>
      </w:pPr>
      <w:hyperlink w:anchor="_Toc76717488" w:history="1">
        <w:r w:rsidR="00492E70">
          <w:rPr>
            <w:rStyle w:val="a9"/>
            <w:rFonts w:ascii="Times New Roman" w:hAnsi="Times New Roman"/>
            <w:i/>
            <w:noProof/>
          </w:rPr>
          <w:t>2.</w:t>
        </w:r>
        <w:r w:rsidR="00492E70">
          <w:rPr>
            <w:rStyle w:val="a9"/>
            <w:rFonts w:ascii="Times New Roman" w:hAnsi="Times New Roman"/>
            <w:i/>
            <w:noProof/>
            <w:lang w:val="en-US"/>
          </w:rPr>
          <w:t>3</w:t>
        </w:r>
        <w:r w:rsidR="00492E70">
          <w:rPr>
            <w:rStyle w:val="a9"/>
            <w:rFonts w:ascii="Times New Roman" w:hAnsi="Times New Roman"/>
            <w:i/>
            <w:noProof/>
          </w:rPr>
          <w:t>.1</w:t>
        </w:r>
        <w:r w:rsidR="00492E70">
          <w:rPr>
            <w:rStyle w:val="a9"/>
            <w:rFonts w:ascii="Times New Roman" w:hAnsi="Times New Roman"/>
            <w:i/>
            <w:noProof/>
            <w:lang w:val="en-US"/>
          </w:rPr>
          <w:t>1</w:t>
        </w:r>
        <w:r w:rsidR="0088015C" w:rsidRPr="001B2C33">
          <w:rPr>
            <w:rStyle w:val="a9"/>
            <w:rFonts w:ascii="Times New Roman" w:hAnsi="Times New Roman"/>
            <w:i/>
            <w:noProof/>
          </w:rPr>
          <w:t>. Акцизы на алкогольную продукцию с объемной долей этилового спирта свыше 9 процентов (за исключением пива, вин, фруктовых вин, игристых вин (шампанских), винных напитков, изготавливаемых без добавления ректификованного этилового спирта, произведенного из пищевого сырья, и (или) спиртованных виноградного или иного фруктового сусла, и (или) винного дистиллята, и (или) фруктового дистиллята), производимую на территории Российской Федерации, кроме производимой из подакцизного винограда 182 1 03 02111 01 0000 110</w:t>
        </w:r>
        <w:r w:rsidR="0088015C">
          <w:rPr>
            <w:noProof/>
            <w:webHidden/>
          </w:rPr>
          <w:tab/>
        </w:r>
        <w:r w:rsidR="0088015C">
          <w:rPr>
            <w:noProof/>
            <w:webHidden/>
          </w:rPr>
          <w:fldChar w:fldCharType="begin"/>
        </w:r>
        <w:r w:rsidR="0088015C">
          <w:rPr>
            <w:noProof/>
            <w:webHidden/>
          </w:rPr>
          <w:instrText xml:space="preserve"> PAGEREF _Toc76717488 \h </w:instrText>
        </w:r>
        <w:r w:rsidR="0088015C">
          <w:rPr>
            <w:noProof/>
            <w:webHidden/>
          </w:rPr>
        </w:r>
        <w:r w:rsidR="0088015C">
          <w:rPr>
            <w:noProof/>
            <w:webHidden/>
          </w:rPr>
          <w:fldChar w:fldCharType="separate"/>
        </w:r>
        <w:r w:rsidR="00CB1F89">
          <w:rPr>
            <w:noProof/>
            <w:webHidden/>
          </w:rPr>
          <w:t>29</w:t>
        </w:r>
        <w:r w:rsidR="0088015C">
          <w:rPr>
            <w:noProof/>
            <w:webHidden/>
          </w:rPr>
          <w:fldChar w:fldCharType="end"/>
        </w:r>
      </w:hyperlink>
    </w:p>
    <w:p w:rsidR="0088015C" w:rsidRDefault="00DA169E">
      <w:pPr>
        <w:pStyle w:val="31"/>
        <w:tabs>
          <w:tab w:val="right" w:leader="dot" w:pos="10195"/>
        </w:tabs>
        <w:rPr>
          <w:rFonts w:asciiTheme="minorHAnsi" w:eastAsiaTheme="minorEastAsia" w:hAnsiTheme="minorHAnsi" w:cstheme="minorBidi"/>
          <w:noProof/>
          <w:lang w:eastAsia="ru-RU"/>
        </w:rPr>
      </w:pPr>
      <w:hyperlink w:anchor="_Toc76717490" w:history="1">
        <w:r w:rsidR="00492E70">
          <w:rPr>
            <w:rStyle w:val="a9"/>
            <w:rFonts w:ascii="Times New Roman" w:hAnsi="Times New Roman"/>
            <w:i/>
            <w:noProof/>
          </w:rPr>
          <w:t>2.</w:t>
        </w:r>
        <w:r w:rsidR="00492E70">
          <w:rPr>
            <w:rStyle w:val="a9"/>
            <w:rFonts w:ascii="Times New Roman" w:hAnsi="Times New Roman"/>
            <w:i/>
            <w:noProof/>
            <w:lang w:val="en-US"/>
          </w:rPr>
          <w:t>3</w:t>
        </w:r>
        <w:r w:rsidR="00492E70">
          <w:rPr>
            <w:rStyle w:val="a9"/>
            <w:rFonts w:ascii="Times New Roman" w:hAnsi="Times New Roman"/>
            <w:i/>
            <w:noProof/>
          </w:rPr>
          <w:t>.</w:t>
        </w:r>
        <w:r w:rsidR="00492E70">
          <w:rPr>
            <w:rStyle w:val="a9"/>
            <w:rFonts w:ascii="Times New Roman" w:hAnsi="Times New Roman"/>
            <w:i/>
            <w:noProof/>
            <w:lang w:val="en-US"/>
          </w:rPr>
          <w:t>12</w:t>
        </w:r>
        <w:r w:rsidR="0088015C" w:rsidRPr="001B2C33">
          <w:rPr>
            <w:rStyle w:val="a9"/>
            <w:rFonts w:ascii="Times New Roman" w:hAnsi="Times New Roman"/>
            <w:i/>
            <w:noProof/>
          </w:rPr>
          <w:t>. Акцизы на сидр, пуаре, медовуху, производимые на территории Российской Федерации 182 1 03 02120 01 0000 110</w:t>
        </w:r>
        <w:r w:rsidR="0088015C">
          <w:rPr>
            <w:noProof/>
            <w:webHidden/>
          </w:rPr>
          <w:tab/>
        </w:r>
        <w:r w:rsidR="0088015C">
          <w:rPr>
            <w:noProof/>
            <w:webHidden/>
          </w:rPr>
          <w:fldChar w:fldCharType="begin"/>
        </w:r>
        <w:r w:rsidR="0088015C">
          <w:rPr>
            <w:noProof/>
            <w:webHidden/>
          </w:rPr>
          <w:instrText xml:space="preserve"> PAGEREF _Toc76717490 \h </w:instrText>
        </w:r>
        <w:r w:rsidR="0088015C">
          <w:rPr>
            <w:noProof/>
            <w:webHidden/>
          </w:rPr>
        </w:r>
        <w:r w:rsidR="0088015C">
          <w:rPr>
            <w:noProof/>
            <w:webHidden/>
          </w:rPr>
          <w:fldChar w:fldCharType="separate"/>
        </w:r>
        <w:r w:rsidR="00CB1F89">
          <w:rPr>
            <w:noProof/>
            <w:webHidden/>
          </w:rPr>
          <w:t>31</w:t>
        </w:r>
        <w:r w:rsidR="0088015C">
          <w:rPr>
            <w:noProof/>
            <w:webHidden/>
          </w:rPr>
          <w:fldChar w:fldCharType="end"/>
        </w:r>
      </w:hyperlink>
    </w:p>
    <w:p w:rsidR="0088015C" w:rsidRDefault="00DA169E">
      <w:pPr>
        <w:pStyle w:val="31"/>
        <w:tabs>
          <w:tab w:val="right" w:leader="dot" w:pos="10195"/>
        </w:tabs>
        <w:rPr>
          <w:rFonts w:asciiTheme="minorHAnsi" w:eastAsiaTheme="minorEastAsia" w:hAnsiTheme="minorHAnsi" w:cstheme="minorBidi"/>
          <w:noProof/>
          <w:lang w:eastAsia="ru-RU"/>
        </w:rPr>
      </w:pPr>
      <w:hyperlink w:anchor="_Toc76717491" w:history="1">
        <w:r w:rsidR="00492E70">
          <w:rPr>
            <w:rStyle w:val="a9"/>
            <w:rFonts w:ascii="Times New Roman" w:hAnsi="Times New Roman"/>
            <w:i/>
            <w:noProof/>
          </w:rPr>
          <w:t>2.</w:t>
        </w:r>
        <w:r w:rsidR="00492E70">
          <w:rPr>
            <w:rStyle w:val="a9"/>
            <w:rFonts w:ascii="Times New Roman" w:hAnsi="Times New Roman"/>
            <w:i/>
            <w:noProof/>
            <w:lang w:val="en-US"/>
          </w:rPr>
          <w:t>3</w:t>
        </w:r>
        <w:r w:rsidR="00492E70">
          <w:rPr>
            <w:rStyle w:val="a9"/>
            <w:rFonts w:ascii="Times New Roman" w:hAnsi="Times New Roman"/>
            <w:i/>
            <w:noProof/>
          </w:rPr>
          <w:t>.</w:t>
        </w:r>
        <w:r w:rsidR="00492E70">
          <w:rPr>
            <w:rStyle w:val="a9"/>
            <w:rFonts w:ascii="Times New Roman" w:hAnsi="Times New Roman"/>
            <w:i/>
            <w:noProof/>
            <w:lang w:val="en-US"/>
          </w:rPr>
          <w:t>13</w:t>
        </w:r>
        <w:r w:rsidR="0088015C" w:rsidRPr="001B2C33">
          <w:rPr>
            <w:rStyle w:val="a9"/>
            <w:rFonts w:ascii="Times New Roman" w:hAnsi="Times New Roman"/>
            <w:i/>
            <w:noProof/>
          </w:rPr>
          <w:t>. Акцизы на алкогольную продукцию с объемной долей этилового спирта до 9 процентов включительно (за исключением пива, вин, фруктовых вин, игристых вин (шампанских), винных напитков, изготавливаемых без добавления ректификованного этилового спирта, произведенного из пищевого сырья, и (или) спиртованных виноградного или иного фруктового сусла, и (или) винного дистиллята, и (или) фруктового дистиллята), производимую на территории Российской Федерации 182 1 03 02130 01 0000 110</w:t>
        </w:r>
        <w:r w:rsidR="0088015C">
          <w:rPr>
            <w:noProof/>
            <w:webHidden/>
          </w:rPr>
          <w:tab/>
        </w:r>
        <w:r w:rsidR="0088015C">
          <w:rPr>
            <w:noProof/>
            <w:webHidden/>
          </w:rPr>
          <w:fldChar w:fldCharType="begin"/>
        </w:r>
        <w:r w:rsidR="0088015C">
          <w:rPr>
            <w:noProof/>
            <w:webHidden/>
          </w:rPr>
          <w:instrText xml:space="preserve"> PAGEREF _Toc76717491 \h </w:instrText>
        </w:r>
        <w:r w:rsidR="0088015C">
          <w:rPr>
            <w:noProof/>
            <w:webHidden/>
          </w:rPr>
        </w:r>
        <w:r w:rsidR="0088015C">
          <w:rPr>
            <w:noProof/>
            <w:webHidden/>
          </w:rPr>
          <w:fldChar w:fldCharType="separate"/>
        </w:r>
        <w:r w:rsidR="00CB1F89">
          <w:rPr>
            <w:noProof/>
            <w:webHidden/>
          </w:rPr>
          <w:t>32</w:t>
        </w:r>
        <w:r w:rsidR="0088015C">
          <w:rPr>
            <w:noProof/>
            <w:webHidden/>
          </w:rPr>
          <w:fldChar w:fldCharType="end"/>
        </w:r>
      </w:hyperlink>
    </w:p>
    <w:p w:rsidR="0088015C" w:rsidRDefault="00DA169E">
      <w:pPr>
        <w:pStyle w:val="31"/>
        <w:tabs>
          <w:tab w:val="right" w:leader="dot" w:pos="10195"/>
        </w:tabs>
        <w:rPr>
          <w:rFonts w:asciiTheme="minorHAnsi" w:eastAsiaTheme="minorEastAsia" w:hAnsiTheme="minorHAnsi" w:cstheme="minorBidi"/>
          <w:noProof/>
          <w:lang w:eastAsia="ru-RU"/>
        </w:rPr>
      </w:pPr>
      <w:hyperlink w:anchor="_Toc76717495" w:history="1">
        <w:r w:rsidR="00F72B3C">
          <w:rPr>
            <w:rStyle w:val="a9"/>
            <w:rFonts w:ascii="Times New Roman" w:hAnsi="Times New Roman"/>
            <w:i/>
            <w:noProof/>
          </w:rPr>
          <w:t>2.</w:t>
        </w:r>
        <w:r w:rsidR="00F72B3C">
          <w:rPr>
            <w:rStyle w:val="a9"/>
            <w:rFonts w:ascii="Times New Roman" w:hAnsi="Times New Roman"/>
            <w:i/>
            <w:noProof/>
            <w:lang w:val="en-US"/>
          </w:rPr>
          <w:t>3</w:t>
        </w:r>
        <w:r w:rsidR="00F72B3C">
          <w:rPr>
            <w:rStyle w:val="a9"/>
            <w:rFonts w:ascii="Times New Roman" w:hAnsi="Times New Roman"/>
            <w:i/>
            <w:noProof/>
          </w:rPr>
          <w:t>.</w:t>
        </w:r>
        <w:r w:rsidR="00F72B3C">
          <w:rPr>
            <w:rStyle w:val="a9"/>
            <w:rFonts w:ascii="Times New Roman" w:hAnsi="Times New Roman"/>
            <w:i/>
            <w:noProof/>
            <w:lang w:val="en-US"/>
          </w:rPr>
          <w:t>14</w:t>
        </w:r>
        <w:r w:rsidR="0088015C" w:rsidRPr="001B2C33">
          <w:rPr>
            <w:rStyle w:val="a9"/>
            <w:rFonts w:ascii="Times New Roman" w:hAnsi="Times New Roman"/>
            <w:i/>
            <w:noProof/>
          </w:rPr>
          <w:t>. Акцизы на средние дистилляты, производимые на территории Российской Федерации 182 1 03 02330 01 0000 110</w:t>
        </w:r>
        <w:r w:rsidR="0088015C">
          <w:rPr>
            <w:noProof/>
            <w:webHidden/>
          </w:rPr>
          <w:tab/>
        </w:r>
        <w:r w:rsidR="0088015C">
          <w:rPr>
            <w:noProof/>
            <w:webHidden/>
          </w:rPr>
          <w:fldChar w:fldCharType="begin"/>
        </w:r>
        <w:r w:rsidR="0088015C">
          <w:rPr>
            <w:noProof/>
            <w:webHidden/>
          </w:rPr>
          <w:instrText xml:space="preserve"> PAGEREF _Toc76717495 \h </w:instrText>
        </w:r>
        <w:r w:rsidR="0088015C">
          <w:rPr>
            <w:noProof/>
            <w:webHidden/>
          </w:rPr>
        </w:r>
        <w:r w:rsidR="0088015C">
          <w:rPr>
            <w:noProof/>
            <w:webHidden/>
          </w:rPr>
          <w:fldChar w:fldCharType="separate"/>
        </w:r>
        <w:r w:rsidR="00CB1F89">
          <w:rPr>
            <w:noProof/>
            <w:webHidden/>
          </w:rPr>
          <w:t>34</w:t>
        </w:r>
        <w:r w:rsidR="0088015C">
          <w:rPr>
            <w:noProof/>
            <w:webHidden/>
          </w:rPr>
          <w:fldChar w:fldCharType="end"/>
        </w:r>
      </w:hyperlink>
    </w:p>
    <w:p w:rsidR="0088015C" w:rsidRDefault="00DA169E">
      <w:pPr>
        <w:pStyle w:val="31"/>
        <w:tabs>
          <w:tab w:val="right" w:leader="dot" w:pos="10195"/>
        </w:tabs>
        <w:rPr>
          <w:rFonts w:asciiTheme="minorHAnsi" w:eastAsiaTheme="minorEastAsia" w:hAnsiTheme="minorHAnsi" w:cstheme="minorBidi"/>
          <w:noProof/>
          <w:lang w:eastAsia="ru-RU"/>
        </w:rPr>
      </w:pPr>
      <w:hyperlink w:anchor="_Toc76717496" w:history="1">
        <w:r w:rsidR="00F72B3C">
          <w:rPr>
            <w:rStyle w:val="a9"/>
            <w:rFonts w:ascii="Times New Roman" w:hAnsi="Times New Roman"/>
            <w:i/>
            <w:noProof/>
          </w:rPr>
          <w:t>2.</w:t>
        </w:r>
        <w:r w:rsidR="00F72B3C">
          <w:rPr>
            <w:rStyle w:val="a9"/>
            <w:rFonts w:ascii="Times New Roman" w:hAnsi="Times New Roman"/>
            <w:i/>
            <w:noProof/>
            <w:lang w:val="en-US"/>
          </w:rPr>
          <w:t>3</w:t>
        </w:r>
        <w:r w:rsidR="00F72B3C">
          <w:rPr>
            <w:rStyle w:val="a9"/>
            <w:rFonts w:ascii="Times New Roman" w:hAnsi="Times New Roman"/>
            <w:i/>
            <w:noProof/>
          </w:rPr>
          <w:t>.</w:t>
        </w:r>
        <w:r w:rsidR="00F72B3C">
          <w:rPr>
            <w:rStyle w:val="a9"/>
            <w:rFonts w:ascii="Times New Roman" w:hAnsi="Times New Roman"/>
            <w:i/>
            <w:noProof/>
            <w:lang w:val="en-US"/>
          </w:rPr>
          <w:t>15</w:t>
        </w:r>
        <w:r w:rsidR="0088015C" w:rsidRPr="001B2C33">
          <w:rPr>
            <w:rStyle w:val="a9"/>
            <w:rFonts w:ascii="Times New Roman" w:hAnsi="Times New Roman"/>
            <w:i/>
            <w:noProof/>
          </w:rPr>
          <w:t>. Акцизы на электронные системы доставки никотина, производимые на территории Российской Федерации</w:t>
        </w:r>
        <w:r w:rsidR="0088015C" w:rsidRPr="001B2C33">
          <w:rPr>
            <w:rStyle w:val="a9"/>
            <w:rFonts w:ascii="Times New Roman" w:hAnsi="Times New Roman"/>
            <w:noProof/>
          </w:rPr>
          <w:t xml:space="preserve">  </w:t>
        </w:r>
        <w:r w:rsidR="0088015C" w:rsidRPr="001B2C33">
          <w:rPr>
            <w:rStyle w:val="a9"/>
            <w:rFonts w:ascii="Times New Roman" w:hAnsi="Times New Roman"/>
            <w:i/>
            <w:noProof/>
          </w:rPr>
          <w:t>182 1 03 02360 01 0000 110</w:t>
        </w:r>
        <w:r w:rsidR="0088015C">
          <w:rPr>
            <w:noProof/>
            <w:webHidden/>
          </w:rPr>
          <w:tab/>
        </w:r>
        <w:r w:rsidR="0088015C">
          <w:rPr>
            <w:noProof/>
            <w:webHidden/>
          </w:rPr>
          <w:fldChar w:fldCharType="begin"/>
        </w:r>
        <w:r w:rsidR="0088015C">
          <w:rPr>
            <w:noProof/>
            <w:webHidden/>
          </w:rPr>
          <w:instrText xml:space="preserve"> PAGEREF _Toc76717496 \h </w:instrText>
        </w:r>
        <w:r w:rsidR="0088015C">
          <w:rPr>
            <w:noProof/>
            <w:webHidden/>
          </w:rPr>
        </w:r>
        <w:r w:rsidR="0088015C">
          <w:rPr>
            <w:noProof/>
            <w:webHidden/>
          </w:rPr>
          <w:fldChar w:fldCharType="separate"/>
        </w:r>
        <w:r w:rsidR="00CB1F89">
          <w:rPr>
            <w:noProof/>
            <w:webHidden/>
          </w:rPr>
          <w:t>36</w:t>
        </w:r>
        <w:r w:rsidR="0088015C">
          <w:rPr>
            <w:noProof/>
            <w:webHidden/>
          </w:rPr>
          <w:fldChar w:fldCharType="end"/>
        </w:r>
      </w:hyperlink>
    </w:p>
    <w:p w:rsidR="0088015C" w:rsidRDefault="00DA169E">
      <w:pPr>
        <w:pStyle w:val="31"/>
        <w:tabs>
          <w:tab w:val="right" w:leader="dot" w:pos="10195"/>
        </w:tabs>
        <w:rPr>
          <w:rFonts w:asciiTheme="minorHAnsi" w:eastAsiaTheme="minorEastAsia" w:hAnsiTheme="minorHAnsi" w:cstheme="minorBidi"/>
          <w:noProof/>
          <w:lang w:eastAsia="ru-RU"/>
        </w:rPr>
      </w:pPr>
      <w:hyperlink w:anchor="_Toc76717497" w:history="1">
        <w:r w:rsidR="0088015C" w:rsidRPr="001B2C33">
          <w:rPr>
            <w:rStyle w:val="a9"/>
            <w:rFonts w:ascii="Times New Roman" w:hAnsi="Times New Roman"/>
            <w:i/>
            <w:noProof/>
          </w:rPr>
          <w:t>2.</w:t>
        </w:r>
        <w:r w:rsidR="00F72B3C">
          <w:rPr>
            <w:rStyle w:val="a9"/>
            <w:rFonts w:ascii="Times New Roman" w:hAnsi="Times New Roman"/>
            <w:i/>
            <w:noProof/>
            <w:lang w:val="en-US"/>
          </w:rPr>
          <w:t>3.16</w:t>
        </w:r>
        <w:r w:rsidR="0088015C" w:rsidRPr="001B2C33">
          <w:rPr>
            <w:rStyle w:val="a9"/>
            <w:rFonts w:ascii="Times New Roman" w:hAnsi="Times New Roman"/>
            <w:i/>
            <w:noProof/>
          </w:rPr>
          <w:t>. Акцизы на устройства для нагревания табака, производимые на территории Российской Федерации 182 1 03 02361 01 0000 110</w:t>
        </w:r>
        <w:r w:rsidR="0088015C">
          <w:rPr>
            <w:noProof/>
            <w:webHidden/>
          </w:rPr>
          <w:tab/>
        </w:r>
        <w:r w:rsidR="0088015C">
          <w:rPr>
            <w:noProof/>
            <w:webHidden/>
          </w:rPr>
          <w:fldChar w:fldCharType="begin"/>
        </w:r>
        <w:r w:rsidR="0088015C">
          <w:rPr>
            <w:noProof/>
            <w:webHidden/>
          </w:rPr>
          <w:instrText xml:space="preserve"> PAGEREF _Toc76717497 \h </w:instrText>
        </w:r>
        <w:r w:rsidR="0088015C">
          <w:rPr>
            <w:noProof/>
            <w:webHidden/>
          </w:rPr>
        </w:r>
        <w:r w:rsidR="0088015C">
          <w:rPr>
            <w:noProof/>
            <w:webHidden/>
          </w:rPr>
          <w:fldChar w:fldCharType="separate"/>
        </w:r>
        <w:r w:rsidR="00CB1F89">
          <w:rPr>
            <w:noProof/>
            <w:webHidden/>
          </w:rPr>
          <w:t>37</w:t>
        </w:r>
        <w:r w:rsidR="0088015C">
          <w:rPr>
            <w:noProof/>
            <w:webHidden/>
          </w:rPr>
          <w:fldChar w:fldCharType="end"/>
        </w:r>
      </w:hyperlink>
    </w:p>
    <w:p w:rsidR="0088015C" w:rsidRDefault="00DA169E">
      <w:pPr>
        <w:pStyle w:val="31"/>
        <w:tabs>
          <w:tab w:val="right" w:leader="dot" w:pos="10195"/>
        </w:tabs>
        <w:rPr>
          <w:rFonts w:asciiTheme="minorHAnsi" w:eastAsiaTheme="minorEastAsia" w:hAnsiTheme="minorHAnsi" w:cstheme="minorBidi"/>
          <w:noProof/>
          <w:lang w:eastAsia="ru-RU"/>
        </w:rPr>
      </w:pPr>
      <w:hyperlink w:anchor="_Toc76717498" w:history="1">
        <w:r w:rsidR="00F72B3C">
          <w:rPr>
            <w:rStyle w:val="a9"/>
            <w:rFonts w:ascii="Times New Roman" w:hAnsi="Times New Roman"/>
            <w:i/>
            <w:noProof/>
          </w:rPr>
          <w:t>2.</w:t>
        </w:r>
        <w:r w:rsidR="00F72B3C">
          <w:rPr>
            <w:rStyle w:val="a9"/>
            <w:rFonts w:ascii="Times New Roman" w:hAnsi="Times New Roman"/>
            <w:i/>
            <w:noProof/>
            <w:lang w:val="en-US"/>
          </w:rPr>
          <w:t>3</w:t>
        </w:r>
        <w:r w:rsidR="00F72B3C">
          <w:rPr>
            <w:rStyle w:val="a9"/>
            <w:rFonts w:ascii="Times New Roman" w:hAnsi="Times New Roman"/>
            <w:i/>
            <w:noProof/>
          </w:rPr>
          <w:t>.</w:t>
        </w:r>
        <w:r w:rsidR="00F72B3C">
          <w:rPr>
            <w:rStyle w:val="a9"/>
            <w:rFonts w:ascii="Times New Roman" w:hAnsi="Times New Roman"/>
            <w:i/>
            <w:noProof/>
            <w:lang w:val="en-US"/>
          </w:rPr>
          <w:t>17</w:t>
        </w:r>
        <w:r w:rsidR="0088015C" w:rsidRPr="001B2C33">
          <w:rPr>
            <w:rStyle w:val="a9"/>
            <w:rFonts w:ascii="Times New Roman" w:hAnsi="Times New Roman"/>
            <w:i/>
            <w:noProof/>
          </w:rPr>
          <w:t>. Акцизы на никотинсодержащие жидкости, производимые на территории Российской Федерации</w:t>
        </w:r>
        <w:r w:rsidR="0088015C" w:rsidRPr="001B2C33">
          <w:rPr>
            <w:rStyle w:val="a9"/>
            <w:rFonts w:ascii="Times New Roman" w:hAnsi="Times New Roman"/>
            <w:noProof/>
          </w:rPr>
          <w:t xml:space="preserve">  </w:t>
        </w:r>
        <w:r w:rsidR="0088015C" w:rsidRPr="001B2C33">
          <w:rPr>
            <w:rStyle w:val="a9"/>
            <w:rFonts w:ascii="Times New Roman" w:hAnsi="Times New Roman"/>
            <w:i/>
            <w:noProof/>
          </w:rPr>
          <w:t>182 1 03 02370 01 0000 110</w:t>
        </w:r>
        <w:r w:rsidR="0088015C">
          <w:rPr>
            <w:noProof/>
            <w:webHidden/>
          </w:rPr>
          <w:tab/>
        </w:r>
        <w:r w:rsidR="0088015C">
          <w:rPr>
            <w:noProof/>
            <w:webHidden/>
          </w:rPr>
          <w:fldChar w:fldCharType="begin"/>
        </w:r>
        <w:r w:rsidR="0088015C">
          <w:rPr>
            <w:noProof/>
            <w:webHidden/>
          </w:rPr>
          <w:instrText xml:space="preserve"> PAGEREF _Toc76717498 \h </w:instrText>
        </w:r>
        <w:r w:rsidR="0088015C">
          <w:rPr>
            <w:noProof/>
            <w:webHidden/>
          </w:rPr>
        </w:r>
        <w:r w:rsidR="0088015C">
          <w:rPr>
            <w:noProof/>
            <w:webHidden/>
          </w:rPr>
          <w:fldChar w:fldCharType="separate"/>
        </w:r>
        <w:r w:rsidR="00CB1F89">
          <w:rPr>
            <w:noProof/>
            <w:webHidden/>
          </w:rPr>
          <w:t>38</w:t>
        </w:r>
        <w:r w:rsidR="0088015C">
          <w:rPr>
            <w:noProof/>
            <w:webHidden/>
          </w:rPr>
          <w:fldChar w:fldCharType="end"/>
        </w:r>
      </w:hyperlink>
    </w:p>
    <w:p w:rsidR="0088015C" w:rsidRDefault="00DA169E">
      <w:pPr>
        <w:pStyle w:val="31"/>
        <w:tabs>
          <w:tab w:val="right" w:leader="dot" w:pos="10195"/>
        </w:tabs>
        <w:rPr>
          <w:rFonts w:asciiTheme="minorHAnsi" w:eastAsiaTheme="minorEastAsia" w:hAnsiTheme="minorHAnsi" w:cstheme="minorBidi"/>
          <w:noProof/>
          <w:lang w:eastAsia="ru-RU"/>
        </w:rPr>
      </w:pPr>
      <w:hyperlink w:anchor="_Toc76717499" w:history="1">
        <w:r w:rsidR="00F72B3C">
          <w:rPr>
            <w:rStyle w:val="a9"/>
            <w:rFonts w:ascii="Times New Roman" w:hAnsi="Times New Roman"/>
            <w:i/>
            <w:noProof/>
          </w:rPr>
          <w:t>2.</w:t>
        </w:r>
        <w:r w:rsidR="00F72B3C">
          <w:rPr>
            <w:rStyle w:val="a9"/>
            <w:rFonts w:ascii="Times New Roman" w:hAnsi="Times New Roman"/>
            <w:i/>
            <w:noProof/>
            <w:lang w:val="en-US"/>
          </w:rPr>
          <w:t>3</w:t>
        </w:r>
        <w:r w:rsidR="00F72B3C">
          <w:rPr>
            <w:rStyle w:val="a9"/>
            <w:rFonts w:ascii="Times New Roman" w:hAnsi="Times New Roman"/>
            <w:i/>
            <w:noProof/>
          </w:rPr>
          <w:t>.</w:t>
        </w:r>
        <w:r w:rsidR="00F72B3C">
          <w:rPr>
            <w:rStyle w:val="a9"/>
            <w:rFonts w:ascii="Times New Roman" w:hAnsi="Times New Roman"/>
            <w:i/>
            <w:noProof/>
            <w:lang w:val="en-US"/>
          </w:rPr>
          <w:t>18</w:t>
        </w:r>
        <w:r w:rsidR="0088015C" w:rsidRPr="001B2C33">
          <w:rPr>
            <w:rStyle w:val="a9"/>
            <w:rFonts w:ascii="Times New Roman" w:hAnsi="Times New Roman"/>
            <w:i/>
            <w:noProof/>
          </w:rPr>
          <w:t>. Акцизы на табак (табачные изделия), предназначенный для потребления путем нагревания, производимый на территории Российской Федерации</w:t>
        </w:r>
        <w:r w:rsidR="0088015C" w:rsidRPr="001B2C33">
          <w:rPr>
            <w:rStyle w:val="a9"/>
            <w:rFonts w:ascii="Times New Roman" w:hAnsi="Times New Roman"/>
            <w:noProof/>
          </w:rPr>
          <w:t xml:space="preserve">  </w:t>
        </w:r>
        <w:r w:rsidR="0088015C" w:rsidRPr="001B2C33">
          <w:rPr>
            <w:rStyle w:val="a9"/>
            <w:rFonts w:ascii="Times New Roman" w:hAnsi="Times New Roman"/>
            <w:i/>
            <w:noProof/>
          </w:rPr>
          <w:t>182 1 03 02380 01 0000 110</w:t>
        </w:r>
        <w:r w:rsidR="0088015C">
          <w:rPr>
            <w:noProof/>
            <w:webHidden/>
          </w:rPr>
          <w:tab/>
        </w:r>
        <w:r w:rsidR="0088015C">
          <w:rPr>
            <w:noProof/>
            <w:webHidden/>
          </w:rPr>
          <w:fldChar w:fldCharType="begin"/>
        </w:r>
        <w:r w:rsidR="0088015C">
          <w:rPr>
            <w:noProof/>
            <w:webHidden/>
          </w:rPr>
          <w:instrText xml:space="preserve"> PAGEREF _Toc76717499 \h </w:instrText>
        </w:r>
        <w:r w:rsidR="0088015C">
          <w:rPr>
            <w:noProof/>
            <w:webHidden/>
          </w:rPr>
        </w:r>
        <w:r w:rsidR="0088015C">
          <w:rPr>
            <w:noProof/>
            <w:webHidden/>
          </w:rPr>
          <w:fldChar w:fldCharType="separate"/>
        </w:r>
        <w:r w:rsidR="00CB1F89">
          <w:rPr>
            <w:noProof/>
            <w:webHidden/>
          </w:rPr>
          <w:t>39</w:t>
        </w:r>
        <w:r w:rsidR="0088015C">
          <w:rPr>
            <w:noProof/>
            <w:webHidden/>
          </w:rPr>
          <w:fldChar w:fldCharType="end"/>
        </w:r>
      </w:hyperlink>
    </w:p>
    <w:p w:rsidR="0088015C" w:rsidRDefault="00DA169E">
      <w:pPr>
        <w:pStyle w:val="31"/>
        <w:tabs>
          <w:tab w:val="right" w:leader="dot" w:pos="10195"/>
        </w:tabs>
        <w:rPr>
          <w:rFonts w:asciiTheme="minorHAnsi" w:eastAsiaTheme="minorEastAsia" w:hAnsiTheme="minorHAnsi" w:cstheme="minorBidi"/>
          <w:noProof/>
          <w:lang w:eastAsia="ru-RU"/>
        </w:rPr>
      </w:pPr>
      <w:hyperlink w:anchor="_Toc76717502" w:history="1">
        <w:r w:rsidR="00F72B3C">
          <w:rPr>
            <w:rStyle w:val="a9"/>
            <w:rFonts w:ascii="Times New Roman" w:hAnsi="Times New Roman"/>
            <w:i/>
            <w:noProof/>
          </w:rPr>
          <w:t>2.</w:t>
        </w:r>
        <w:r w:rsidR="00F72B3C">
          <w:rPr>
            <w:rStyle w:val="a9"/>
            <w:rFonts w:ascii="Times New Roman" w:hAnsi="Times New Roman"/>
            <w:i/>
            <w:noProof/>
            <w:lang w:val="en-US"/>
          </w:rPr>
          <w:t>3</w:t>
        </w:r>
        <w:r w:rsidR="00F72B3C">
          <w:rPr>
            <w:rStyle w:val="a9"/>
            <w:rFonts w:ascii="Times New Roman" w:hAnsi="Times New Roman"/>
            <w:i/>
            <w:noProof/>
          </w:rPr>
          <w:t>.</w:t>
        </w:r>
        <w:r w:rsidR="00F72B3C">
          <w:rPr>
            <w:rStyle w:val="a9"/>
            <w:rFonts w:ascii="Times New Roman" w:hAnsi="Times New Roman"/>
            <w:i/>
            <w:noProof/>
            <w:lang w:val="en-US"/>
          </w:rPr>
          <w:t>19</w:t>
        </w:r>
        <w:r w:rsidR="0088015C" w:rsidRPr="001B2C33">
          <w:rPr>
            <w:rStyle w:val="a9"/>
            <w:rFonts w:ascii="Times New Roman" w:hAnsi="Times New Roman"/>
            <w:i/>
            <w:noProof/>
          </w:rPr>
          <w:t>. Акциз на этан, направленный на переработку 182 1 03 02420 01 0000 110  (является подакцизным товаром с 01.01.2022)</w:t>
        </w:r>
        <w:r w:rsidR="0088015C">
          <w:rPr>
            <w:noProof/>
            <w:webHidden/>
          </w:rPr>
          <w:tab/>
        </w:r>
        <w:r w:rsidR="0088015C">
          <w:rPr>
            <w:noProof/>
            <w:webHidden/>
          </w:rPr>
          <w:fldChar w:fldCharType="begin"/>
        </w:r>
        <w:r w:rsidR="0088015C">
          <w:rPr>
            <w:noProof/>
            <w:webHidden/>
          </w:rPr>
          <w:instrText xml:space="preserve"> PAGEREF _Toc76717502 \h </w:instrText>
        </w:r>
        <w:r w:rsidR="0088015C">
          <w:rPr>
            <w:noProof/>
            <w:webHidden/>
          </w:rPr>
        </w:r>
        <w:r w:rsidR="0088015C">
          <w:rPr>
            <w:noProof/>
            <w:webHidden/>
          </w:rPr>
          <w:fldChar w:fldCharType="separate"/>
        </w:r>
        <w:r w:rsidR="00CB1F89">
          <w:rPr>
            <w:noProof/>
            <w:webHidden/>
          </w:rPr>
          <w:t>41</w:t>
        </w:r>
        <w:r w:rsidR="0088015C">
          <w:rPr>
            <w:noProof/>
            <w:webHidden/>
          </w:rPr>
          <w:fldChar w:fldCharType="end"/>
        </w:r>
      </w:hyperlink>
    </w:p>
    <w:p w:rsidR="0088015C" w:rsidRDefault="00DA169E">
      <w:pPr>
        <w:pStyle w:val="31"/>
        <w:tabs>
          <w:tab w:val="right" w:leader="dot" w:pos="10195"/>
        </w:tabs>
        <w:rPr>
          <w:rFonts w:asciiTheme="minorHAnsi" w:eastAsiaTheme="minorEastAsia" w:hAnsiTheme="minorHAnsi" w:cstheme="minorBidi"/>
          <w:noProof/>
          <w:lang w:eastAsia="ru-RU"/>
        </w:rPr>
      </w:pPr>
      <w:hyperlink w:anchor="_Toc76717503" w:history="1">
        <w:r w:rsidR="00F72B3C">
          <w:rPr>
            <w:rStyle w:val="a9"/>
            <w:rFonts w:ascii="Times New Roman" w:hAnsi="Times New Roman"/>
            <w:i/>
            <w:noProof/>
          </w:rPr>
          <w:t>2.</w:t>
        </w:r>
        <w:r w:rsidR="00F72B3C">
          <w:rPr>
            <w:rStyle w:val="a9"/>
            <w:rFonts w:ascii="Times New Roman" w:hAnsi="Times New Roman"/>
            <w:i/>
            <w:noProof/>
            <w:lang w:val="en-US"/>
          </w:rPr>
          <w:t>3</w:t>
        </w:r>
        <w:r w:rsidR="00F72B3C">
          <w:rPr>
            <w:rStyle w:val="a9"/>
            <w:rFonts w:ascii="Times New Roman" w:hAnsi="Times New Roman"/>
            <w:i/>
            <w:noProof/>
          </w:rPr>
          <w:t>.</w:t>
        </w:r>
        <w:r w:rsidR="00F72B3C">
          <w:rPr>
            <w:rStyle w:val="a9"/>
            <w:rFonts w:ascii="Times New Roman" w:hAnsi="Times New Roman"/>
            <w:i/>
            <w:noProof/>
            <w:lang w:val="en-US"/>
          </w:rPr>
          <w:t>20</w:t>
        </w:r>
        <w:r w:rsidR="0088015C" w:rsidRPr="001B2C33">
          <w:rPr>
            <w:rStyle w:val="a9"/>
            <w:rFonts w:ascii="Times New Roman" w:hAnsi="Times New Roman"/>
            <w:i/>
            <w:noProof/>
          </w:rPr>
          <w:t>. Акциз на сжиженный углеводородный газ, направленный на переработку 182 1 03 02430 01 0000 110  (является подакцизным товаром с 01.01.2022)</w:t>
        </w:r>
        <w:r w:rsidR="0088015C">
          <w:rPr>
            <w:noProof/>
            <w:webHidden/>
          </w:rPr>
          <w:tab/>
        </w:r>
        <w:r w:rsidR="0088015C">
          <w:rPr>
            <w:noProof/>
            <w:webHidden/>
          </w:rPr>
          <w:fldChar w:fldCharType="begin"/>
        </w:r>
        <w:r w:rsidR="0088015C">
          <w:rPr>
            <w:noProof/>
            <w:webHidden/>
          </w:rPr>
          <w:instrText xml:space="preserve"> PAGEREF _Toc76717503 \h </w:instrText>
        </w:r>
        <w:r w:rsidR="0088015C">
          <w:rPr>
            <w:noProof/>
            <w:webHidden/>
          </w:rPr>
        </w:r>
        <w:r w:rsidR="0088015C">
          <w:rPr>
            <w:noProof/>
            <w:webHidden/>
          </w:rPr>
          <w:fldChar w:fldCharType="separate"/>
        </w:r>
        <w:r w:rsidR="00CB1F89">
          <w:rPr>
            <w:noProof/>
            <w:webHidden/>
          </w:rPr>
          <w:t>42</w:t>
        </w:r>
        <w:r w:rsidR="0088015C">
          <w:rPr>
            <w:noProof/>
            <w:webHidden/>
          </w:rPr>
          <w:fldChar w:fldCharType="end"/>
        </w:r>
      </w:hyperlink>
    </w:p>
    <w:p w:rsidR="0088015C" w:rsidRDefault="00DA169E">
      <w:pPr>
        <w:pStyle w:val="24"/>
        <w:rPr>
          <w:rFonts w:asciiTheme="minorHAnsi" w:eastAsiaTheme="minorEastAsia" w:hAnsiTheme="minorHAnsi" w:cstheme="minorBidi"/>
          <w:noProof/>
          <w:lang w:eastAsia="ru-RU"/>
        </w:rPr>
      </w:pPr>
      <w:hyperlink w:anchor="_Toc76717505" w:history="1">
        <w:r w:rsidR="00F72B3C" w:rsidRPr="00E6737D">
          <w:rPr>
            <w:rStyle w:val="a9"/>
            <w:rFonts w:ascii="Times New Roman" w:hAnsi="Times New Roman"/>
            <w:noProof/>
            <w:color w:val="auto"/>
          </w:rPr>
          <w:t>2.</w:t>
        </w:r>
        <w:r w:rsidR="00F72B3C" w:rsidRPr="00E6737D">
          <w:rPr>
            <w:rStyle w:val="a9"/>
            <w:rFonts w:ascii="Times New Roman" w:hAnsi="Times New Roman"/>
            <w:noProof/>
            <w:color w:val="auto"/>
            <w:lang w:val="en-US"/>
          </w:rPr>
          <w:t>4</w:t>
        </w:r>
        <w:r w:rsidR="0088015C" w:rsidRPr="00E6737D">
          <w:rPr>
            <w:rStyle w:val="a9"/>
            <w:rFonts w:ascii="Times New Roman" w:hAnsi="Times New Roman"/>
            <w:noProof/>
            <w:color w:val="auto"/>
          </w:rPr>
          <w:t>. Налог, взимаемый в связи с применением упрощенной  системы налогообложения  182 1 05 01000 00 0000 110</w:t>
        </w:r>
        <w:r w:rsidR="0088015C">
          <w:rPr>
            <w:noProof/>
            <w:webHidden/>
          </w:rPr>
          <w:tab/>
        </w:r>
        <w:r w:rsidR="0088015C">
          <w:rPr>
            <w:noProof/>
            <w:webHidden/>
          </w:rPr>
          <w:fldChar w:fldCharType="begin"/>
        </w:r>
        <w:r w:rsidR="0088015C">
          <w:rPr>
            <w:noProof/>
            <w:webHidden/>
          </w:rPr>
          <w:instrText xml:space="preserve"> PAGEREF _Toc76717505 \h </w:instrText>
        </w:r>
        <w:r w:rsidR="0088015C">
          <w:rPr>
            <w:noProof/>
            <w:webHidden/>
          </w:rPr>
        </w:r>
        <w:r w:rsidR="0088015C">
          <w:rPr>
            <w:noProof/>
            <w:webHidden/>
          </w:rPr>
          <w:fldChar w:fldCharType="separate"/>
        </w:r>
        <w:r w:rsidR="00CB1F89">
          <w:rPr>
            <w:noProof/>
            <w:webHidden/>
          </w:rPr>
          <w:t>43</w:t>
        </w:r>
        <w:r w:rsidR="0088015C">
          <w:rPr>
            <w:noProof/>
            <w:webHidden/>
          </w:rPr>
          <w:fldChar w:fldCharType="end"/>
        </w:r>
      </w:hyperlink>
    </w:p>
    <w:p w:rsidR="0088015C" w:rsidRDefault="00DA169E">
      <w:pPr>
        <w:pStyle w:val="24"/>
        <w:rPr>
          <w:rFonts w:asciiTheme="minorHAnsi" w:eastAsiaTheme="minorEastAsia" w:hAnsiTheme="minorHAnsi" w:cstheme="minorBidi"/>
          <w:noProof/>
          <w:lang w:eastAsia="ru-RU"/>
        </w:rPr>
      </w:pPr>
      <w:hyperlink w:anchor="_Toc76717506" w:history="1">
        <w:r w:rsidR="0088015C" w:rsidRPr="001B2C33">
          <w:rPr>
            <w:rStyle w:val="a9"/>
            <w:rFonts w:ascii="Times New Roman" w:hAnsi="Times New Roman"/>
            <w:noProof/>
          </w:rPr>
          <w:t>2.7. Единый налог на вмененный доход для отдельных видов деятельности  182 1 05 02000 02 0000 110</w:t>
        </w:r>
        <w:r w:rsidR="0088015C">
          <w:rPr>
            <w:noProof/>
            <w:webHidden/>
          </w:rPr>
          <w:tab/>
        </w:r>
        <w:r w:rsidR="0088015C">
          <w:rPr>
            <w:noProof/>
            <w:webHidden/>
          </w:rPr>
          <w:fldChar w:fldCharType="begin"/>
        </w:r>
        <w:r w:rsidR="0088015C">
          <w:rPr>
            <w:noProof/>
            <w:webHidden/>
          </w:rPr>
          <w:instrText xml:space="preserve"> PAGEREF _Toc76717506 \h </w:instrText>
        </w:r>
        <w:r w:rsidR="0088015C">
          <w:rPr>
            <w:noProof/>
            <w:webHidden/>
          </w:rPr>
        </w:r>
        <w:r w:rsidR="0088015C">
          <w:rPr>
            <w:noProof/>
            <w:webHidden/>
          </w:rPr>
          <w:fldChar w:fldCharType="separate"/>
        </w:r>
        <w:r w:rsidR="00CB1F89">
          <w:rPr>
            <w:noProof/>
            <w:webHidden/>
          </w:rPr>
          <w:t>46</w:t>
        </w:r>
        <w:r w:rsidR="0088015C">
          <w:rPr>
            <w:noProof/>
            <w:webHidden/>
          </w:rPr>
          <w:fldChar w:fldCharType="end"/>
        </w:r>
      </w:hyperlink>
    </w:p>
    <w:p w:rsidR="0088015C" w:rsidRDefault="00DA169E">
      <w:pPr>
        <w:pStyle w:val="24"/>
        <w:rPr>
          <w:rFonts w:asciiTheme="minorHAnsi" w:eastAsiaTheme="minorEastAsia" w:hAnsiTheme="minorHAnsi" w:cstheme="minorBidi"/>
          <w:noProof/>
          <w:lang w:eastAsia="ru-RU"/>
        </w:rPr>
      </w:pPr>
      <w:hyperlink w:anchor="_Toc76717507" w:history="1">
        <w:r w:rsidR="0088015C" w:rsidRPr="001B2C33">
          <w:rPr>
            <w:rStyle w:val="a9"/>
            <w:rFonts w:ascii="Times New Roman" w:hAnsi="Times New Roman"/>
            <w:noProof/>
          </w:rPr>
          <w:t>2.8. Единый сельскохозяйственный налог  182 1 05 03000 01 0000 110</w:t>
        </w:r>
        <w:r w:rsidR="0088015C">
          <w:rPr>
            <w:noProof/>
            <w:webHidden/>
          </w:rPr>
          <w:tab/>
        </w:r>
        <w:r w:rsidR="0088015C">
          <w:rPr>
            <w:noProof/>
            <w:webHidden/>
          </w:rPr>
          <w:fldChar w:fldCharType="begin"/>
        </w:r>
        <w:r w:rsidR="0088015C">
          <w:rPr>
            <w:noProof/>
            <w:webHidden/>
          </w:rPr>
          <w:instrText xml:space="preserve"> PAGEREF _Toc76717507 \h </w:instrText>
        </w:r>
        <w:r w:rsidR="0088015C">
          <w:rPr>
            <w:noProof/>
            <w:webHidden/>
          </w:rPr>
        </w:r>
        <w:r w:rsidR="0088015C">
          <w:rPr>
            <w:noProof/>
            <w:webHidden/>
          </w:rPr>
          <w:fldChar w:fldCharType="separate"/>
        </w:r>
        <w:r w:rsidR="00CB1F89">
          <w:rPr>
            <w:noProof/>
            <w:webHidden/>
          </w:rPr>
          <w:t>48</w:t>
        </w:r>
        <w:r w:rsidR="0088015C">
          <w:rPr>
            <w:noProof/>
            <w:webHidden/>
          </w:rPr>
          <w:fldChar w:fldCharType="end"/>
        </w:r>
      </w:hyperlink>
    </w:p>
    <w:p w:rsidR="0088015C" w:rsidRDefault="00DA169E">
      <w:pPr>
        <w:pStyle w:val="24"/>
        <w:rPr>
          <w:rFonts w:asciiTheme="minorHAnsi" w:eastAsiaTheme="minorEastAsia" w:hAnsiTheme="minorHAnsi" w:cstheme="minorBidi"/>
          <w:noProof/>
          <w:lang w:eastAsia="ru-RU"/>
        </w:rPr>
      </w:pPr>
      <w:hyperlink w:anchor="_Toc76717508" w:history="1">
        <w:r w:rsidR="0088015C" w:rsidRPr="001B2C33">
          <w:rPr>
            <w:rStyle w:val="a9"/>
            <w:rFonts w:ascii="Times New Roman" w:hAnsi="Times New Roman"/>
            <w:noProof/>
          </w:rPr>
          <w:t>2.9. Налог, взимаемый в связи с применением патентной системы налогообложения  182 1 05 04000 02 0000 110</w:t>
        </w:r>
        <w:r w:rsidR="0088015C">
          <w:rPr>
            <w:noProof/>
            <w:webHidden/>
          </w:rPr>
          <w:tab/>
        </w:r>
        <w:r w:rsidR="0088015C">
          <w:rPr>
            <w:noProof/>
            <w:webHidden/>
          </w:rPr>
          <w:fldChar w:fldCharType="begin"/>
        </w:r>
        <w:r w:rsidR="0088015C">
          <w:rPr>
            <w:noProof/>
            <w:webHidden/>
          </w:rPr>
          <w:instrText xml:space="preserve"> PAGEREF _Toc76717508 \h </w:instrText>
        </w:r>
        <w:r w:rsidR="0088015C">
          <w:rPr>
            <w:noProof/>
            <w:webHidden/>
          </w:rPr>
        </w:r>
        <w:r w:rsidR="0088015C">
          <w:rPr>
            <w:noProof/>
            <w:webHidden/>
          </w:rPr>
          <w:fldChar w:fldCharType="separate"/>
        </w:r>
        <w:r w:rsidR="00CB1F89">
          <w:rPr>
            <w:noProof/>
            <w:webHidden/>
          </w:rPr>
          <w:t>49</w:t>
        </w:r>
        <w:r w:rsidR="0088015C">
          <w:rPr>
            <w:noProof/>
            <w:webHidden/>
          </w:rPr>
          <w:fldChar w:fldCharType="end"/>
        </w:r>
      </w:hyperlink>
    </w:p>
    <w:p w:rsidR="0088015C" w:rsidRDefault="00DA169E">
      <w:pPr>
        <w:pStyle w:val="24"/>
        <w:rPr>
          <w:rFonts w:asciiTheme="minorHAnsi" w:eastAsiaTheme="minorEastAsia" w:hAnsiTheme="minorHAnsi" w:cstheme="minorBidi"/>
          <w:noProof/>
          <w:lang w:eastAsia="ru-RU"/>
        </w:rPr>
      </w:pPr>
      <w:hyperlink w:anchor="_Toc76717510" w:history="1">
        <w:r w:rsidR="0088015C" w:rsidRPr="001B2C33">
          <w:rPr>
            <w:rStyle w:val="a9"/>
            <w:rFonts w:ascii="Times New Roman" w:hAnsi="Times New Roman"/>
            <w:noProof/>
          </w:rPr>
          <w:t>2.</w:t>
        </w:r>
        <w:r w:rsidR="00C8112F">
          <w:rPr>
            <w:rStyle w:val="a9"/>
            <w:rFonts w:ascii="Times New Roman" w:hAnsi="Times New Roman"/>
            <w:noProof/>
            <w:lang w:val="en-US"/>
          </w:rPr>
          <w:t>8</w:t>
        </w:r>
        <w:r w:rsidR="0088015C" w:rsidRPr="001B2C33">
          <w:rPr>
            <w:rStyle w:val="a9"/>
            <w:rFonts w:ascii="Times New Roman" w:hAnsi="Times New Roman"/>
            <w:noProof/>
          </w:rPr>
          <w:t>. Налог на профессиональный доход 182 1 05 06000 01 1000 110</w:t>
        </w:r>
        <w:r w:rsidR="0088015C">
          <w:rPr>
            <w:noProof/>
            <w:webHidden/>
          </w:rPr>
          <w:tab/>
        </w:r>
        <w:r w:rsidR="0088015C">
          <w:rPr>
            <w:noProof/>
            <w:webHidden/>
          </w:rPr>
          <w:fldChar w:fldCharType="begin"/>
        </w:r>
        <w:r w:rsidR="0088015C">
          <w:rPr>
            <w:noProof/>
            <w:webHidden/>
          </w:rPr>
          <w:instrText xml:space="preserve"> PAGEREF _Toc76717510 \h </w:instrText>
        </w:r>
        <w:r w:rsidR="0088015C">
          <w:rPr>
            <w:noProof/>
            <w:webHidden/>
          </w:rPr>
        </w:r>
        <w:r w:rsidR="0088015C">
          <w:rPr>
            <w:noProof/>
            <w:webHidden/>
          </w:rPr>
          <w:fldChar w:fldCharType="separate"/>
        </w:r>
        <w:r w:rsidR="00CB1F89">
          <w:rPr>
            <w:noProof/>
            <w:webHidden/>
          </w:rPr>
          <w:t>51</w:t>
        </w:r>
        <w:r w:rsidR="0088015C">
          <w:rPr>
            <w:noProof/>
            <w:webHidden/>
          </w:rPr>
          <w:fldChar w:fldCharType="end"/>
        </w:r>
      </w:hyperlink>
    </w:p>
    <w:p w:rsidR="0088015C" w:rsidRDefault="00DA169E">
      <w:pPr>
        <w:pStyle w:val="24"/>
        <w:rPr>
          <w:rFonts w:asciiTheme="minorHAnsi" w:eastAsiaTheme="minorEastAsia" w:hAnsiTheme="minorHAnsi" w:cstheme="minorBidi"/>
          <w:noProof/>
          <w:lang w:eastAsia="ru-RU"/>
        </w:rPr>
      </w:pPr>
      <w:hyperlink w:anchor="_Toc76717511" w:history="1">
        <w:r w:rsidR="0088015C" w:rsidRPr="001B2C33">
          <w:rPr>
            <w:rStyle w:val="a9"/>
            <w:rFonts w:ascii="Times New Roman" w:hAnsi="Times New Roman"/>
            <w:noProof/>
          </w:rPr>
          <w:t>2.</w:t>
        </w:r>
        <w:r w:rsidR="00C8112F">
          <w:rPr>
            <w:rStyle w:val="a9"/>
            <w:rFonts w:ascii="Times New Roman" w:hAnsi="Times New Roman"/>
            <w:noProof/>
            <w:lang w:val="en-US"/>
          </w:rPr>
          <w:t>9</w:t>
        </w:r>
        <w:r w:rsidR="0088015C" w:rsidRPr="001B2C33">
          <w:rPr>
            <w:rStyle w:val="a9"/>
            <w:rFonts w:ascii="Times New Roman" w:hAnsi="Times New Roman"/>
            <w:noProof/>
          </w:rPr>
          <w:t>. Налоги на имущество  182 1 06 00000 00 0000 110</w:t>
        </w:r>
        <w:r w:rsidR="0088015C">
          <w:rPr>
            <w:noProof/>
            <w:webHidden/>
          </w:rPr>
          <w:tab/>
        </w:r>
        <w:r w:rsidR="0088015C">
          <w:rPr>
            <w:noProof/>
            <w:webHidden/>
          </w:rPr>
          <w:fldChar w:fldCharType="begin"/>
        </w:r>
        <w:r w:rsidR="0088015C">
          <w:rPr>
            <w:noProof/>
            <w:webHidden/>
          </w:rPr>
          <w:instrText xml:space="preserve"> PAGEREF _Toc76717511 \h </w:instrText>
        </w:r>
        <w:r w:rsidR="0088015C">
          <w:rPr>
            <w:noProof/>
            <w:webHidden/>
          </w:rPr>
        </w:r>
        <w:r w:rsidR="0088015C">
          <w:rPr>
            <w:noProof/>
            <w:webHidden/>
          </w:rPr>
          <w:fldChar w:fldCharType="separate"/>
        </w:r>
        <w:r w:rsidR="00CB1F89">
          <w:rPr>
            <w:noProof/>
            <w:webHidden/>
          </w:rPr>
          <w:t>52</w:t>
        </w:r>
        <w:r w:rsidR="0088015C">
          <w:rPr>
            <w:noProof/>
            <w:webHidden/>
          </w:rPr>
          <w:fldChar w:fldCharType="end"/>
        </w:r>
      </w:hyperlink>
    </w:p>
    <w:p w:rsidR="0088015C" w:rsidRDefault="00DA169E">
      <w:pPr>
        <w:pStyle w:val="31"/>
        <w:tabs>
          <w:tab w:val="right" w:leader="dot" w:pos="10195"/>
        </w:tabs>
        <w:rPr>
          <w:rFonts w:asciiTheme="minorHAnsi" w:eastAsiaTheme="minorEastAsia" w:hAnsiTheme="minorHAnsi" w:cstheme="minorBidi"/>
          <w:noProof/>
          <w:lang w:eastAsia="ru-RU"/>
        </w:rPr>
      </w:pPr>
      <w:hyperlink w:anchor="_Toc76717512" w:history="1">
        <w:r w:rsidR="0088015C" w:rsidRPr="001B2C33">
          <w:rPr>
            <w:rStyle w:val="a9"/>
            <w:rFonts w:ascii="Times New Roman" w:hAnsi="Times New Roman"/>
            <w:i/>
            <w:noProof/>
          </w:rPr>
          <w:t>2.</w:t>
        </w:r>
        <w:r w:rsidR="00C8112F">
          <w:rPr>
            <w:rStyle w:val="a9"/>
            <w:rFonts w:ascii="Times New Roman" w:hAnsi="Times New Roman"/>
            <w:i/>
            <w:noProof/>
            <w:lang w:val="en-US"/>
          </w:rPr>
          <w:t>9</w:t>
        </w:r>
        <w:r w:rsidR="0088015C" w:rsidRPr="001B2C33">
          <w:rPr>
            <w:rStyle w:val="a9"/>
            <w:rFonts w:ascii="Times New Roman" w:hAnsi="Times New Roman"/>
            <w:i/>
            <w:noProof/>
          </w:rPr>
          <w:t>.1. Налог на имущество физических лиц  182 1 06 01000 00 0000 110</w:t>
        </w:r>
        <w:r w:rsidR="0088015C">
          <w:rPr>
            <w:noProof/>
            <w:webHidden/>
          </w:rPr>
          <w:tab/>
        </w:r>
        <w:r w:rsidR="0088015C">
          <w:rPr>
            <w:noProof/>
            <w:webHidden/>
          </w:rPr>
          <w:fldChar w:fldCharType="begin"/>
        </w:r>
        <w:r w:rsidR="0088015C">
          <w:rPr>
            <w:noProof/>
            <w:webHidden/>
          </w:rPr>
          <w:instrText xml:space="preserve"> PAGEREF _Toc76717512 \h </w:instrText>
        </w:r>
        <w:r w:rsidR="0088015C">
          <w:rPr>
            <w:noProof/>
            <w:webHidden/>
          </w:rPr>
        </w:r>
        <w:r w:rsidR="0088015C">
          <w:rPr>
            <w:noProof/>
            <w:webHidden/>
          </w:rPr>
          <w:fldChar w:fldCharType="separate"/>
        </w:r>
        <w:r w:rsidR="00CB1F89">
          <w:rPr>
            <w:noProof/>
            <w:webHidden/>
          </w:rPr>
          <w:t>53</w:t>
        </w:r>
        <w:r w:rsidR="0088015C">
          <w:rPr>
            <w:noProof/>
            <w:webHidden/>
          </w:rPr>
          <w:fldChar w:fldCharType="end"/>
        </w:r>
      </w:hyperlink>
    </w:p>
    <w:p w:rsidR="0088015C" w:rsidRDefault="00DA169E">
      <w:pPr>
        <w:pStyle w:val="31"/>
        <w:tabs>
          <w:tab w:val="right" w:leader="dot" w:pos="10195"/>
        </w:tabs>
        <w:rPr>
          <w:rFonts w:asciiTheme="minorHAnsi" w:eastAsiaTheme="minorEastAsia" w:hAnsiTheme="minorHAnsi" w:cstheme="minorBidi"/>
          <w:noProof/>
          <w:lang w:eastAsia="ru-RU"/>
        </w:rPr>
      </w:pPr>
      <w:hyperlink w:anchor="_Toc76717513" w:history="1">
        <w:r w:rsidR="0088015C" w:rsidRPr="001B2C33">
          <w:rPr>
            <w:rStyle w:val="a9"/>
            <w:rFonts w:ascii="Times New Roman" w:hAnsi="Times New Roman"/>
            <w:i/>
            <w:noProof/>
          </w:rPr>
          <w:t>2.</w:t>
        </w:r>
        <w:r w:rsidR="00C8112F">
          <w:rPr>
            <w:rStyle w:val="a9"/>
            <w:rFonts w:ascii="Times New Roman" w:hAnsi="Times New Roman"/>
            <w:i/>
            <w:noProof/>
            <w:lang w:val="en-US"/>
          </w:rPr>
          <w:t>9</w:t>
        </w:r>
        <w:r w:rsidR="0088015C" w:rsidRPr="001B2C33">
          <w:rPr>
            <w:rStyle w:val="a9"/>
            <w:rFonts w:ascii="Times New Roman" w:hAnsi="Times New Roman"/>
            <w:i/>
            <w:noProof/>
          </w:rPr>
          <w:t>.2. Налог на имущество организаций  182 1 06 02000 02 0000 110</w:t>
        </w:r>
        <w:r w:rsidR="0088015C">
          <w:rPr>
            <w:noProof/>
            <w:webHidden/>
          </w:rPr>
          <w:tab/>
        </w:r>
        <w:r w:rsidR="0088015C">
          <w:rPr>
            <w:noProof/>
            <w:webHidden/>
          </w:rPr>
          <w:fldChar w:fldCharType="begin"/>
        </w:r>
        <w:r w:rsidR="0088015C">
          <w:rPr>
            <w:noProof/>
            <w:webHidden/>
          </w:rPr>
          <w:instrText xml:space="preserve"> PAGEREF _Toc76717513 \h </w:instrText>
        </w:r>
        <w:r w:rsidR="0088015C">
          <w:rPr>
            <w:noProof/>
            <w:webHidden/>
          </w:rPr>
        </w:r>
        <w:r w:rsidR="0088015C">
          <w:rPr>
            <w:noProof/>
            <w:webHidden/>
          </w:rPr>
          <w:fldChar w:fldCharType="separate"/>
        </w:r>
        <w:r w:rsidR="00CB1F89">
          <w:rPr>
            <w:noProof/>
            <w:webHidden/>
          </w:rPr>
          <w:t>55</w:t>
        </w:r>
        <w:r w:rsidR="0088015C">
          <w:rPr>
            <w:noProof/>
            <w:webHidden/>
          </w:rPr>
          <w:fldChar w:fldCharType="end"/>
        </w:r>
      </w:hyperlink>
    </w:p>
    <w:p w:rsidR="0088015C" w:rsidRDefault="00DA169E">
      <w:pPr>
        <w:pStyle w:val="31"/>
        <w:tabs>
          <w:tab w:val="right" w:leader="dot" w:pos="10195"/>
        </w:tabs>
        <w:rPr>
          <w:rFonts w:asciiTheme="minorHAnsi" w:eastAsiaTheme="minorEastAsia" w:hAnsiTheme="minorHAnsi" w:cstheme="minorBidi"/>
          <w:noProof/>
          <w:lang w:eastAsia="ru-RU"/>
        </w:rPr>
      </w:pPr>
      <w:hyperlink w:anchor="_Toc76717514" w:history="1">
        <w:r w:rsidR="0088015C" w:rsidRPr="001B2C33">
          <w:rPr>
            <w:rStyle w:val="a9"/>
            <w:rFonts w:ascii="Times New Roman" w:hAnsi="Times New Roman"/>
            <w:i/>
            <w:noProof/>
          </w:rPr>
          <w:t>2.</w:t>
        </w:r>
        <w:r w:rsidR="00C8112F">
          <w:rPr>
            <w:rStyle w:val="a9"/>
            <w:rFonts w:ascii="Times New Roman" w:hAnsi="Times New Roman"/>
            <w:i/>
            <w:noProof/>
            <w:lang w:val="en-US"/>
          </w:rPr>
          <w:t>9</w:t>
        </w:r>
        <w:r w:rsidR="0088015C" w:rsidRPr="001B2C33">
          <w:rPr>
            <w:rStyle w:val="a9"/>
            <w:rFonts w:ascii="Times New Roman" w:hAnsi="Times New Roman"/>
            <w:i/>
            <w:noProof/>
          </w:rPr>
          <w:t>.3. Транспортный налог  182 1 06 04000 02 0000 110</w:t>
        </w:r>
        <w:r w:rsidR="0088015C">
          <w:rPr>
            <w:noProof/>
            <w:webHidden/>
          </w:rPr>
          <w:tab/>
        </w:r>
        <w:r w:rsidR="0088015C">
          <w:rPr>
            <w:noProof/>
            <w:webHidden/>
          </w:rPr>
          <w:fldChar w:fldCharType="begin"/>
        </w:r>
        <w:r w:rsidR="0088015C">
          <w:rPr>
            <w:noProof/>
            <w:webHidden/>
          </w:rPr>
          <w:instrText xml:space="preserve"> PAGEREF _Toc76717514 \h </w:instrText>
        </w:r>
        <w:r w:rsidR="0088015C">
          <w:rPr>
            <w:noProof/>
            <w:webHidden/>
          </w:rPr>
        </w:r>
        <w:r w:rsidR="0088015C">
          <w:rPr>
            <w:noProof/>
            <w:webHidden/>
          </w:rPr>
          <w:fldChar w:fldCharType="separate"/>
        </w:r>
        <w:r w:rsidR="00CB1F89">
          <w:rPr>
            <w:noProof/>
            <w:webHidden/>
          </w:rPr>
          <w:t>58</w:t>
        </w:r>
        <w:r w:rsidR="0088015C">
          <w:rPr>
            <w:noProof/>
            <w:webHidden/>
          </w:rPr>
          <w:fldChar w:fldCharType="end"/>
        </w:r>
      </w:hyperlink>
    </w:p>
    <w:p w:rsidR="0088015C" w:rsidRDefault="00DA169E">
      <w:pPr>
        <w:pStyle w:val="31"/>
        <w:tabs>
          <w:tab w:val="right" w:leader="dot" w:pos="10195"/>
        </w:tabs>
        <w:rPr>
          <w:rFonts w:asciiTheme="minorHAnsi" w:eastAsiaTheme="minorEastAsia" w:hAnsiTheme="minorHAnsi" w:cstheme="minorBidi"/>
          <w:noProof/>
          <w:lang w:eastAsia="ru-RU"/>
        </w:rPr>
      </w:pPr>
      <w:hyperlink w:anchor="_Toc76717515" w:history="1">
        <w:r w:rsidR="0088015C" w:rsidRPr="001B2C33">
          <w:rPr>
            <w:rStyle w:val="a9"/>
            <w:rFonts w:ascii="Times New Roman" w:hAnsi="Times New Roman"/>
            <w:i/>
            <w:noProof/>
          </w:rPr>
          <w:t>2.</w:t>
        </w:r>
        <w:r w:rsidR="00C8112F">
          <w:rPr>
            <w:rStyle w:val="a9"/>
            <w:rFonts w:ascii="Times New Roman" w:hAnsi="Times New Roman"/>
            <w:i/>
            <w:noProof/>
            <w:lang w:val="en-US"/>
          </w:rPr>
          <w:t>9</w:t>
        </w:r>
        <w:r w:rsidR="0088015C" w:rsidRPr="001B2C33">
          <w:rPr>
            <w:rStyle w:val="a9"/>
            <w:rFonts w:ascii="Times New Roman" w:hAnsi="Times New Roman"/>
            <w:i/>
            <w:noProof/>
          </w:rPr>
          <w:t>.</w:t>
        </w:r>
        <w:r w:rsidR="00C8112F">
          <w:rPr>
            <w:rStyle w:val="a9"/>
            <w:rFonts w:ascii="Times New Roman" w:hAnsi="Times New Roman"/>
            <w:i/>
            <w:noProof/>
            <w:lang w:val="en-US"/>
          </w:rPr>
          <w:t>3.1</w:t>
        </w:r>
        <w:r w:rsidR="0088015C" w:rsidRPr="001B2C33">
          <w:rPr>
            <w:rStyle w:val="a9"/>
            <w:rFonts w:ascii="Times New Roman" w:hAnsi="Times New Roman"/>
            <w:i/>
            <w:noProof/>
          </w:rPr>
          <w:t xml:space="preserve"> Транспортный налог с организаций 182 1 06 04011 02 0000 110</w:t>
        </w:r>
        <w:r w:rsidR="0088015C">
          <w:rPr>
            <w:noProof/>
            <w:webHidden/>
          </w:rPr>
          <w:tab/>
        </w:r>
        <w:r w:rsidR="0088015C">
          <w:rPr>
            <w:noProof/>
            <w:webHidden/>
          </w:rPr>
          <w:fldChar w:fldCharType="begin"/>
        </w:r>
        <w:r w:rsidR="0088015C">
          <w:rPr>
            <w:noProof/>
            <w:webHidden/>
          </w:rPr>
          <w:instrText xml:space="preserve"> PAGEREF _Toc76717515 \h </w:instrText>
        </w:r>
        <w:r w:rsidR="0088015C">
          <w:rPr>
            <w:noProof/>
            <w:webHidden/>
          </w:rPr>
        </w:r>
        <w:r w:rsidR="0088015C">
          <w:rPr>
            <w:noProof/>
            <w:webHidden/>
          </w:rPr>
          <w:fldChar w:fldCharType="separate"/>
        </w:r>
        <w:r w:rsidR="00CB1F89">
          <w:rPr>
            <w:noProof/>
            <w:webHidden/>
          </w:rPr>
          <w:t>58</w:t>
        </w:r>
        <w:r w:rsidR="0088015C">
          <w:rPr>
            <w:noProof/>
            <w:webHidden/>
          </w:rPr>
          <w:fldChar w:fldCharType="end"/>
        </w:r>
      </w:hyperlink>
    </w:p>
    <w:p w:rsidR="0088015C" w:rsidRDefault="00DA169E">
      <w:pPr>
        <w:pStyle w:val="31"/>
        <w:tabs>
          <w:tab w:val="right" w:leader="dot" w:pos="10195"/>
        </w:tabs>
        <w:rPr>
          <w:rFonts w:asciiTheme="minorHAnsi" w:eastAsiaTheme="minorEastAsia" w:hAnsiTheme="minorHAnsi" w:cstheme="minorBidi"/>
          <w:noProof/>
          <w:lang w:eastAsia="ru-RU"/>
        </w:rPr>
      </w:pPr>
      <w:hyperlink w:anchor="_Toc76717516" w:history="1">
        <w:r w:rsidR="0088015C" w:rsidRPr="001B2C33">
          <w:rPr>
            <w:rStyle w:val="a9"/>
            <w:rFonts w:ascii="Times New Roman" w:hAnsi="Times New Roman"/>
            <w:i/>
            <w:noProof/>
          </w:rPr>
          <w:t>2.</w:t>
        </w:r>
        <w:r w:rsidR="00C8112F">
          <w:rPr>
            <w:rStyle w:val="a9"/>
            <w:rFonts w:ascii="Times New Roman" w:hAnsi="Times New Roman"/>
            <w:i/>
            <w:noProof/>
            <w:lang w:val="en-US"/>
          </w:rPr>
          <w:t>9</w:t>
        </w:r>
        <w:r w:rsidR="0088015C" w:rsidRPr="001B2C33">
          <w:rPr>
            <w:rStyle w:val="a9"/>
            <w:rFonts w:ascii="Times New Roman" w:hAnsi="Times New Roman"/>
            <w:i/>
            <w:noProof/>
          </w:rPr>
          <w:t>.3.2 Транспортный налог с физических лиц 182 1 06 04012 02 0000 110</w:t>
        </w:r>
        <w:r w:rsidR="0088015C">
          <w:rPr>
            <w:noProof/>
            <w:webHidden/>
          </w:rPr>
          <w:tab/>
        </w:r>
        <w:r w:rsidR="0088015C">
          <w:rPr>
            <w:noProof/>
            <w:webHidden/>
          </w:rPr>
          <w:fldChar w:fldCharType="begin"/>
        </w:r>
        <w:r w:rsidR="0088015C">
          <w:rPr>
            <w:noProof/>
            <w:webHidden/>
          </w:rPr>
          <w:instrText xml:space="preserve"> PAGEREF _Toc76717516 \h </w:instrText>
        </w:r>
        <w:r w:rsidR="0088015C">
          <w:rPr>
            <w:noProof/>
            <w:webHidden/>
          </w:rPr>
        </w:r>
        <w:r w:rsidR="0088015C">
          <w:rPr>
            <w:noProof/>
            <w:webHidden/>
          </w:rPr>
          <w:fldChar w:fldCharType="separate"/>
        </w:r>
        <w:r w:rsidR="00CB1F89">
          <w:rPr>
            <w:noProof/>
            <w:webHidden/>
          </w:rPr>
          <w:t>60</w:t>
        </w:r>
        <w:r w:rsidR="0088015C">
          <w:rPr>
            <w:noProof/>
            <w:webHidden/>
          </w:rPr>
          <w:fldChar w:fldCharType="end"/>
        </w:r>
      </w:hyperlink>
    </w:p>
    <w:p w:rsidR="0088015C" w:rsidRDefault="00DA169E">
      <w:pPr>
        <w:pStyle w:val="31"/>
        <w:tabs>
          <w:tab w:val="right" w:leader="dot" w:pos="10195"/>
        </w:tabs>
        <w:rPr>
          <w:rFonts w:asciiTheme="minorHAnsi" w:eastAsiaTheme="minorEastAsia" w:hAnsiTheme="minorHAnsi" w:cstheme="minorBidi"/>
          <w:noProof/>
          <w:lang w:eastAsia="ru-RU"/>
        </w:rPr>
      </w:pPr>
      <w:hyperlink w:anchor="_Toc76717517" w:history="1">
        <w:r w:rsidR="0088015C" w:rsidRPr="001B2C33">
          <w:rPr>
            <w:rStyle w:val="a9"/>
            <w:rFonts w:ascii="Times New Roman" w:hAnsi="Times New Roman"/>
            <w:i/>
            <w:noProof/>
          </w:rPr>
          <w:t>2.</w:t>
        </w:r>
        <w:r w:rsidR="00C8112F">
          <w:rPr>
            <w:rStyle w:val="a9"/>
            <w:rFonts w:ascii="Times New Roman" w:hAnsi="Times New Roman"/>
            <w:i/>
            <w:noProof/>
            <w:lang w:val="en-US"/>
          </w:rPr>
          <w:t>9</w:t>
        </w:r>
        <w:r w:rsidR="0088015C" w:rsidRPr="001B2C33">
          <w:rPr>
            <w:rStyle w:val="a9"/>
            <w:rFonts w:ascii="Times New Roman" w:hAnsi="Times New Roman"/>
            <w:i/>
            <w:noProof/>
          </w:rPr>
          <w:t>.4. Налог на игорный бизнес 182 1 06 05000 02 0000 110</w:t>
        </w:r>
        <w:r w:rsidR="0088015C">
          <w:rPr>
            <w:noProof/>
            <w:webHidden/>
          </w:rPr>
          <w:tab/>
        </w:r>
        <w:r w:rsidR="0088015C">
          <w:rPr>
            <w:noProof/>
            <w:webHidden/>
          </w:rPr>
          <w:fldChar w:fldCharType="begin"/>
        </w:r>
        <w:r w:rsidR="0088015C">
          <w:rPr>
            <w:noProof/>
            <w:webHidden/>
          </w:rPr>
          <w:instrText xml:space="preserve"> PAGEREF _Toc76717517 \h </w:instrText>
        </w:r>
        <w:r w:rsidR="0088015C">
          <w:rPr>
            <w:noProof/>
            <w:webHidden/>
          </w:rPr>
        </w:r>
        <w:r w:rsidR="0088015C">
          <w:rPr>
            <w:noProof/>
            <w:webHidden/>
          </w:rPr>
          <w:fldChar w:fldCharType="separate"/>
        </w:r>
        <w:r w:rsidR="00CB1F89">
          <w:rPr>
            <w:noProof/>
            <w:webHidden/>
          </w:rPr>
          <w:t>61</w:t>
        </w:r>
        <w:r w:rsidR="0088015C">
          <w:rPr>
            <w:noProof/>
            <w:webHidden/>
          </w:rPr>
          <w:fldChar w:fldCharType="end"/>
        </w:r>
      </w:hyperlink>
    </w:p>
    <w:p w:rsidR="0088015C" w:rsidRDefault="00DA169E">
      <w:pPr>
        <w:pStyle w:val="31"/>
        <w:tabs>
          <w:tab w:val="right" w:leader="dot" w:pos="10195"/>
        </w:tabs>
        <w:rPr>
          <w:rFonts w:asciiTheme="minorHAnsi" w:eastAsiaTheme="minorEastAsia" w:hAnsiTheme="minorHAnsi" w:cstheme="minorBidi"/>
          <w:noProof/>
          <w:lang w:eastAsia="ru-RU"/>
        </w:rPr>
      </w:pPr>
      <w:hyperlink w:anchor="_Toc76717518" w:history="1">
        <w:r w:rsidR="0088015C" w:rsidRPr="001B2C33">
          <w:rPr>
            <w:rStyle w:val="a9"/>
            <w:rFonts w:ascii="Times New Roman" w:hAnsi="Times New Roman"/>
            <w:i/>
            <w:noProof/>
          </w:rPr>
          <w:t>2.</w:t>
        </w:r>
        <w:r w:rsidR="00C8112F">
          <w:rPr>
            <w:rStyle w:val="a9"/>
            <w:rFonts w:ascii="Times New Roman" w:hAnsi="Times New Roman"/>
            <w:i/>
            <w:noProof/>
            <w:lang w:val="en-US"/>
          </w:rPr>
          <w:t>9</w:t>
        </w:r>
        <w:r w:rsidR="0088015C" w:rsidRPr="001B2C33">
          <w:rPr>
            <w:rStyle w:val="a9"/>
            <w:rFonts w:ascii="Times New Roman" w:hAnsi="Times New Roman"/>
            <w:i/>
            <w:noProof/>
          </w:rPr>
          <w:t>.5. Земельный налог  182 1 06 06000 00 0000 110</w:t>
        </w:r>
        <w:r w:rsidR="0088015C">
          <w:rPr>
            <w:noProof/>
            <w:webHidden/>
          </w:rPr>
          <w:tab/>
        </w:r>
        <w:r w:rsidR="0088015C">
          <w:rPr>
            <w:noProof/>
            <w:webHidden/>
          </w:rPr>
          <w:fldChar w:fldCharType="begin"/>
        </w:r>
        <w:r w:rsidR="0088015C">
          <w:rPr>
            <w:noProof/>
            <w:webHidden/>
          </w:rPr>
          <w:instrText xml:space="preserve"> PAGEREF _Toc76717518 \h </w:instrText>
        </w:r>
        <w:r w:rsidR="0088015C">
          <w:rPr>
            <w:noProof/>
            <w:webHidden/>
          </w:rPr>
        </w:r>
        <w:r w:rsidR="0088015C">
          <w:rPr>
            <w:noProof/>
            <w:webHidden/>
          </w:rPr>
          <w:fldChar w:fldCharType="separate"/>
        </w:r>
        <w:r w:rsidR="00CB1F89">
          <w:rPr>
            <w:noProof/>
            <w:webHidden/>
          </w:rPr>
          <w:t>62</w:t>
        </w:r>
        <w:r w:rsidR="0088015C">
          <w:rPr>
            <w:noProof/>
            <w:webHidden/>
          </w:rPr>
          <w:fldChar w:fldCharType="end"/>
        </w:r>
      </w:hyperlink>
    </w:p>
    <w:p w:rsidR="0088015C" w:rsidRDefault="00DA169E">
      <w:pPr>
        <w:pStyle w:val="31"/>
        <w:tabs>
          <w:tab w:val="right" w:leader="dot" w:pos="10195"/>
        </w:tabs>
        <w:rPr>
          <w:rFonts w:asciiTheme="minorHAnsi" w:eastAsiaTheme="minorEastAsia" w:hAnsiTheme="minorHAnsi" w:cstheme="minorBidi"/>
          <w:noProof/>
          <w:lang w:eastAsia="ru-RU"/>
        </w:rPr>
      </w:pPr>
      <w:hyperlink w:anchor="_Toc76717519" w:history="1">
        <w:r w:rsidR="0088015C" w:rsidRPr="001B2C33">
          <w:rPr>
            <w:rStyle w:val="a9"/>
            <w:rFonts w:ascii="Times New Roman" w:hAnsi="Times New Roman"/>
            <w:i/>
            <w:noProof/>
          </w:rPr>
          <w:t>2.</w:t>
        </w:r>
        <w:r w:rsidR="00C8112F">
          <w:rPr>
            <w:rStyle w:val="a9"/>
            <w:rFonts w:ascii="Times New Roman" w:hAnsi="Times New Roman"/>
            <w:i/>
            <w:noProof/>
            <w:lang w:val="en-US"/>
          </w:rPr>
          <w:t>9</w:t>
        </w:r>
        <w:r w:rsidR="0088015C" w:rsidRPr="001B2C33">
          <w:rPr>
            <w:rStyle w:val="a9"/>
            <w:rFonts w:ascii="Times New Roman" w:hAnsi="Times New Roman"/>
            <w:i/>
            <w:noProof/>
          </w:rPr>
          <w:t>.5.1 Земельный налог с организаций  182 1 06 06030 03 0000 110</w:t>
        </w:r>
        <w:r w:rsidR="0088015C">
          <w:rPr>
            <w:noProof/>
            <w:webHidden/>
          </w:rPr>
          <w:tab/>
        </w:r>
        <w:r w:rsidR="0088015C">
          <w:rPr>
            <w:noProof/>
            <w:webHidden/>
          </w:rPr>
          <w:fldChar w:fldCharType="begin"/>
        </w:r>
        <w:r w:rsidR="0088015C">
          <w:rPr>
            <w:noProof/>
            <w:webHidden/>
          </w:rPr>
          <w:instrText xml:space="preserve"> PAGEREF _Toc76717519 \h </w:instrText>
        </w:r>
        <w:r w:rsidR="0088015C">
          <w:rPr>
            <w:noProof/>
            <w:webHidden/>
          </w:rPr>
        </w:r>
        <w:r w:rsidR="0088015C">
          <w:rPr>
            <w:noProof/>
            <w:webHidden/>
          </w:rPr>
          <w:fldChar w:fldCharType="separate"/>
        </w:r>
        <w:r w:rsidR="00CB1F89">
          <w:rPr>
            <w:noProof/>
            <w:webHidden/>
          </w:rPr>
          <w:t>62</w:t>
        </w:r>
        <w:r w:rsidR="0088015C">
          <w:rPr>
            <w:noProof/>
            <w:webHidden/>
          </w:rPr>
          <w:fldChar w:fldCharType="end"/>
        </w:r>
      </w:hyperlink>
    </w:p>
    <w:p w:rsidR="0088015C" w:rsidRDefault="00DA169E">
      <w:pPr>
        <w:pStyle w:val="31"/>
        <w:tabs>
          <w:tab w:val="right" w:leader="dot" w:pos="10195"/>
        </w:tabs>
        <w:rPr>
          <w:rFonts w:asciiTheme="minorHAnsi" w:eastAsiaTheme="minorEastAsia" w:hAnsiTheme="minorHAnsi" w:cstheme="minorBidi"/>
          <w:noProof/>
          <w:lang w:eastAsia="ru-RU"/>
        </w:rPr>
      </w:pPr>
      <w:hyperlink w:anchor="_Toc76717520" w:history="1">
        <w:r w:rsidR="0088015C" w:rsidRPr="001B2C33">
          <w:rPr>
            <w:rStyle w:val="a9"/>
            <w:rFonts w:ascii="Times New Roman" w:hAnsi="Times New Roman"/>
            <w:i/>
            <w:noProof/>
          </w:rPr>
          <w:t>2.</w:t>
        </w:r>
        <w:r w:rsidR="00C8112F">
          <w:rPr>
            <w:rStyle w:val="a9"/>
            <w:rFonts w:ascii="Times New Roman" w:hAnsi="Times New Roman"/>
            <w:i/>
            <w:noProof/>
            <w:lang w:val="en-US"/>
          </w:rPr>
          <w:t>9</w:t>
        </w:r>
        <w:r w:rsidR="0088015C" w:rsidRPr="001B2C33">
          <w:rPr>
            <w:rStyle w:val="a9"/>
            <w:rFonts w:ascii="Times New Roman" w:hAnsi="Times New Roman"/>
            <w:i/>
            <w:noProof/>
          </w:rPr>
          <w:t>.5.2 Земельный налог с физических лиц 182 1 06 06040 00 0000 110</w:t>
        </w:r>
        <w:r w:rsidR="0088015C">
          <w:rPr>
            <w:noProof/>
            <w:webHidden/>
          </w:rPr>
          <w:tab/>
        </w:r>
        <w:r w:rsidR="0088015C">
          <w:rPr>
            <w:noProof/>
            <w:webHidden/>
          </w:rPr>
          <w:fldChar w:fldCharType="begin"/>
        </w:r>
        <w:r w:rsidR="0088015C">
          <w:rPr>
            <w:noProof/>
            <w:webHidden/>
          </w:rPr>
          <w:instrText xml:space="preserve"> PAGEREF _Toc76717520 \h </w:instrText>
        </w:r>
        <w:r w:rsidR="0088015C">
          <w:rPr>
            <w:noProof/>
            <w:webHidden/>
          </w:rPr>
        </w:r>
        <w:r w:rsidR="0088015C">
          <w:rPr>
            <w:noProof/>
            <w:webHidden/>
          </w:rPr>
          <w:fldChar w:fldCharType="separate"/>
        </w:r>
        <w:r w:rsidR="00CB1F89">
          <w:rPr>
            <w:noProof/>
            <w:webHidden/>
          </w:rPr>
          <w:t>64</w:t>
        </w:r>
        <w:r w:rsidR="0088015C">
          <w:rPr>
            <w:noProof/>
            <w:webHidden/>
          </w:rPr>
          <w:fldChar w:fldCharType="end"/>
        </w:r>
      </w:hyperlink>
    </w:p>
    <w:p w:rsidR="0088015C" w:rsidRDefault="00DA169E">
      <w:pPr>
        <w:pStyle w:val="31"/>
        <w:tabs>
          <w:tab w:val="right" w:leader="dot" w:pos="10195"/>
        </w:tabs>
        <w:rPr>
          <w:rFonts w:asciiTheme="minorHAnsi" w:eastAsiaTheme="minorEastAsia" w:hAnsiTheme="minorHAnsi" w:cstheme="minorBidi"/>
          <w:noProof/>
          <w:lang w:eastAsia="ru-RU"/>
        </w:rPr>
      </w:pPr>
      <w:hyperlink w:anchor="_Toc76717521" w:history="1">
        <w:r w:rsidR="0088015C" w:rsidRPr="001B2C33">
          <w:rPr>
            <w:rStyle w:val="a9"/>
            <w:rFonts w:ascii="Times New Roman" w:hAnsi="Times New Roman"/>
            <w:b/>
            <w:bCs/>
            <w:i/>
            <w:noProof/>
          </w:rPr>
          <w:t>2.</w:t>
        </w:r>
        <w:r w:rsidR="00C8112F">
          <w:rPr>
            <w:rStyle w:val="a9"/>
            <w:rFonts w:ascii="Times New Roman" w:hAnsi="Times New Roman"/>
            <w:b/>
            <w:bCs/>
            <w:i/>
            <w:noProof/>
            <w:lang w:val="en-US"/>
          </w:rPr>
          <w:t>9</w:t>
        </w:r>
        <w:r w:rsidR="0088015C" w:rsidRPr="001B2C33">
          <w:rPr>
            <w:rStyle w:val="a9"/>
            <w:rFonts w:ascii="Times New Roman" w:hAnsi="Times New Roman"/>
            <w:b/>
            <w:bCs/>
            <w:i/>
            <w:noProof/>
          </w:rPr>
          <w:t>.6. Единый налоговый платеж физического лица 1 06 07000 01 0000 110</w:t>
        </w:r>
        <w:r w:rsidR="0088015C">
          <w:rPr>
            <w:noProof/>
            <w:webHidden/>
          </w:rPr>
          <w:tab/>
        </w:r>
        <w:r w:rsidR="0088015C">
          <w:rPr>
            <w:noProof/>
            <w:webHidden/>
          </w:rPr>
          <w:fldChar w:fldCharType="begin"/>
        </w:r>
        <w:r w:rsidR="0088015C">
          <w:rPr>
            <w:noProof/>
            <w:webHidden/>
          </w:rPr>
          <w:instrText xml:space="preserve"> PAGEREF _Toc76717521 \h </w:instrText>
        </w:r>
        <w:r w:rsidR="0088015C">
          <w:rPr>
            <w:noProof/>
            <w:webHidden/>
          </w:rPr>
        </w:r>
        <w:r w:rsidR="0088015C">
          <w:rPr>
            <w:noProof/>
            <w:webHidden/>
          </w:rPr>
          <w:fldChar w:fldCharType="separate"/>
        </w:r>
        <w:r w:rsidR="00CB1F89">
          <w:rPr>
            <w:noProof/>
            <w:webHidden/>
          </w:rPr>
          <w:t>65</w:t>
        </w:r>
        <w:r w:rsidR="0088015C">
          <w:rPr>
            <w:noProof/>
            <w:webHidden/>
          </w:rPr>
          <w:fldChar w:fldCharType="end"/>
        </w:r>
      </w:hyperlink>
    </w:p>
    <w:p w:rsidR="0088015C" w:rsidRDefault="00DA169E">
      <w:pPr>
        <w:pStyle w:val="24"/>
        <w:rPr>
          <w:rFonts w:asciiTheme="minorHAnsi" w:eastAsiaTheme="minorEastAsia" w:hAnsiTheme="minorHAnsi" w:cstheme="minorBidi"/>
          <w:noProof/>
          <w:lang w:eastAsia="ru-RU"/>
        </w:rPr>
      </w:pPr>
      <w:hyperlink w:anchor="_Toc76717522" w:history="1">
        <w:r w:rsidR="0088015C" w:rsidRPr="001B2C33">
          <w:rPr>
            <w:rStyle w:val="a9"/>
            <w:rFonts w:ascii="Times New Roman" w:hAnsi="Times New Roman"/>
            <w:noProof/>
          </w:rPr>
          <w:t>2.1</w:t>
        </w:r>
        <w:r w:rsidR="00C8112F">
          <w:rPr>
            <w:rStyle w:val="a9"/>
            <w:rFonts w:ascii="Times New Roman" w:hAnsi="Times New Roman"/>
            <w:noProof/>
            <w:lang w:val="en-US"/>
          </w:rPr>
          <w:t>0</w:t>
        </w:r>
        <w:r w:rsidR="0088015C" w:rsidRPr="001B2C33">
          <w:rPr>
            <w:rStyle w:val="a9"/>
            <w:rFonts w:ascii="Times New Roman" w:hAnsi="Times New Roman"/>
            <w:noProof/>
          </w:rPr>
          <w:t>. Налог на добычу полезных ископаемых  182 1 07 01000 01 0000 110</w:t>
        </w:r>
        <w:r w:rsidR="0088015C">
          <w:rPr>
            <w:noProof/>
            <w:webHidden/>
          </w:rPr>
          <w:tab/>
        </w:r>
        <w:r w:rsidR="0088015C">
          <w:rPr>
            <w:noProof/>
            <w:webHidden/>
          </w:rPr>
          <w:fldChar w:fldCharType="begin"/>
        </w:r>
        <w:r w:rsidR="0088015C">
          <w:rPr>
            <w:noProof/>
            <w:webHidden/>
          </w:rPr>
          <w:instrText xml:space="preserve"> PAGEREF _Toc76717522 \h </w:instrText>
        </w:r>
        <w:r w:rsidR="0088015C">
          <w:rPr>
            <w:noProof/>
            <w:webHidden/>
          </w:rPr>
        </w:r>
        <w:r w:rsidR="0088015C">
          <w:rPr>
            <w:noProof/>
            <w:webHidden/>
          </w:rPr>
          <w:fldChar w:fldCharType="separate"/>
        </w:r>
        <w:r w:rsidR="00CB1F89">
          <w:rPr>
            <w:noProof/>
            <w:webHidden/>
          </w:rPr>
          <w:t>65</w:t>
        </w:r>
        <w:r w:rsidR="0088015C">
          <w:rPr>
            <w:noProof/>
            <w:webHidden/>
          </w:rPr>
          <w:fldChar w:fldCharType="end"/>
        </w:r>
      </w:hyperlink>
    </w:p>
    <w:p w:rsidR="0088015C" w:rsidRDefault="00DA169E">
      <w:pPr>
        <w:pStyle w:val="31"/>
        <w:tabs>
          <w:tab w:val="right" w:leader="dot" w:pos="10195"/>
        </w:tabs>
        <w:rPr>
          <w:rFonts w:asciiTheme="minorHAnsi" w:eastAsiaTheme="minorEastAsia" w:hAnsiTheme="minorHAnsi" w:cstheme="minorBidi"/>
          <w:noProof/>
          <w:lang w:eastAsia="ru-RU"/>
        </w:rPr>
      </w:pPr>
      <w:hyperlink w:anchor="_Toc76717526" w:history="1">
        <w:r w:rsidR="0088015C" w:rsidRPr="001B2C33">
          <w:rPr>
            <w:rStyle w:val="a9"/>
            <w:rFonts w:ascii="Times New Roman" w:hAnsi="Times New Roman"/>
            <w:i/>
            <w:noProof/>
          </w:rPr>
          <w:t>2.1</w:t>
        </w:r>
        <w:r w:rsidR="00C8112F">
          <w:rPr>
            <w:rStyle w:val="a9"/>
            <w:rFonts w:ascii="Times New Roman" w:hAnsi="Times New Roman"/>
            <w:i/>
            <w:noProof/>
            <w:lang w:val="en-US"/>
          </w:rPr>
          <w:t>0</w:t>
        </w:r>
        <w:r w:rsidR="0088015C" w:rsidRPr="001B2C33">
          <w:rPr>
            <w:rStyle w:val="a9"/>
            <w:rFonts w:ascii="Times New Roman" w:hAnsi="Times New Roman"/>
            <w:i/>
            <w:noProof/>
          </w:rPr>
          <w:t>.</w:t>
        </w:r>
        <w:r w:rsidR="00C8112F">
          <w:rPr>
            <w:rStyle w:val="a9"/>
            <w:rFonts w:ascii="Times New Roman" w:hAnsi="Times New Roman"/>
            <w:i/>
            <w:noProof/>
            <w:lang w:val="en-US"/>
          </w:rPr>
          <w:t>1</w:t>
        </w:r>
        <w:r w:rsidR="0088015C" w:rsidRPr="001B2C33">
          <w:rPr>
            <w:rStyle w:val="a9"/>
            <w:rFonts w:ascii="Times New Roman" w:hAnsi="Times New Roman"/>
            <w:i/>
            <w:noProof/>
          </w:rPr>
          <w:t>. Налог на добычу общераспространенных полезных ископаемых  182 1 07 01020 01 0000 110</w:t>
        </w:r>
        <w:r w:rsidR="0088015C">
          <w:rPr>
            <w:noProof/>
            <w:webHidden/>
          </w:rPr>
          <w:tab/>
        </w:r>
        <w:r w:rsidR="0088015C">
          <w:rPr>
            <w:noProof/>
            <w:webHidden/>
          </w:rPr>
          <w:fldChar w:fldCharType="begin"/>
        </w:r>
        <w:r w:rsidR="0088015C">
          <w:rPr>
            <w:noProof/>
            <w:webHidden/>
          </w:rPr>
          <w:instrText xml:space="preserve"> PAGEREF _Toc76717526 \h </w:instrText>
        </w:r>
        <w:r w:rsidR="0088015C">
          <w:rPr>
            <w:noProof/>
            <w:webHidden/>
          </w:rPr>
        </w:r>
        <w:r w:rsidR="0088015C">
          <w:rPr>
            <w:noProof/>
            <w:webHidden/>
          </w:rPr>
          <w:fldChar w:fldCharType="separate"/>
        </w:r>
        <w:r w:rsidR="00CB1F89">
          <w:rPr>
            <w:noProof/>
            <w:webHidden/>
          </w:rPr>
          <w:t>66</w:t>
        </w:r>
        <w:r w:rsidR="0088015C">
          <w:rPr>
            <w:noProof/>
            <w:webHidden/>
          </w:rPr>
          <w:fldChar w:fldCharType="end"/>
        </w:r>
      </w:hyperlink>
    </w:p>
    <w:p w:rsidR="0088015C" w:rsidRDefault="00DA169E">
      <w:pPr>
        <w:pStyle w:val="31"/>
        <w:tabs>
          <w:tab w:val="right" w:leader="dot" w:pos="10195"/>
        </w:tabs>
        <w:rPr>
          <w:rFonts w:asciiTheme="minorHAnsi" w:eastAsiaTheme="minorEastAsia" w:hAnsiTheme="minorHAnsi" w:cstheme="minorBidi"/>
          <w:noProof/>
          <w:lang w:eastAsia="ru-RU"/>
        </w:rPr>
      </w:pPr>
      <w:hyperlink w:anchor="_Toc76717527" w:history="1">
        <w:r w:rsidR="0088015C" w:rsidRPr="001B2C33">
          <w:rPr>
            <w:rStyle w:val="a9"/>
            <w:rFonts w:ascii="Times New Roman" w:hAnsi="Times New Roman"/>
            <w:i/>
            <w:noProof/>
          </w:rPr>
          <w:t>2.1</w:t>
        </w:r>
        <w:r w:rsidR="00C8112F">
          <w:rPr>
            <w:rStyle w:val="a9"/>
            <w:rFonts w:ascii="Times New Roman" w:hAnsi="Times New Roman"/>
            <w:i/>
            <w:noProof/>
            <w:lang w:val="en-US"/>
          </w:rPr>
          <w:t>0</w:t>
        </w:r>
        <w:r w:rsidR="0088015C" w:rsidRPr="001B2C33">
          <w:rPr>
            <w:rStyle w:val="a9"/>
            <w:rFonts w:ascii="Times New Roman" w:hAnsi="Times New Roman"/>
            <w:i/>
            <w:noProof/>
          </w:rPr>
          <w:t>.</w:t>
        </w:r>
        <w:r w:rsidR="00C8112F">
          <w:rPr>
            <w:rStyle w:val="a9"/>
            <w:rFonts w:ascii="Times New Roman" w:hAnsi="Times New Roman"/>
            <w:i/>
            <w:noProof/>
            <w:lang w:val="en-US"/>
          </w:rPr>
          <w:t>2</w:t>
        </w:r>
        <w:r w:rsidR="0088015C" w:rsidRPr="001B2C33">
          <w:rPr>
            <w:rStyle w:val="a9"/>
            <w:rFonts w:ascii="Times New Roman" w:hAnsi="Times New Roman"/>
            <w:i/>
            <w:noProof/>
          </w:rPr>
          <w:t>. Налог на добычу прочих полезных ископаемых (за исключением полезных ископаемых, в отношении которых при налогообложении установлен рентный коэффициент, отличный от 1, полезных ископаемых в виде природных алмазов)  182 1 07 01030 01 0000 110</w:t>
        </w:r>
        <w:r w:rsidR="0088015C">
          <w:rPr>
            <w:noProof/>
            <w:webHidden/>
          </w:rPr>
          <w:tab/>
        </w:r>
        <w:r w:rsidR="0088015C">
          <w:rPr>
            <w:noProof/>
            <w:webHidden/>
          </w:rPr>
          <w:fldChar w:fldCharType="begin"/>
        </w:r>
        <w:r w:rsidR="0088015C">
          <w:rPr>
            <w:noProof/>
            <w:webHidden/>
          </w:rPr>
          <w:instrText xml:space="preserve"> PAGEREF _Toc76717527 \h </w:instrText>
        </w:r>
        <w:r w:rsidR="0088015C">
          <w:rPr>
            <w:noProof/>
            <w:webHidden/>
          </w:rPr>
        </w:r>
        <w:r w:rsidR="0088015C">
          <w:rPr>
            <w:noProof/>
            <w:webHidden/>
          </w:rPr>
          <w:fldChar w:fldCharType="separate"/>
        </w:r>
        <w:r w:rsidR="00CB1F89">
          <w:rPr>
            <w:noProof/>
            <w:webHidden/>
          </w:rPr>
          <w:t>67</w:t>
        </w:r>
        <w:r w:rsidR="0088015C">
          <w:rPr>
            <w:noProof/>
            <w:webHidden/>
          </w:rPr>
          <w:fldChar w:fldCharType="end"/>
        </w:r>
      </w:hyperlink>
    </w:p>
    <w:p w:rsidR="0088015C" w:rsidRDefault="00DA169E">
      <w:pPr>
        <w:pStyle w:val="31"/>
        <w:tabs>
          <w:tab w:val="right" w:leader="dot" w:pos="10195"/>
        </w:tabs>
        <w:rPr>
          <w:rFonts w:asciiTheme="minorHAnsi" w:eastAsiaTheme="minorEastAsia" w:hAnsiTheme="minorHAnsi" w:cstheme="minorBidi"/>
          <w:noProof/>
          <w:lang w:eastAsia="ru-RU"/>
        </w:rPr>
      </w:pPr>
      <w:hyperlink w:anchor="_Toc76717529" w:history="1">
        <w:r w:rsidR="0088015C" w:rsidRPr="001B2C33">
          <w:rPr>
            <w:rStyle w:val="a9"/>
            <w:rFonts w:ascii="Times New Roman" w:hAnsi="Times New Roman"/>
            <w:i/>
            <w:noProof/>
          </w:rPr>
          <w:t>2.1</w:t>
        </w:r>
        <w:r w:rsidR="00C8112F">
          <w:rPr>
            <w:rStyle w:val="a9"/>
            <w:rFonts w:ascii="Times New Roman" w:hAnsi="Times New Roman"/>
            <w:i/>
            <w:noProof/>
            <w:lang w:val="en-US"/>
          </w:rPr>
          <w:t>0.3</w:t>
        </w:r>
        <w:r w:rsidR="0088015C" w:rsidRPr="001B2C33">
          <w:rPr>
            <w:rStyle w:val="a9"/>
            <w:rFonts w:ascii="Times New Roman" w:hAnsi="Times New Roman"/>
            <w:i/>
            <w:noProof/>
          </w:rPr>
          <w:t>. Налог на добычу полезных ископаемых в виде природных алмазов  182 1 07 01050 01 0000 110</w:t>
        </w:r>
        <w:r w:rsidR="0088015C">
          <w:rPr>
            <w:noProof/>
            <w:webHidden/>
          </w:rPr>
          <w:tab/>
        </w:r>
        <w:r w:rsidR="0088015C">
          <w:rPr>
            <w:noProof/>
            <w:webHidden/>
          </w:rPr>
          <w:fldChar w:fldCharType="begin"/>
        </w:r>
        <w:r w:rsidR="0088015C">
          <w:rPr>
            <w:noProof/>
            <w:webHidden/>
          </w:rPr>
          <w:instrText xml:space="preserve"> PAGEREF _Toc76717529 \h </w:instrText>
        </w:r>
        <w:r w:rsidR="0088015C">
          <w:rPr>
            <w:noProof/>
            <w:webHidden/>
          </w:rPr>
        </w:r>
        <w:r w:rsidR="0088015C">
          <w:rPr>
            <w:noProof/>
            <w:webHidden/>
          </w:rPr>
          <w:fldChar w:fldCharType="separate"/>
        </w:r>
        <w:r w:rsidR="00CB1F89">
          <w:rPr>
            <w:noProof/>
            <w:webHidden/>
          </w:rPr>
          <w:t>70</w:t>
        </w:r>
        <w:r w:rsidR="0088015C">
          <w:rPr>
            <w:noProof/>
            <w:webHidden/>
          </w:rPr>
          <w:fldChar w:fldCharType="end"/>
        </w:r>
      </w:hyperlink>
    </w:p>
    <w:p w:rsidR="0088015C" w:rsidRDefault="00DA169E">
      <w:pPr>
        <w:pStyle w:val="31"/>
        <w:tabs>
          <w:tab w:val="right" w:leader="dot" w:pos="10195"/>
        </w:tabs>
        <w:rPr>
          <w:rFonts w:asciiTheme="minorHAnsi" w:eastAsiaTheme="minorEastAsia" w:hAnsiTheme="minorHAnsi" w:cstheme="minorBidi"/>
          <w:noProof/>
          <w:lang w:eastAsia="ru-RU"/>
        </w:rPr>
      </w:pPr>
      <w:hyperlink w:anchor="_Toc76717531" w:history="1">
        <w:r w:rsidR="0088015C" w:rsidRPr="001B2C33">
          <w:rPr>
            <w:rStyle w:val="a9"/>
            <w:rFonts w:ascii="Times New Roman" w:hAnsi="Times New Roman"/>
            <w:i/>
            <w:noProof/>
          </w:rPr>
          <w:t>2.1</w:t>
        </w:r>
        <w:r w:rsidR="00C8112F">
          <w:rPr>
            <w:rStyle w:val="a9"/>
            <w:rFonts w:ascii="Times New Roman" w:hAnsi="Times New Roman"/>
            <w:i/>
            <w:noProof/>
            <w:lang w:val="en-US"/>
          </w:rPr>
          <w:t>0</w:t>
        </w:r>
        <w:r w:rsidR="0088015C" w:rsidRPr="001B2C33">
          <w:rPr>
            <w:rStyle w:val="a9"/>
            <w:rFonts w:ascii="Times New Roman" w:hAnsi="Times New Roman"/>
            <w:i/>
            <w:noProof/>
          </w:rPr>
          <w:t>.</w:t>
        </w:r>
        <w:r w:rsidR="00C8112F">
          <w:rPr>
            <w:rStyle w:val="a9"/>
            <w:rFonts w:ascii="Times New Roman" w:hAnsi="Times New Roman"/>
            <w:i/>
            <w:noProof/>
            <w:lang w:val="en-US"/>
          </w:rPr>
          <w:t>4</w:t>
        </w:r>
        <w:r w:rsidR="0088015C" w:rsidRPr="001B2C33">
          <w:rPr>
            <w:rStyle w:val="a9"/>
            <w:rFonts w:ascii="Times New Roman" w:hAnsi="Times New Roman"/>
            <w:i/>
            <w:noProof/>
          </w:rPr>
          <w:t>. Налог на добычу прочих полезных ископаемых, в отношении которых при налогообложении установлен рентный коэффициент, отличный от 1 182 1 07 01080 01 0000 110</w:t>
        </w:r>
        <w:r w:rsidR="0088015C">
          <w:rPr>
            <w:noProof/>
            <w:webHidden/>
          </w:rPr>
          <w:tab/>
        </w:r>
        <w:r w:rsidR="0088015C">
          <w:rPr>
            <w:noProof/>
            <w:webHidden/>
          </w:rPr>
          <w:fldChar w:fldCharType="begin"/>
        </w:r>
        <w:r w:rsidR="0088015C">
          <w:rPr>
            <w:noProof/>
            <w:webHidden/>
          </w:rPr>
          <w:instrText xml:space="preserve"> PAGEREF _Toc76717531 \h </w:instrText>
        </w:r>
        <w:r w:rsidR="0088015C">
          <w:rPr>
            <w:noProof/>
            <w:webHidden/>
          </w:rPr>
        </w:r>
        <w:r w:rsidR="0088015C">
          <w:rPr>
            <w:noProof/>
            <w:webHidden/>
          </w:rPr>
          <w:fldChar w:fldCharType="separate"/>
        </w:r>
        <w:r w:rsidR="00CB1F89">
          <w:rPr>
            <w:noProof/>
            <w:webHidden/>
          </w:rPr>
          <w:t>71</w:t>
        </w:r>
        <w:r w:rsidR="0088015C">
          <w:rPr>
            <w:noProof/>
            <w:webHidden/>
          </w:rPr>
          <w:fldChar w:fldCharType="end"/>
        </w:r>
      </w:hyperlink>
    </w:p>
    <w:p w:rsidR="0088015C" w:rsidRDefault="00DA169E">
      <w:pPr>
        <w:pStyle w:val="24"/>
        <w:rPr>
          <w:rFonts w:asciiTheme="minorHAnsi" w:eastAsiaTheme="minorEastAsia" w:hAnsiTheme="minorHAnsi" w:cstheme="minorBidi"/>
          <w:noProof/>
          <w:lang w:eastAsia="ru-RU"/>
        </w:rPr>
      </w:pPr>
      <w:hyperlink w:anchor="_Toc76717532" w:history="1">
        <w:r w:rsidR="0088015C" w:rsidRPr="001B2C33">
          <w:rPr>
            <w:rStyle w:val="a9"/>
            <w:rFonts w:ascii="Times New Roman" w:hAnsi="Times New Roman"/>
            <w:noProof/>
          </w:rPr>
          <w:t>2.1</w:t>
        </w:r>
        <w:r w:rsidR="00C8112F">
          <w:rPr>
            <w:rStyle w:val="a9"/>
            <w:rFonts w:ascii="Times New Roman" w:hAnsi="Times New Roman"/>
            <w:noProof/>
            <w:lang w:val="en-US"/>
          </w:rPr>
          <w:t>1</w:t>
        </w:r>
        <w:r w:rsidR="0088015C" w:rsidRPr="001B2C33">
          <w:rPr>
            <w:rStyle w:val="a9"/>
            <w:rFonts w:ascii="Times New Roman" w:hAnsi="Times New Roman"/>
            <w:noProof/>
          </w:rPr>
          <w:t>. Регулярные платежи за добычу полезных ископаемых (роялти) при выполнении соглашений о разделе продукции  182 1 07 02000 01 0000 110</w:t>
        </w:r>
        <w:r w:rsidR="0088015C">
          <w:rPr>
            <w:noProof/>
            <w:webHidden/>
          </w:rPr>
          <w:tab/>
        </w:r>
        <w:r w:rsidR="0088015C">
          <w:rPr>
            <w:noProof/>
            <w:webHidden/>
          </w:rPr>
          <w:fldChar w:fldCharType="begin"/>
        </w:r>
        <w:r w:rsidR="0088015C">
          <w:rPr>
            <w:noProof/>
            <w:webHidden/>
          </w:rPr>
          <w:instrText xml:space="preserve"> PAGEREF _Toc76717532 \h </w:instrText>
        </w:r>
        <w:r w:rsidR="0088015C">
          <w:rPr>
            <w:noProof/>
            <w:webHidden/>
          </w:rPr>
        </w:r>
        <w:r w:rsidR="0088015C">
          <w:rPr>
            <w:noProof/>
            <w:webHidden/>
          </w:rPr>
          <w:fldChar w:fldCharType="separate"/>
        </w:r>
        <w:r w:rsidR="00CB1F89">
          <w:rPr>
            <w:noProof/>
            <w:webHidden/>
          </w:rPr>
          <w:t>74</w:t>
        </w:r>
        <w:r w:rsidR="0088015C">
          <w:rPr>
            <w:noProof/>
            <w:webHidden/>
          </w:rPr>
          <w:fldChar w:fldCharType="end"/>
        </w:r>
      </w:hyperlink>
    </w:p>
    <w:p w:rsidR="0088015C" w:rsidRDefault="00DA169E">
      <w:pPr>
        <w:pStyle w:val="31"/>
        <w:tabs>
          <w:tab w:val="right" w:leader="dot" w:pos="10195"/>
        </w:tabs>
        <w:rPr>
          <w:rFonts w:asciiTheme="minorHAnsi" w:eastAsiaTheme="minorEastAsia" w:hAnsiTheme="minorHAnsi" w:cstheme="minorBidi"/>
          <w:noProof/>
          <w:lang w:eastAsia="ru-RU"/>
        </w:rPr>
      </w:pPr>
      <w:hyperlink w:anchor="_Toc76717534" w:history="1">
        <w:r w:rsidR="0088015C" w:rsidRPr="001B2C33">
          <w:rPr>
            <w:rStyle w:val="a9"/>
            <w:rFonts w:ascii="Times New Roman" w:hAnsi="Times New Roman"/>
            <w:i/>
            <w:noProof/>
          </w:rPr>
          <w:t>2.1</w:t>
        </w:r>
        <w:r w:rsidR="00C8112F">
          <w:rPr>
            <w:rStyle w:val="a9"/>
            <w:rFonts w:ascii="Times New Roman" w:hAnsi="Times New Roman"/>
            <w:i/>
            <w:noProof/>
            <w:lang w:val="en-US"/>
          </w:rPr>
          <w:t>1</w:t>
        </w:r>
        <w:r w:rsidR="0088015C" w:rsidRPr="001B2C33">
          <w:rPr>
            <w:rStyle w:val="a9"/>
            <w:rFonts w:ascii="Times New Roman" w:hAnsi="Times New Roman"/>
            <w:i/>
            <w:noProof/>
          </w:rPr>
          <w:t>.</w:t>
        </w:r>
        <w:r w:rsidR="00C8112F">
          <w:rPr>
            <w:rStyle w:val="a9"/>
            <w:rFonts w:ascii="Times New Roman" w:hAnsi="Times New Roman"/>
            <w:i/>
            <w:noProof/>
            <w:lang w:val="en-US"/>
          </w:rPr>
          <w:t>1</w:t>
        </w:r>
        <w:r w:rsidR="0088015C" w:rsidRPr="001B2C33">
          <w:rPr>
            <w:rStyle w:val="a9"/>
            <w:rFonts w:ascii="Times New Roman" w:hAnsi="Times New Roman"/>
            <w:i/>
            <w:noProof/>
          </w:rPr>
          <w:t>. Регулярные платежи за добычу полезных ископаемых (роялти) при выполнении соглашений о разделе продукции в виде углеводородного сырья, за исключением газа горючего природного  182 1 07 02020 01 0000 110</w:t>
        </w:r>
        <w:r w:rsidR="0088015C">
          <w:rPr>
            <w:noProof/>
            <w:webHidden/>
          </w:rPr>
          <w:tab/>
        </w:r>
        <w:r w:rsidR="0088015C">
          <w:rPr>
            <w:noProof/>
            <w:webHidden/>
          </w:rPr>
          <w:fldChar w:fldCharType="begin"/>
        </w:r>
        <w:r w:rsidR="0088015C">
          <w:rPr>
            <w:noProof/>
            <w:webHidden/>
          </w:rPr>
          <w:instrText xml:space="preserve"> PAGEREF _Toc76717534 \h </w:instrText>
        </w:r>
        <w:r w:rsidR="0088015C">
          <w:rPr>
            <w:noProof/>
            <w:webHidden/>
          </w:rPr>
        </w:r>
        <w:r w:rsidR="0088015C">
          <w:rPr>
            <w:noProof/>
            <w:webHidden/>
          </w:rPr>
          <w:fldChar w:fldCharType="separate"/>
        </w:r>
        <w:r w:rsidR="00CB1F89">
          <w:rPr>
            <w:noProof/>
            <w:webHidden/>
          </w:rPr>
          <w:t>74</w:t>
        </w:r>
        <w:r w:rsidR="0088015C">
          <w:rPr>
            <w:noProof/>
            <w:webHidden/>
          </w:rPr>
          <w:fldChar w:fldCharType="end"/>
        </w:r>
      </w:hyperlink>
    </w:p>
    <w:p w:rsidR="0088015C" w:rsidRDefault="00DA169E">
      <w:pPr>
        <w:pStyle w:val="24"/>
        <w:rPr>
          <w:rFonts w:asciiTheme="minorHAnsi" w:eastAsiaTheme="minorEastAsia" w:hAnsiTheme="minorHAnsi" w:cstheme="minorBidi"/>
          <w:noProof/>
          <w:lang w:eastAsia="ru-RU"/>
        </w:rPr>
      </w:pPr>
      <w:hyperlink w:anchor="_Toc76717537" w:history="1">
        <w:r w:rsidR="0088015C" w:rsidRPr="001B2C33">
          <w:rPr>
            <w:rStyle w:val="a9"/>
            <w:rFonts w:ascii="Times New Roman" w:hAnsi="Times New Roman"/>
            <w:noProof/>
          </w:rPr>
          <w:t>2.1</w:t>
        </w:r>
        <w:r w:rsidR="00C8112F">
          <w:rPr>
            <w:rStyle w:val="a9"/>
            <w:rFonts w:ascii="Times New Roman" w:hAnsi="Times New Roman"/>
            <w:noProof/>
            <w:lang w:val="en-US"/>
          </w:rPr>
          <w:t>2</w:t>
        </w:r>
        <w:r w:rsidR="0088015C" w:rsidRPr="001B2C33">
          <w:rPr>
            <w:rStyle w:val="a9"/>
            <w:rFonts w:ascii="Times New Roman" w:hAnsi="Times New Roman"/>
            <w:noProof/>
          </w:rPr>
          <w:t>. Сборы за пользование объектами животного мира и за пользование объектами водных биологических ресурсов 182 1 07 04000 01 0000 110</w:t>
        </w:r>
        <w:r w:rsidR="0088015C">
          <w:rPr>
            <w:noProof/>
            <w:webHidden/>
          </w:rPr>
          <w:tab/>
        </w:r>
        <w:r w:rsidR="0088015C">
          <w:rPr>
            <w:noProof/>
            <w:webHidden/>
          </w:rPr>
          <w:fldChar w:fldCharType="begin"/>
        </w:r>
        <w:r w:rsidR="0088015C">
          <w:rPr>
            <w:noProof/>
            <w:webHidden/>
          </w:rPr>
          <w:instrText xml:space="preserve"> PAGEREF _Toc76717537 \h </w:instrText>
        </w:r>
        <w:r w:rsidR="0088015C">
          <w:rPr>
            <w:noProof/>
            <w:webHidden/>
          </w:rPr>
        </w:r>
        <w:r w:rsidR="0088015C">
          <w:rPr>
            <w:noProof/>
            <w:webHidden/>
          </w:rPr>
          <w:fldChar w:fldCharType="separate"/>
        </w:r>
        <w:r w:rsidR="00CB1F89">
          <w:rPr>
            <w:noProof/>
            <w:webHidden/>
          </w:rPr>
          <w:t>75</w:t>
        </w:r>
        <w:r w:rsidR="0088015C">
          <w:rPr>
            <w:noProof/>
            <w:webHidden/>
          </w:rPr>
          <w:fldChar w:fldCharType="end"/>
        </w:r>
      </w:hyperlink>
    </w:p>
    <w:p w:rsidR="0088015C" w:rsidRDefault="00DA169E">
      <w:pPr>
        <w:pStyle w:val="31"/>
        <w:tabs>
          <w:tab w:val="right" w:leader="dot" w:pos="10195"/>
        </w:tabs>
        <w:rPr>
          <w:rFonts w:asciiTheme="minorHAnsi" w:eastAsiaTheme="minorEastAsia" w:hAnsiTheme="minorHAnsi" w:cstheme="minorBidi"/>
          <w:noProof/>
          <w:lang w:eastAsia="ru-RU"/>
        </w:rPr>
      </w:pPr>
      <w:hyperlink w:anchor="_Toc76717538" w:history="1">
        <w:r w:rsidR="0088015C" w:rsidRPr="001B2C33">
          <w:rPr>
            <w:rStyle w:val="a9"/>
            <w:rFonts w:ascii="Times New Roman" w:hAnsi="Times New Roman"/>
            <w:i/>
            <w:noProof/>
          </w:rPr>
          <w:t>2.1</w:t>
        </w:r>
        <w:r w:rsidR="00C8112F">
          <w:rPr>
            <w:rStyle w:val="a9"/>
            <w:rFonts w:ascii="Times New Roman" w:hAnsi="Times New Roman"/>
            <w:i/>
            <w:noProof/>
            <w:lang w:val="en-US"/>
          </w:rPr>
          <w:t>2</w:t>
        </w:r>
        <w:r w:rsidR="0088015C" w:rsidRPr="001B2C33">
          <w:rPr>
            <w:rStyle w:val="a9"/>
            <w:rFonts w:ascii="Times New Roman" w:hAnsi="Times New Roman"/>
            <w:i/>
            <w:noProof/>
          </w:rPr>
          <w:t>.1. Сбор за пользование объектами животного мира  182 1 07 04010 01 0000 110</w:t>
        </w:r>
        <w:r w:rsidR="0088015C">
          <w:rPr>
            <w:noProof/>
            <w:webHidden/>
          </w:rPr>
          <w:tab/>
        </w:r>
        <w:r w:rsidR="0088015C">
          <w:rPr>
            <w:noProof/>
            <w:webHidden/>
          </w:rPr>
          <w:fldChar w:fldCharType="begin"/>
        </w:r>
        <w:r w:rsidR="0088015C">
          <w:rPr>
            <w:noProof/>
            <w:webHidden/>
          </w:rPr>
          <w:instrText xml:space="preserve"> PAGEREF _Toc76717538 \h </w:instrText>
        </w:r>
        <w:r w:rsidR="0088015C">
          <w:rPr>
            <w:noProof/>
            <w:webHidden/>
          </w:rPr>
        </w:r>
        <w:r w:rsidR="0088015C">
          <w:rPr>
            <w:noProof/>
            <w:webHidden/>
          </w:rPr>
          <w:fldChar w:fldCharType="separate"/>
        </w:r>
        <w:r w:rsidR="00CB1F89">
          <w:rPr>
            <w:noProof/>
            <w:webHidden/>
          </w:rPr>
          <w:t>77</w:t>
        </w:r>
        <w:r w:rsidR="0088015C">
          <w:rPr>
            <w:noProof/>
            <w:webHidden/>
          </w:rPr>
          <w:fldChar w:fldCharType="end"/>
        </w:r>
      </w:hyperlink>
    </w:p>
    <w:p w:rsidR="0088015C" w:rsidRDefault="00DA169E">
      <w:pPr>
        <w:pStyle w:val="31"/>
        <w:tabs>
          <w:tab w:val="right" w:leader="dot" w:pos="10195"/>
        </w:tabs>
        <w:rPr>
          <w:rFonts w:asciiTheme="minorHAnsi" w:eastAsiaTheme="minorEastAsia" w:hAnsiTheme="minorHAnsi" w:cstheme="minorBidi"/>
          <w:noProof/>
          <w:lang w:eastAsia="ru-RU"/>
        </w:rPr>
      </w:pPr>
      <w:hyperlink w:anchor="_Toc76717539" w:history="1">
        <w:r w:rsidR="0088015C" w:rsidRPr="001B2C33">
          <w:rPr>
            <w:rStyle w:val="a9"/>
            <w:rFonts w:ascii="Times New Roman" w:hAnsi="Times New Roman"/>
            <w:i/>
            <w:noProof/>
          </w:rPr>
          <w:t>2.1</w:t>
        </w:r>
        <w:r w:rsidR="00C8112F">
          <w:rPr>
            <w:rStyle w:val="a9"/>
            <w:rFonts w:ascii="Times New Roman" w:hAnsi="Times New Roman"/>
            <w:i/>
            <w:noProof/>
            <w:lang w:val="en-US"/>
          </w:rPr>
          <w:t>2</w:t>
        </w:r>
        <w:r w:rsidR="0088015C" w:rsidRPr="001B2C33">
          <w:rPr>
            <w:rStyle w:val="a9"/>
            <w:rFonts w:ascii="Times New Roman" w:hAnsi="Times New Roman"/>
            <w:i/>
            <w:noProof/>
          </w:rPr>
          <w:t>.2. Сбор за пользование объектами водных биологических ресурсов (исключая внутренние водные объекты)  182 1 07 04020 01 0000 110</w:t>
        </w:r>
        <w:r w:rsidR="0088015C">
          <w:rPr>
            <w:noProof/>
            <w:webHidden/>
          </w:rPr>
          <w:tab/>
        </w:r>
        <w:r w:rsidR="0088015C">
          <w:rPr>
            <w:noProof/>
            <w:webHidden/>
          </w:rPr>
          <w:fldChar w:fldCharType="begin"/>
        </w:r>
        <w:r w:rsidR="0088015C">
          <w:rPr>
            <w:noProof/>
            <w:webHidden/>
          </w:rPr>
          <w:instrText xml:space="preserve"> PAGEREF _Toc76717539 \h </w:instrText>
        </w:r>
        <w:r w:rsidR="0088015C">
          <w:rPr>
            <w:noProof/>
            <w:webHidden/>
          </w:rPr>
        </w:r>
        <w:r w:rsidR="0088015C">
          <w:rPr>
            <w:noProof/>
            <w:webHidden/>
          </w:rPr>
          <w:fldChar w:fldCharType="separate"/>
        </w:r>
        <w:r w:rsidR="00CB1F89">
          <w:rPr>
            <w:noProof/>
            <w:webHidden/>
          </w:rPr>
          <w:t>77</w:t>
        </w:r>
        <w:r w:rsidR="0088015C">
          <w:rPr>
            <w:noProof/>
            <w:webHidden/>
          </w:rPr>
          <w:fldChar w:fldCharType="end"/>
        </w:r>
      </w:hyperlink>
    </w:p>
    <w:p w:rsidR="0088015C" w:rsidRDefault="00DA169E">
      <w:pPr>
        <w:pStyle w:val="31"/>
        <w:tabs>
          <w:tab w:val="right" w:leader="dot" w:pos="10195"/>
        </w:tabs>
        <w:rPr>
          <w:rFonts w:asciiTheme="minorHAnsi" w:eastAsiaTheme="minorEastAsia" w:hAnsiTheme="minorHAnsi" w:cstheme="minorBidi"/>
          <w:noProof/>
          <w:lang w:eastAsia="ru-RU"/>
        </w:rPr>
      </w:pPr>
      <w:hyperlink w:anchor="_Toc76717540" w:history="1">
        <w:r w:rsidR="0088015C" w:rsidRPr="001B2C33">
          <w:rPr>
            <w:rStyle w:val="a9"/>
            <w:rFonts w:ascii="Times New Roman" w:hAnsi="Times New Roman"/>
            <w:i/>
            <w:noProof/>
          </w:rPr>
          <w:t>2.1</w:t>
        </w:r>
        <w:r w:rsidR="00C8112F">
          <w:rPr>
            <w:rStyle w:val="a9"/>
            <w:rFonts w:ascii="Times New Roman" w:hAnsi="Times New Roman"/>
            <w:i/>
            <w:noProof/>
            <w:lang w:val="en-US"/>
          </w:rPr>
          <w:t>2</w:t>
        </w:r>
        <w:r w:rsidR="0088015C" w:rsidRPr="001B2C33">
          <w:rPr>
            <w:rStyle w:val="a9"/>
            <w:rFonts w:ascii="Times New Roman" w:hAnsi="Times New Roman"/>
            <w:i/>
            <w:noProof/>
          </w:rPr>
          <w:t>.3. Сбор за пользование объектами водных биологических ресурсов (по внутренним водным объектам)  182 1 07 04030 01 0000 110</w:t>
        </w:r>
        <w:r w:rsidR="0088015C">
          <w:rPr>
            <w:noProof/>
            <w:webHidden/>
          </w:rPr>
          <w:tab/>
        </w:r>
        <w:r w:rsidR="0088015C">
          <w:rPr>
            <w:noProof/>
            <w:webHidden/>
          </w:rPr>
          <w:fldChar w:fldCharType="begin"/>
        </w:r>
        <w:r w:rsidR="0088015C">
          <w:rPr>
            <w:noProof/>
            <w:webHidden/>
          </w:rPr>
          <w:instrText xml:space="preserve"> PAGEREF _Toc76717540 \h </w:instrText>
        </w:r>
        <w:r w:rsidR="0088015C">
          <w:rPr>
            <w:noProof/>
            <w:webHidden/>
          </w:rPr>
        </w:r>
        <w:r w:rsidR="0088015C">
          <w:rPr>
            <w:noProof/>
            <w:webHidden/>
          </w:rPr>
          <w:fldChar w:fldCharType="separate"/>
        </w:r>
        <w:r w:rsidR="00CB1F89">
          <w:rPr>
            <w:noProof/>
            <w:webHidden/>
          </w:rPr>
          <w:t>77</w:t>
        </w:r>
        <w:r w:rsidR="0088015C">
          <w:rPr>
            <w:noProof/>
            <w:webHidden/>
          </w:rPr>
          <w:fldChar w:fldCharType="end"/>
        </w:r>
      </w:hyperlink>
    </w:p>
    <w:p w:rsidR="0088015C" w:rsidRDefault="00DA169E">
      <w:pPr>
        <w:pStyle w:val="24"/>
        <w:rPr>
          <w:rFonts w:asciiTheme="minorHAnsi" w:eastAsiaTheme="minorEastAsia" w:hAnsiTheme="minorHAnsi" w:cstheme="minorBidi"/>
          <w:noProof/>
          <w:lang w:eastAsia="ru-RU"/>
        </w:rPr>
      </w:pPr>
      <w:hyperlink w:anchor="_Toc76717542" w:history="1">
        <w:r w:rsidR="0088015C" w:rsidRPr="001B2C33">
          <w:rPr>
            <w:rStyle w:val="a9"/>
            <w:rFonts w:ascii="Times New Roman" w:hAnsi="Times New Roman"/>
            <w:noProof/>
          </w:rPr>
          <w:t>2.1</w:t>
        </w:r>
        <w:r w:rsidR="00C8112F">
          <w:rPr>
            <w:rStyle w:val="a9"/>
            <w:rFonts w:ascii="Times New Roman" w:hAnsi="Times New Roman"/>
            <w:noProof/>
            <w:lang w:val="en-US"/>
          </w:rPr>
          <w:t>3</w:t>
        </w:r>
        <w:r w:rsidR="0088015C" w:rsidRPr="001B2C33">
          <w:rPr>
            <w:rStyle w:val="a9"/>
            <w:rFonts w:ascii="Times New Roman" w:hAnsi="Times New Roman"/>
            <w:noProof/>
          </w:rPr>
          <w:t>. Государственная пошлина  182 1 08 00000 01 0000 000</w:t>
        </w:r>
        <w:r w:rsidR="0088015C">
          <w:rPr>
            <w:noProof/>
            <w:webHidden/>
          </w:rPr>
          <w:tab/>
        </w:r>
        <w:r w:rsidR="0088015C">
          <w:rPr>
            <w:noProof/>
            <w:webHidden/>
          </w:rPr>
          <w:fldChar w:fldCharType="begin"/>
        </w:r>
        <w:r w:rsidR="0088015C">
          <w:rPr>
            <w:noProof/>
            <w:webHidden/>
          </w:rPr>
          <w:instrText xml:space="preserve"> PAGEREF _Toc76717542 \h </w:instrText>
        </w:r>
        <w:r w:rsidR="0088015C">
          <w:rPr>
            <w:noProof/>
            <w:webHidden/>
          </w:rPr>
        </w:r>
        <w:r w:rsidR="0088015C">
          <w:rPr>
            <w:noProof/>
            <w:webHidden/>
          </w:rPr>
          <w:fldChar w:fldCharType="separate"/>
        </w:r>
        <w:r w:rsidR="00CB1F89">
          <w:rPr>
            <w:noProof/>
            <w:webHidden/>
          </w:rPr>
          <w:t>78</w:t>
        </w:r>
        <w:r w:rsidR="0088015C">
          <w:rPr>
            <w:noProof/>
            <w:webHidden/>
          </w:rPr>
          <w:fldChar w:fldCharType="end"/>
        </w:r>
      </w:hyperlink>
    </w:p>
    <w:p w:rsidR="0088015C" w:rsidRDefault="00DA169E">
      <w:pPr>
        <w:pStyle w:val="31"/>
        <w:tabs>
          <w:tab w:val="right" w:leader="dot" w:pos="10195"/>
        </w:tabs>
        <w:rPr>
          <w:rFonts w:asciiTheme="minorHAnsi" w:eastAsiaTheme="minorEastAsia" w:hAnsiTheme="minorHAnsi" w:cstheme="minorBidi"/>
          <w:noProof/>
          <w:lang w:eastAsia="ru-RU"/>
        </w:rPr>
      </w:pPr>
      <w:hyperlink w:anchor="_Toc76717545" w:history="1">
        <w:r w:rsidR="0088015C" w:rsidRPr="001B2C33">
          <w:rPr>
            <w:rStyle w:val="a9"/>
            <w:rFonts w:ascii="Times New Roman" w:hAnsi="Times New Roman"/>
            <w:i/>
            <w:noProof/>
          </w:rPr>
          <w:t>2.1</w:t>
        </w:r>
        <w:r w:rsidR="00C8112F">
          <w:rPr>
            <w:rStyle w:val="a9"/>
            <w:rFonts w:ascii="Times New Roman" w:hAnsi="Times New Roman"/>
            <w:i/>
            <w:noProof/>
            <w:lang w:val="en-US"/>
          </w:rPr>
          <w:t>3.1</w:t>
        </w:r>
        <w:r w:rsidR="0088015C" w:rsidRPr="001B2C33">
          <w:rPr>
            <w:rStyle w:val="a9"/>
            <w:rFonts w:ascii="Times New Roman" w:hAnsi="Times New Roman"/>
            <w:i/>
            <w:noProof/>
          </w:rPr>
          <w:t>. Государственная пошлина по делам, рассматриваемым конституционными (уставными) судами субъектов Российской Федерации  182 1 08 02020 01 0000 110</w:t>
        </w:r>
        <w:r w:rsidR="0088015C">
          <w:rPr>
            <w:noProof/>
            <w:webHidden/>
          </w:rPr>
          <w:tab/>
        </w:r>
        <w:r w:rsidR="0088015C">
          <w:rPr>
            <w:noProof/>
            <w:webHidden/>
          </w:rPr>
          <w:fldChar w:fldCharType="begin"/>
        </w:r>
        <w:r w:rsidR="0088015C">
          <w:rPr>
            <w:noProof/>
            <w:webHidden/>
          </w:rPr>
          <w:instrText xml:space="preserve"> PAGEREF _Toc76717545 \h </w:instrText>
        </w:r>
        <w:r w:rsidR="0088015C">
          <w:rPr>
            <w:noProof/>
            <w:webHidden/>
          </w:rPr>
        </w:r>
        <w:r w:rsidR="0088015C">
          <w:rPr>
            <w:noProof/>
            <w:webHidden/>
          </w:rPr>
          <w:fldChar w:fldCharType="separate"/>
        </w:r>
        <w:r w:rsidR="00CB1F89">
          <w:rPr>
            <w:noProof/>
            <w:webHidden/>
          </w:rPr>
          <w:t>78</w:t>
        </w:r>
        <w:r w:rsidR="0088015C">
          <w:rPr>
            <w:noProof/>
            <w:webHidden/>
          </w:rPr>
          <w:fldChar w:fldCharType="end"/>
        </w:r>
      </w:hyperlink>
    </w:p>
    <w:p w:rsidR="0088015C" w:rsidRDefault="00DA169E">
      <w:pPr>
        <w:pStyle w:val="31"/>
        <w:tabs>
          <w:tab w:val="right" w:leader="dot" w:pos="10195"/>
        </w:tabs>
        <w:rPr>
          <w:rFonts w:asciiTheme="minorHAnsi" w:eastAsiaTheme="minorEastAsia" w:hAnsiTheme="minorHAnsi" w:cstheme="minorBidi"/>
          <w:noProof/>
          <w:lang w:eastAsia="ru-RU"/>
        </w:rPr>
      </w:pPr>
      <w:hyperlink w:anchor="_Toc76717546" w:history="1">
        <w:r w:rsidR="0088015C" w:rsidRPr="001B2C33">
          <w:rPr>
            <w:rStyle w:val="a9"/>
            <w:rFonts w:ascii="Times New Roman" w:hAnsi="Times New Roman"/>
            <w:i/>
            <w:noProof/>
          </w:rPr>
          <w:t>2.1</w:t>
        </w:r>
        <w:r w:rsidR="00C8112F">
          <w:rPr>
            <w:rStyle w:val="a9"/>
            <w:rFonts w:ascii="Times New Roman" w:hAnsi="Times New Roman"/>
            <w:i/>
            <w:noProof/>
            <w:lang w:val="en-US"/>
          </w:rPr>
          <w:t>3</w:t>
        </w:r>
        <w:r w:rsidR="0088015C" w:rsidRPr="001B2C33">
          <w:rPr>
            <w:rStyle w:val="a9"/>
            <w:rFonts w:ascii="Times New Roman" w:hAnsi="Times New Roman"/>
            <w:i/>
            <w:noProof/>
          </w:rPr>
          <w:t>.</w:t>
        </w:r>
        <w:r w:rsidR="00C8112F">
          <w:rPr>
            <w:rStyle w:val="a9"/>
            <w:rFonts w:ascii="Times New Roman" w:hAnsi="Times New Roman"/>
            <w:i/>
            <w:noProof/>
            <w:lang w:val="en-US"/>
          </w:rPr>
          <w:t>2</w:t>
        </w:r>
        <w:r w:rsidR="0088015C" w:rsidRPr="001B2C33">
          <w:rPr>
            <w:rStyle w:val="a9"/>
            <w:rFonts w:ascii="Times New Roman" w:hAnsi="Times New Roman"/>
            <w:i/>
            <w:noProof/>
          </w:rPr>
          <w:t>. Государственная пошлина по делам, рассматриваемым в судах общей юрисдикции, мировыми судьями (за исключением Верховного Суда Российской Федерации)  182 1 08 03010 01 0000 110</w:t>
        </w:r>
        <w:r w:rsidR="0088015C">
          <w:rPr>
            <w:noProof/>
            <w:webHidden/>
          </w:rPr>
          <w:tab/>
        </w:r>
        <w:r w:rsidR="0088015C">
          <w:rPr>
            <w:noProof/>
            <w:webHidden/>
          </w:rPr>
          <w:fldChar w:fldCharType="begin"/>
        </w:r>
        <w:r w:rsidR="0088015C">
          <w:rPr>
            <w:noProof/>
            <w:webHidden/>
          </w:rPr>
          <w:instrText xml:space="preserve"> PAGEREF _Toc76717546 \h </w:instrText>
        </w:r>
        <w:r w:rsidR="0088015C">
          <w:rPr>
            <w:noProof/>
            <w:webHidden/>
          </w:rPr>
        </w:r>
        <w:r w:rsidR="0088015C">
          <w:rPr>
            <w:noProof/>
            <w:webHidden/>
          </w:rPr>
          <w:fldChar w:fldCharType="separate"/>
        </w:r>
        <w:r w:rsidR="00CB1F89">
          <w:rPr>
            <w:noProof/>
            <w:webHidden/>
          </w:rPr>
          <w:t>79</w:t>
        </w:r>
        <w:r w:rsidR="0088015C">
          <w:rPr>
            <w:noProof/>
            <w:webHidden/>
          </w:rPr>
          <w:fldChar w:fldCharType="end"/>
        </w:r>
      </w:hyperlink>
    </w:p>
    <w:p w:rsidR="0088015C" w:rsidRDefault="00DA169E">
      <w:pPr>
        <w:pStyle w:val="31"/>
        <w:tabs>
          <w:tab w:val="right" w:leader="dot" w:pos="10195"/>
        </w:tabs>
        <w:rPr>
          <w:rFonts w:asciiTheme="minorHAnsi" w:eastAsiaTheme="minorEastAsia" w:hAnsiTheme="minorHAnsi" w:cstheme="minorBidi"/>
          <w:noProof/>
          <w:lang w:eastAsia="ru-RU"/>
        </w:rPr>
      </w:pPr>
      <w:hyperlink w:anchor="_Toc76717548" w:history="1">
        <w:r w:rsidR="0088015C" w:rsidRPr="001B2C33">
          <w:rPr>
            <w:rStyle w:val="a9"/>
            <w:rFonts w:ascii="Times New Roman" w:hAnsi="Times New Roman"/>
            <w:i/>
            <w:noProof/>
          </w:rPr>
          <w:t>2.1</w:t>
        </w:r>
        <w:r w:rsidR="00C8112F">
          <w:rPr>
            <w:rStyle w:val="a9"/>
            <w:rFonts w:ascii="Times New Roman" w:hAnsi="Times New Roman"/>
            <w:i/>
            <w:noProof/>
            <w:lang w:val="en-US"/>
          </w:rPr>
          <w:t>3.3</w:t>
        </w:r>
        <w:r w:rsidR="0088015C" w:rsidRPr="001B2C33">
          <w:rPr>
            <w:rStyle w:val="a9"/>
            <w:rFonts w:ascii="Times New Roman" w:hAnsi="Times New Roman"/>
            <w:i/>
            <w:noProof/>
          </w:rPr>
          <w:t>. Государственная пошлина за государственную регистрацию юридического лица, физических лиц в качестве индивидуальных предпринимателей, изменений, вносимых в учредительные документы юридического лица, за государственную регистрацию ликвидации юридического лица и другие юридически значимые действия  182 1 08 07010 01 0000 110</w:t>
        </w:r>
        <w:r w:rsidR="0088015C">
          <w:rPr>
            <w:noProof/>
            <w:webHidden/>
          </w:rPr>
          <w:tab/>
        </w:r>
        <w:r w:rsidR="0088015C">
          <w:rPr>
            <w:noProof/>
            <w:webHidden/>
          </w:rPr>
          <w:fldChar w:fldCharType="begin"/>
        </w:r>
        <w:r w:rsidR="0088015C">
          <w:rPr>
            <w:noProof/>
            <w:webHidden/>
          </w:rPr>
          <w:instrText xml:space="preserve"> PAGEREF _Toc76717548 \h </w:instrText>
        </w:r>
        <w:r w:rsidR="0088015C">
          <w:rPr>
            <w:noProof/>
            <w:webHidden/>
          </w:rPr>
        </w:r>
        <w:r w:rsidR="0088015C">
          <w:rPr>
            <w:noProof/>
            <w:webHidden/>
          </w:rPr>
          <w:fldChar w:fldCharType="separate"/>
        </w:r>
        <w:r w:rsidR="00CB1F89">
          <w:rPr>
            <w:noProof/>
            <w:webHidden/>
          </w:rPr>
          <w:t>80</w:t>
        </w:r>
        <w:r w:rsidR="0088015C">
          <w:rPr>
            <w:noProof/>
            <w:webHidden/>
          </w:rPr>
          <w:fldChar w:fldCharType="end"/>
        </w:r>
      </w:hyperlink>
    </w:p>
    <w:p w:rsidR="0088015C" w:rsidRDefault="00DA169E">
      <w:pPr>
        <w:pStyle w:val="24"/>
        <w:rPr>
          <w:rFonts w:asciiTheme="minorHAnsi" w:eastAsiaTheme="minorEastAsia" w:hAnsiTheme="minorHAnsi" w:cstheme="minorBidi"/>
          <w:noProof/>
          <w:lang w:eastAsia="ru-RU"/>
        </w:rPr>
      </w:pPr>
      <w:hyperlink w:anchor="_Toc76717554" w:history="1">
        <w:r w:rsidR="00C8112F">
          <w:rPr>
            <w:rStyle w:val="a9"/>
            <w:rFonts w:ascii="Times New Roman" w:hAnsi="Times New Roman"/>
            <w:noProof/>
          </w:rPr>
          <w:t>2.1</w:t>
        </w:r>
        <w:r w:rsidR="00C8112F">
          <w:rPr>
            <w:rStyle w:val="a9"/>
            <w:rFonts w:ascii="Times New Roman" w:hAnsi="Times New Roman"/>
            <w:noProof/>
            <w:lang w:val="en-US"/>
          </w:rPr>
          <w:t>4</w:t>
        </w:r>
        <w:r w:rsidR="0088015C" w:rsidRPr="001B2C33">
          <w:rPr>
            <w:rStyle w:val="a9"/>
            <w:rFonts w:ascii="Times New Roman" w:hAnsi="Times New Roman"/>
            <w:noProof/>
          </w:rPr>
          <w:t>. Задолженность и перерасчеты по отмененным налогам, сборам и иным обязательным платежам  182 1 09 00000 00 0000 000</w:t>
        </w:r>
        <w:r w:rsidR="0088015C">
          <w:rPr>
            <w:noProof/>
            <w:webHidden/>
          </w:rPr>
          <w:tab/>
        </w:r>
        <w:r w:rsidR="0088015C">
          <w:rPr>
            <w:noProof/>
            <w:webHidden/>
          </w:rPr>
          <w:fldChar w:fldCharType="begin"/>
        </w:r>
        <w:r w:rsidR="0088015C">
          <w:rPr>
            <w:noProof/>
            <w:webHidden/>
          </w:rPr>
          <w:instrText xml:space="preserve"> PAGEREF _Toc76717554 \h </w:instrText>
        </w:r>
        <w:r w:rsidR="0088015C">
          <w:rPr>
            <w:noProof/>
            <w:webHidden/>
          </w:rPr>
        </w:r>
        <w:r w:rsidR="0088015C">
          <w:rPr>
            <w:noProof/>
            <w:webHidden/>
          </w:rPr>
          <w:fldChar w:fldCharType="separate"/>
        </w:r>
        <w:r w:rsidR="00CB1F89">
          <w:rPr>
            <w:noProof/>
            <w:webHidden/>
          </w:rPr>
          <w:t>81</w:t>
        </w:r>
        <w:r w:rsidR="0088015C">
          <w:rPr>
            <w:noProof/>
            <w:webHidden/>
          </w:rPr>
          <w:fldChar w:fldCharType="end"/>
        </w:r>
      </w:hyperlink>
    </w:p>
    <w:p w:rsidR="0088015C" w:rsidRDefault="00DA169E">
      <w:pPr>
        <w:pStyle w:val="24"/>
        <w:rPr>
          <w:rFonts w:asciiTheme="minorHAnsi" w:eastAsiaTheme="minorEastAsia" w:hAnsiTheme="minorHAnsi" w:cstheme="minorBidi"/>
          <w:noProof/>
          <w:lang w:eastAsia="ru-RU"/>
        </w:rPr>
      </w:pPr>
      <w:hyperlink w:anchor="_Toc76717560" w:history="1">
        <w:r w:rsidR="0088015C" w:rsidRPr="001B2C33">
          <w:rPr>
            <w:rStyle w:val="a9"/>
            <w:rFonts w:ascii="Times New Roman" w:hAnsi="Times New Roman"/>
            <w:noProof/>
          </w:rPr>
          <w:t>2.</w:t>
        </w:r>
        <w:r w:rsidR="00C8112F">
          <w:rPr>
            <w:rStyle w:val="a9"/>
            <w:rFonts w:ascii="Times New Roman" w:hAnsi="Times New Roman"/>
            <w:noProof/>
            <w:lang w:val="en-US"/>
          </w:rPr>
          <w:t>15</w:t>
        </w:r>
        <w:r w:rsidR="0088015C" w:rsidRPr="001B2C33">
          <w:rPr>
            <w:rStyle w:val="a9"/>
            <w:rFonts w:ascii="Times New Roman" w:hAnsi="Times New Roman"/>
            <w:noProof/>
          </w:rPr>
          <w:t>. Платежи при пользовании природными ресурсами  182 1 12 00000 00 0000 000</w:t>
        </w:r>
        <w:r w:rsidR="0088015C">
          <w:rPr>
            <w:noProof/>
            <w:webHidden/>
          </w:rPr>
          <w:tab/>
        </w:r>
        <w:r w:rsidR="0088015C">
          <w:rPr>
            <w:noProof/>
            <w:webHidden/>
          </w:rPr>
          <w:fldChar w:fldCharType="begin"/>
        </w:r>
        <w:r w:rsidR="0088015C">
          <w:rPr>
            <w:noProof/>
            <w:webHidden/>
          </w:rPr>
          <w:instrText xml:space="preserve"> PAGEREF _Toc76717560 \h </w:instrText>
        </w:r>
        <w:r w:rsidR="0088015C">
          <w:rPr>
            <w:noProof/>
            <w:webHidden/>
          </w:rPr>
        </w:r>
        <w:r w:rsidR="0088015C">
          <w:rPr>
            <w:noProof/>
            <w:webHidden/>
          </w:rPr>
          <w:fldChar w:fldCharType="separate"/>
        </w:r>
        <w:r w:rsidR="00CB1F89">
          <w:rPr>
            <w:noProof/>
            <w:webHidden/>
          </w:rPr>
          <w:t>81</w:t>
        </w:r>
        <w:r w:rsidR="0088015C">
          <w:rPr>
            <w:noProof/>
            <w:webHidden/>
          </w:rPr>
          <w:fldChar w:fldCharType="end"/>
        </w:r>
      </w:hyperlink>
    </w:p>
    <w:p w:rsidR="0088015C" w:rsidRDefault="00DA169E">
      <w:pPr>
        <w:pStyle w:val="31"/>
        <w:tabs>
          <w:tab w:val="right" w:leader="dot" w:pos="10195"/>
        </w:tabs>
        <w:rPr>
          <w:rFonts w:asciiTheme="minorHAnsi" w:eastAsiaTheme="minorEastAsia" w:hAnsiTheme="minorHAnsi" w:cstheme="minorBidi"/>
          <w:noProof/>
          <w:lang w:eastAsia="ru-RU"/>
        </w:rPr>
      </w:pPr>
      <w:hyperlink w:anchor="_Toc76717561" w:history="1">
        <w:r w:rsidR="0088015C" w:rsidRPr="001B2C33">
          <w:rPr>
            <w:rStyle w:val="a9"/>
            <w:rFonts w:ascii="Times New Roman" w:hAnsi="Times New Roman"/>
            <w:i/>
            <w:noProof/>
          </w:rPr>
          <w:t>2.</w:t>
        </w:r>
        <w:r w:rsidR="00C8112F">
          <w:rPr>
            <w:rStyle w:val="a9"/>
            <w:rFonts w:ascii="Times New Roman" w:hAnsi="Times New Roman"/>
            <w:i/>
            <w:noProof/>
            <w:lang w:val="en-US"/>
          </w:rPr>
          <w:t>15</w:t>
        </w:r>
        <w:r w:rsidR="0088015C" w:rsidRPr="001B2C33">
          <w:rPr>
            <w:rStyle w:val="a9"/>
            <w:rFonts w:ascii="Times New Roman" w:hAnsi="Times New Roman"/>
            <w:i/>
            <w:noProof/>
          </w:rPr>
          <w:t>.1. Регулярные платежи за пользование недрами при пользовании недрами на территории Российской Федерации  182 1 12 02030 01 0000 120</w:t>
        </w:r>
        <w:r w:rsidR="0088015C">
          <w:rPr>
            <w:noProof/>
            <w:webHidden/>
          </w:rPr>
          <w:tab/>
        </w:r>
        <w:r w:rsidR="0088015C">
          <w:rPr>
            <w:noProof/>
            <w:webHidden/>
          </w:rPr>
          <w:fldChar w:fldCharType="begin"/>
        </w:r>
        <w:r w:rsidR="0088015C">
          <w:rPr>
            <w:noProof/>
            <w:webHidden/>
          </w:rPr>
          <w:instrText xml:space="preserve"> PAGEREF _Toc76717561 \h </w:instrText>
        </w:r>
        <w:r w:rsidR="0088015C">
          <w:rPr>
            <w:noProof/>
            <w:webHidden/>
          </w:rPr>
        </w:r>
        <w:r w:rsidR="0088015C">
          <w:rPr>
            <w:noProof/>
            <w:webHidden/>
          </w:rPr>
          <w:fldChar w:fldCharType="separate"/>
        </w:r>
        <w:r w:rsidR="00CB1F89">
          <w:rPr>
            <w:noProof/>
            <w:webHidden/>
          </w:rPr>
          <w:t>82</w:t>
        </w:r>
        <w:r w:rsidR="0088015C">
          <w:rPr>
            <w:noProof/>
            <w:webHidden/>
          </w:rPr>
          <w:fldChar w:fldCharType="end"/>
        </w:r>
      </w:hyperlink>
    </w:p>
    <w:p w:rsidR="0088015C" w:rsidRDefault="00DA169E">
      <w:pPr>
        <w:pStyle w:val="24"/>
        <w:rPr>
          <w:rFonts w:asciiTheme="minorHAnsi" w:eastAsiaTheme="minorEastAsia" w:hAnsiTheme="minorHAnsi" w:cstheme="minorBidi"/>
          <w:noProof/>
          <w:lang w:eastAsia="ru-RU"/>
        </w:rPr>
      </w:pPr>
      <w:hyperlink w:anchor="_Toc76717566" w:history="1">
        <w:r w:rsidR="0088015C" w:rsidRPr="001B2C33">
          <w:rPr>
            <w:rStyle w:val="a9"/>
            <w:rFonts w:ascii="Times New Roman" w:hAnsi="Times New Roman"/>
            <w:noProof/>
          </w:rPr>
          <w:t>2.</w:t>
        </w:r>
        <w:r w:rsidR="00C8112F">
          <w:rPr>
            <w:rStyle w:val="a9"/>
            <w:rFonts w:ascii="Times New Roman" w:hAnsi="Times New Roman"/>
            <w:noProof/>
            <w:lang w:val="en-US"/>
          </w:rPr>
          <w:t>16</w:t>
        </w:r>
        <w:r w:rsidR="0088015C" w:rsidRPr="001B2C33">
          <w:rPr>
            <w:rStyle w:val="a9"/>
            <w:rFonts w:ascii="Times New Roman" w:hAnsi="Times New Roman"/>
            <w:noProof/>
          </w:rPr>
          <w:t>. Доходы от оказания платных услуг (работ) и компенсации затрат государства  182 1 13 00000 00 0000 000</w:t>
        </w:r>
        <w:r w:rsidR="0088015C">
          <w:rPr>
            <w:noProof/>
            <w:webHidden/>
          </w:rPr>
          <w:tab/>
        </w:r>
        <w:r w:rsidR="0088015C">
          <w:rPr>
            <w:noProof/>
            <w:webHidden/>
          </w:rPr>
          <w:fldChar w:fldCharType="begin"/>
        </w:r>
        <w:r w:rsidR="0088015C">
          <w:rPr>
            <w:noProof/>
            <w:webHidden/>
          </w:rPr>
          <w:instrText xml:space="preserve"> PAGEREF _Toc76717566 \h </w:instrText>
        </w:r>
        <w:r w:rsidR="0088015C">
          <w:rPr>
            <w:noProof/>
            <w:webHidden/>
          </w:rPr>
        </w:r>
        <w:r w:rsidR="0088015C">
          <w:rPr>
            <w:noProof/>
            <w:webHidden/>
          </w:rPr>
          <w:fldChar w:fldCharType="separate"/>
        </w:r>
        <w:r w:rsidR="00CB1F89">
          <w:rPr>
            <w:noProof/>
            <w:webHidden/>
          </w:rPr>
          <w:t>82</w:t>
        </w:r>
        <w:r w:rsidR="0088015C">
          <w:rPr>
            <w:noProof/>
            <w:webHidden/>
          </w:rPr>
          <w:fldChar w:fldCharType="end"/>
        </w:r>
      </w:hyperlink>
    </w:p>
    <w:p w:rsidR="0088015C" w:rsidRDefault="00DA169E">
      <w:pPr>
        <w:pStyle w:val="31"/>
        <w:tabs>
          <w:tab w:val="right" w:leader="dot" w:pos="10195"/>
        </w:tabs>
        <w:rPr>
          <w:rFonts w:asciiTheme="minorHAnsi" w:eastAsiaTheme="minorEastAsia" w:hAnsiTheme="minorHAnsi" w:cstheme="minorBidi"/>
          <w:noProof/>
          <w:lang w:eastAsia="ru-RU"/>
        </w:rPr>
      </w:pPr>
      <w:hyperlink w:anchor="_Toc76717567" w:history="1">
        <w:r w:rsidR="0088015C" w:rsidRPr="001B2C33">
          <w:rPr>
            <w:rStyle w:val="a9"/>
            <w:rFonts w:ascii="Times New Roman" w:hAnsi="Times New Roman"/>
            <w:i/>
            <w:noProof/>
          </w:rPr>
          <w:t>2.</w:t>
        </w:r>
        <w:r w:rsidR="00C8112F">
          <w:rPr>
            <w:rStyle w:val="a9"/>
            <w:rFonts w:ascii="Times New Roman" w:hAnsi="Times New Roman"/>
            <w:i/>
            <w:noProof/>
            <w:lang w:val="en-US"/>
          </w:rPr>
          <w:t>16</w:t>
        </w:r>
        <w:r w:rsidR="0088015C" w:rsidRPr="001B2C33">
          <w:rPr>
            <w:rStyle w:val="a9"/>
            <w:rFonts w:ascii="Times New Roman" w:hAnsi="Times New Roman"/>
            <w:i/>
            <w:noProof/>
          </w:rPr>
          <w:t>.1. Плата за предоставление сведений и документов, содержащихся в Едином государственном реестре юридических лиц и в Едином государственном реестре индивидуальных предпринимателей  182 1 13 01020 01 0000 130</w:t>
        </w:r>
        <w:r w:rsidR="0088015C">
          <w:rPr>
            <w:noProof/>
            <w:webHidden/>
          </w:rPr>
          <w:tab/>
        </w:r>
        <w:r w:rsidR="0088015C">
          <w:rPr>
            <w:noProof/>
            <w:webHidden/>
          </w:rPr>
          <w:fldChar w:fldCharType="begin"/>
        </w:r>
        <w:r w:rsidR="0088015C">
          <w:rPr>
            <w:noProof/>
            <w:webHidden/>
          </w:rPr>
          <w:instrText xml:space="preserve"> PAGEREF _Toc76717567 \h </w:instrText>
        </w:r>
        <w:r w:rsidR="0088015C">
          <w:rPr>
            <w:noProof/>
            <w:webHidden/>
          </w:rPr>
        </w:r>
        <w:r w:rsidR="0088015C">
          <w:rPr>
            <w:noProof/>
            <w:webHidden/>
          </w:rPr>
          <w:fldChar w:fldCharType="separate"/>
        </w:r>
        <w:r w:rsidR="00CB1F89">
          <w:rPr>
            <w:noProof/>
            <w:webHidden/>
          </w:rPr>
          <w:t>82</w:t>
        </w:r>
        <w:r w:rsidR="0088015C">
          <w:rPr>
            <w:noProof/>
            <w:webHidden/>
          </w:rPr>
          <w:fldChar w:fldCharType="end"/>
        </w:r>
      </w:hyperlink>
    </w:p>
    <w:p w:rsidR="0088015C" w:rsidRDefault="00DA169E">
      <w:pPr>
        <w:pStyle w:val="31"/>
        <w:tabs>
          <w:tab w:val="right" w:leader="dot" w:pos="10195"/>
        </w:tabs>
        <w:rPr>
          <w:rFonts w:asciiTheme="minorHAnsi" w:eastAsiaTheme="minorEastAsia" w:hAnsiTheme="minorHAnsi" w:cstheme="minorBidi"/>
          <w:noProof/>
          <w:lang w:eastAsia="ru-RU"/>
        </w:rPr>
      </w:pPr>
      <w:hyperlink w:anchor="_Toc76717568" w:history="1">
        <w:r w:rsidR="0088015C" w:rsidRPr="001B2C33">
          <w:rPr>
            <w:rStyle w:val="a9"/>
            <w:rFonts w:ascii="Times New Roman" w:hAnsi="Times New Roman"/>
            <w:i/>
            <w:noProof/>
          </w:rPr>
          <w:t>2.</w:t>
        </w:r>
        <w:r w:rsidR="00C8112F">
          <w:rPr>
            <w:rStyle w:val="a9"/>
            <w:rFonts w:ascii="Times New Roman" w:hAnsi="Times New Roman"/>
            <w:i/>
            <w:noProof/>
            <w:lang w:val="en-US"/>
          </w:rPr>
          <w:t>16</w:t>
        </w:r>
        <w:r w:rsidR="0088015C" w:rsidRPr="001B2C33">
          <w:rPr>
            <w:rStyle w:val="a9"/>
            <w:rFonts w:ascii="Times New Roman" w:hAnsi="Times New Roman"/>
            <w:i/>
            <w:noProof/>
          </w:rPr>
          <w:t>.2. Плата за предоставление сведений, содержащихся в государственном адресном реестре  182 1 13 01060 01 0000 130</w:t>
        </w:r>
        <w:r w:rsidR="0088015C">
          <w:rPr>
            <w:noProof/>
            <w:webHidden/>
          </w:rPr>
          <w:tab/>
        </w:r>
        <w:r w:rsidR="0088015C">
          <w:rPr>
            <w:noProof/>
            <w:webHidden/>
          </w:rPr>
          <w:fldChar w:fldCharType="begin"/>
        </w:r>
        <w:r w:rsidR="0088015C">
          <w:rPr>
            <w:noProof/>
            <w:webHidden/>
          </w:rPr>
          <w:instrText xml:space="preserve"> PAGEREF _Toc76717568 \h </w:instrText>
        </w:r>
        <w:r w:rsidR="0088015C">
          <w:rPr>
            <w:noProof/>
            <w:webHidden/>
          </w:rPr>
        </w:r>
        <w:r w:rsidR="0088015C">
          <w:rPr>
            <w:noProof/>
            <w:webHidden/>
          </w:rPr>
          <w:fldChar w:fldCharType="separate"/>
        </w:r>
        <w:r w:rsidR="00CB1F89">
          <w:rPr>
            <w:noProof/>
            <w:webHidden/>
          </w:rPr>
          <w:t>83</w:t>
        </w:r>
        <w:r w:rsidR="0088015C">
          <w:rPr>
            <w:noProof/>
            <w:webHidden/>
          </w:rPr>
          <w:fldChar w:fldCharType="end"/>
        </w:r>
      </w:hyperlink>
    </w:p>
    <w:p w:rsidR="0088015C" w:rsidRDefault="00DA169E">
      <w:pPr>
        <w:pStyle w:val="31"/>
        <w:tabs>
          <w:tab w:val="right" w:leader="dot" w:pos="10195"/>
        </w:tabs>
        <w:rPr>
          <w:rFonts w:asciiTheme="minorHAnsi" w:eastAsiaTheme="minorEastAsia" w:hAnsiTheme="minorHAnsi" w:cstheme="minorBidi"/>
          <w:noProof/>
          <w:lang w:eastAsia="ru-RU"/>
        </w:rPr>
      </w:pPr>
      <w:hyperlink w:anchor="_Toc76717569" w:history="1">
        <w:r w:rsidR="0088015C" w:rsidRPr="001B2C33">
          <w:rPr>
            <w:rStyle w:val="a9"/>
            <w:rFonts w:ascii="Times New Roman" w:hAnsi="Times New Roman"/>
            <w:i/>
            <w:noProof/>
          </w:rPr>
          <w:t>2.</w:t>
        </w:r>
        <w:r w:rsidR="00C8112F">
          <w:rPr>
            <w:rStyle w:val="a9"/>
            <w:rFonts w:ascii="Times New Roman" w:hAnsi="Times New Roman"/>
            <w:i/>
            <w:noProof/>
            <w:lang w:val="en-US"/>
          </w:rPr>
          <w:t>16</w:t>
        </w:r>
        <w:r w:rsidR="0088015C" w:rsidRPr="001B2C33">
          <w:rPr>
            <w:rStyle w:val="a9"/>
            <w:rFonts w:ascii="Times New Roman" w:hAnsi="Times New Roman"/>
            <w:i/>
            <w:noProof/>
          </w:rPr>
          <w:t>.3. Плата за предоставление информации из реестра дисквалифицированных лиц  182 1 13 01190 01 0000 130</w:t>
        </w:r>
        <w:r w:rsidR="0088015C">
          <w:rPr>
            <w:noProof/>
            <w:webHidden/>
          </w:rPr>
          <w:tab/>
        </w:r>
        <w:r w:rsidR="0088015C">
          <w:rPr>
            <w:noProof/>
            <w:webHidden/>
          </w:rPr>
          <w:fldChar w:fldCharType="begin"/>
        </w:r>
        <w:r w:rsidR="0088015C">
          <w:rPr>
            <w:noProof/>
            <w:webHidden/>
          </w:rPr>
          <w:instrText xml:space="preserve"> PAGEREF _Toc76717569 \h </w:instrText>
        </w:r>
        <w:r w:rsidR="0088015C">
          <w:rPr>
            <w:noProof/>
            <w:webHidden/>
          </w:rPr>
        </w:r>
        <w:r w:rsidR="0088015C">
          <w:rPr>
            <w:noProof/>
            <w:webHidden/>
          </w:rPr>
          <w:fldChar w:fldCharType="separate"/>
        </w:r>
        <w:r w:rsidR="00CB1F89">
          <w:rPr>
            <w:noProof/>
            <w:webHidden/>
          </w:rPr>
          <w:t>84</w:t>
        </w:r>
        <w:r w:rsidR="0088015C">
          <w:rPr>
            <w:noProof/>
            <w:webHidden/>
          </w:rPr>
          <w:fldChar w:fldCharType="end"/>
        </w:r>
      </w:hyperlink>
    </w:p>
    <w:p w:rsidR="0088015C" w:rsidRDefault="00DA169E">
      <w:pPr>
        <w:pStyle w:val="24"/>
        <w:rPr>
          <w:rFonts w:asciiTheme="minorHAnsi" w:eastAsiaTheme="minorEastAsia" w:hAnsiTheme="minorHAnsi" w:cstheme="minorBidi"/>
          <w:noProof/>
          <w:lang w:eastAsia="ru-RU"/>
        </w:rPr>
      </w:pPr>
      <w:hyperlink w:anchor="_Toc76717577" w:history="1">
        <w:r w:rsidR="0088015C" w:rsidRPr="001B2C33">
          <w:rPr>
            <w:rStyle w:val="a9"/>
            <w:rFonts w:ascii="Times New Roman" w:hAnsi="Times New Roman"/>
            <w:noProof/>
          </w:rPr>
          <w:t>2.</w:t>
        </w:r>
        <w:r w:rsidR="00C8112F">
          <w:rPr>
            <w:rStyle w:val="a9"/>
            <w:rFonts w:ascii="Times New Roman" w:hAnsi="Times New Roman"/>
            <w:noProof/>
            <w:lang w:val="en-US"/>
          </w:rPr>
          <w:t>17</w:t>
        </w:r>
        <w:r w:rsidR="0088015C" w:rsidRPr="001B2C33">
          <w:rPr>
            <w:rStyle w:val="a9"/>
            <w:rFonts w:ascii="Times New Roman" w:hAnsi="Times New Roman"/>
            <w:noProof/>
          </w:rPr>
          <w:t>. Штрафы, санкции, возмещение ущерба  182 1 16 00000 00 0000 000</w:t>
        </w:r>
        <w:r w:rsidR="0088015C">
          <w:rPr>
            <w:noProof/>
            <w:webHidden/>
          </w:rPr>
          <w:tab/>
        </w:r>
        <w:r w:rsidR="0088015C">
          <w:rPr>
            <w:noProof/>
            <w:webHidden/>
          </w:rPr>
          <w:fldChar w:fldCharType="begin"/>
        </w:r>
        <w:r w:rsidR="0088015C">
          <w:rPr>
            <w:noProof/>
            <w:webHidden/>
          </w:rPr>
          <w:instrText xml:space="preserve"> PAGEREF _Toc76717577 \h </w:instrText>
        </w:r>
        <w:r w:rsidR="0088015C">
          <w:rPr>
            <w:noProof/>
            <w:webHidden/>
          </w:rPr>
        </w:r>
        <w:r w:rsidR="0088015C">
          <w:rPr>
            <w:noProof/>
            <w:webHidden/>
          </w:rPr>
          <w:fldChar w:fldCharType="separate"/>
        </w:r>
        <w:r w:rsidR="00CB1F89">
          <w:rPr>
            <w:noProof/>
            <w:webHidden/>
          </w:rPr>
          <w:t>84</w:t>
        </w:r>
        <w:r w:rsidR="0088015C">
          <w:rPr>
            <w:noProof/>
            <w:webHidden/>
          </w:rPr>
          <w:fldChar w:fldCharType="end"/>
        </w:r>
      </w:hyperlink>
    </w:p>
    <w:p w:rsidR="0088015C" w:rsidRDefault="00DA169E">
      <w:pPr>
        <w:pStyle w:val="31"/>
        <w:tabs>
          <w:tab w:val="right" w:leader="dot" w:pos="10195"/>
        </w:tabs>
        <w:rPr>
          <w:rFonts w:asciiTheme="minorHAnsi" w:eastAsiaTheme="minorEastAsia" w:hAnsiTheme="minorHAnsi" w:cstheme="minorBidi"/>
          <w:noProof/>
          <w:lang w:eastAsia="ru-RU"/>
        </w:rPr>
      </w:pPr>
      <w:hyperlink w:anchor="_Toc76717636" w:history="1">
        <w:r w:rsidR="0088015C" w:rsidRPr="001B2C33">
          <w:rPr>
            <w:rStyle w:val="a9"/>
            <w:rFonts w:ascii="Times New Roman" w:hAnsi="Times New Roman"/>
            <w:i/>
            <w:noProof/>
          </w:rPr>
          <w:t>2.</w:t>
        </w:r>
        <w:r w:rsidR="00DB7156">
          <w:rPr>
            <w:rStyle w:val="a9"/>
            <w:rFonts w:ascii="Times New Roman" w:hAnsi="Times New Roman"/>
            <w:i/>
            <w:noProof/>
            <w:lang w:val="en-US"/>
          </w:rPr>
          <w:t>17</w:t>
        </w:r>
        <w:r w:rsidR="0088015C" w:rsidRPr="001B2C33">
          <w:rPr>
            <w:rStyle w:val="a9"/>
            <w:rFonts w:ascii="Times New Roman" w:hAnsi="Times New Roman"/>
            <w:i/>
            <w:noProof/>
          </w:rPr>
          <w:t>.</w:t>
        </w:r>
        <w:r w:rsidR="00DB7156">
          <w:rPr>
            <w:rStyle w:val="a9"/>
            <w:rFonts w:ascii="Times New Roman" w:hAnsi="Times New Roman"/>
            <w:i/>
            <w:noProof/>
            <w:lang w:val="en-US"/>
          </w:rPr>
          <w:t>1</w:t>
        </w:r>
        <w:r w:rsidR="0088015C" w:rsidRPr="001B2C33">
          <w:rPr>
            <w:rStyle w:val="a9"/>
            <w:rFonts w:ascii="Times New Roman" w:hAnsi="Times New Roman"/>
            <w:i/>
            <w:noProof/>
          </w:rPr>
          <w:t>. Доходы от денежных взысканий (штрафов), поступающие в счет погашения задолженности, образовавшейся до 1 января 2020 года, подлежащие зачислению в бюджет субъекта Российской Федерации по нормативам, действующим в 2019 году 182 1 16 10122 01 0000 140</w:t>
        </w:r>
        <w:r w:rsidR="0088015C">
          <w:rPr>
            <w:noProof/>
            <w:webHidden/>
          </w:rPr>
          <w:tab/>
        </w:r>
        <w:r w:rsidR="0088015C">
          <w:rPr>
            <w:noProof/>
            <w:webHidden/>
          </w:rPr>
          <w:fldChar w:fldCharType="begin"/>
        </w:r>
        <w:r w:rsidR="0088015C">
          <w:rPr>
            <w:noProof/>
            <w:webHidden/>
          </w:rPr>
          <w:instrText xml:space="preserve"> PAGEREF _Toc76717636 \h </w:instrText>
        </w:r>
        <w:r w:rsidR="0088015C">
          <w:rPr>
            <w:noProof/>
            <w:webHidden/>
          </w:rPr>
        </w:r>
        <w:r w:rsidR="0088015C">
          <w:rPr>
            <w:noProof/>
            <w:webHidden/>
          </w:rPr>
          <w:fldChar w:fldCharType="separate"/>
        </w:r>
        <w:r w:rsidR="00CB1F89">
          <w:rPr>
            <w:noProof/>
            <w:webHidden/>
          </w:rPr>
          <w:t>85</w:t>
        </w:r>
        <w:r w:rsidR="0088015C">
          <w:rPr>
            <w:noProof/>
            <w:webHidden/>
          </w:rPr>
          <w:fldChar w:fldCharType="end"/>
        </w:r>
      </w:hyperlink>
    </w:p>
    <w:p w:rsidR="0088015C" w:rsidRDefault="00DA169E">
      <w:pPr>
        <w:pStyle w:val="31"/>
        <w:tabs>
          <w:tab w:val="right" w:leader="dot" w:pos="10195"/>
        </w:tabs>
        <w:rPr>
          <w:rFonts w:asciiTheme="minorHAnsi" w:eastAsiaTheme="minorEastAsia" w:hAnsiTheme="minorHAnsi" w:cstheme="minorBidi"/>
          <w:noProof/>
          <w:lang w:eastAsia="ru-RU"/>
        </w:rPr>
      </w:pPr>
      <w:hyperlink w:anchor="_Toc76717637" w:history="1">
        <w:r w:rsidR="0088015C" w:rsidRPr="001B2C33">
          <w:rPr>
            <w:rStyle w:val="a9"/>
            <w:rFonts w:ascii="Times New Roman" w:hAnsi="Times New Roman"/>
            <w:i/>
            <w:noProof/>
          </w:rPr>
          <w:t>2.</w:t>
        </w:r>
        <w:r w:rsidR="00DB7156">
          <w:rPr>
            <w:rStyle w:val="a9"/>
            <w:rFonts w:ascii="Times New Roman" w:hAnsi="Times New Roman"/>
            <w:i/>
            <w:noProof/>
            <w:lang w:val="en-US"/>
          </w:rPr>
          <w:t>17</w:t>
        </w:r>
        <w:r w:rsidR="0088015C" w:rsidRPr="001B2C33">
          <w:rPr>
            <w:rStyle w:val="a9"/>
            <w:rFonts w:ascii="Times New Roman" w:hAnsi="Times New Roman"/>
            <w:i/>
            <w:noProof/>
          </w:rPr>
          <w:t>.</w:t>
        </w:r>
        <w:r w:rsidR="00DB7156">
          <w:rPr>
            <w:rStyle w:val="a9"/>
            <w:rFonts w:ascii="Times New Roman" w:hAnsi="Times New Roman"/>
            <w:i/>
            <w:noProof/>
            <w:lang w:val="en-US"/>
          </w:rPr>
          <w:t>2</w:t>
        </w:r>
        <w:r w:rsidR="0088015C" w:rsidRPr="001B2C33">
          <w:rPr>
            <w:rStyle w:val="a9"/>
            <w:rFonts w:ascii="Times New Roman" w:hAnsi="Times New Roman"/>
            <w:i/>
            <w:noProof/>
          </w:rPr>
          <w:t>. 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действующим в 2019 году 182 1 16 10123 01 0000 140</w:t>
        </w:r>
        <w:r w:rsidR="0088015C">
          <w:rPr>
            <w:noProof/>
            <w:webHidden/>
          </w:rPr>
          <w:tab/>
        </w:r>
        <w:r w:rsidR="0088015C">
          <w:rPr>
            <w:noProof/>
            <w:webHidden/>
          </w:rPr>
          <w:fldChar w:fldCharType="begin"/>
        </w:r>
        <w:r w:rsidR="0088015C">
          <w:rPr>
            <w:noProof/>
            <w:webHidden/>
          </w:rPr>
          <w:instrText xml:space="preserve"> PAGEREF _Toc76717637 \h </w:instrText>
        </w:r>
        <w:r w:rsidR="0088015C">
          <w:rPr>
            <w:noProof/>
            <w:webHidden/>
          </w:rPr>
        </w:r>
        <w:r w:rsidR="0088015C">
          <w:rPr>
            <w:noProof/>
            <w:webHidden/>
          </w:rPr>
          <w:fldChar w:fldCharType="separate"/>
        </w:r>
        <w:r w:rsidR="00CB1F89">
          <w:rPr>
            <w:noProof/>
            <w:webHidden/>
          </w:rPr>
          <w:t>85</w:t>
        </w:r>
        <w:r w:rsidR="0088015C">
          <w:rPr>
            <w:noProof/>
            <w:webHidden/>
          </w:rPr>
          <w:fldChar w:fldCharType="end"/>
        </w:r>
      </w:hyperlink>
    </w:p>
    <w:p w:rsidR="000662D2" w:rsidRPr="006223D9" w:rsidRDefault="000662D2" w:rsidP="000662D2">
      <w:pPr>
        <w:rPr>
          <w:rFonts w:ascii="Times New Roman" w:hAnsi="Times New Roman"/>
          <w:sz w:val="27"/>
          <w:szCs w:val="27"/>
        </w:rPr>
      </w:pPr>
      <w:r w:rsidRPr="006223D9">
        <w:rPr>
          <w:rFonts w:ascii="Times New Roman" w:hAnsi="Times New Roman"/>
          <w:sz w:val="27"/>
          <w:szCs w:val="27"/>
        </w:rPr>
        <w:fldChar w:fldCharType="end"/>
      </w:r>
      <w:bookmarkStart w:id="2" w:name="_Toc369610407"/>
      <w:bookmarkStart w:id="3" w:name="_Toc392855888"/>
      <w:bookmarkStart w:id="4" w:name="_Toc401317618"/>
      <w:bookmarkStart w:id="5" w:name="_Toc454525468"/>
    </w:p>
    <w:p w:rsidR="000662D2" w:rsidRPr="006223D9" w:rsidRDefault="000662D2" w:rsidP="000662D2">
      <w:pPr>
        <w:pStyle w:val="10"/>
        <w:pageBreakBefore/>
        <w:spacing w:before="0" w:after="240"/>
        <w:ind w:left="720"/>
        <w:jc w:val="center"/>
        <w:rPr>
          <w:rFonts w:ascii="Times New Roman" w:hAnsi="Times New Roman"/>
          <w:sz w:val="28"/>
          <w:szCs w:val="28"/>
        </w:rPr>
      </w:pPr>
      <w:bookmarkStart w:id="6" w:name="_Toc76717454"/>
      <w:r w:rsidRPr="006223D9">
        <w:rPr>
          <w:rFonts w:ascii="Times New Roman" w:hAnsi="Times New Roman"/>
          <w:sz w:val="28"/>
          <w:szCs w:val="28"/>
        </w:rPr>
        <w:t>1. Общие положения</w:t>
      </w:r>
      <w:bookmarkEnd w:id="2"/>
      <w:bookmarkEnd w:id="3"/>
      <w:bookmarkEnd w:id="4"/>
      <w:bookmarkEnd w:id="5"/>
      <w:bookmarkEnd w:id="6"/>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Методика прогнозирования поступлений доходов в консолидированный бюджет Российской Федерации на </w:t>
      </w:r>
      <w:r w:rsidR="0027577C" w:rsidRPr="006223D9">
        <w:rPr>
          <w:rFonts w:ascii="Times New Roman" w:hAnsi="Times New Roman"/>
          <w:sz w:val="27"/>
          <w:szCs w:val="27"/>
        </w:rPr>
        <w:t xml:space="preserve">текущий год, </w:t>
      </w:r>
      <w:r w:rsidRPr="006223D9">
        <w:rPr>
          <w:rFonts w:ascii="Times New Roman" w:hAnsi="Times New Roman"/>
          <w:sz w:val="27"/>
          <w:szCs w:val="27"/>
        </w:rPr>
        <w:t xml:space="preserve">очередной финансовый год и плановый период (далее – Методика) разработана в целях реализации </w:t>
      </w:r>
      <w:r w:rsidR="00A4411D">
        <w:rPr>
          <w:rFonts w:ascii="Times New Roman" w:hAnsi="Times New Roman"/>
          <w:sz w:val="27"/>
          <w:szCs w:val="27"/>
        </w:rPr>
        <w:t>У</w:t>
      </w:r>
      <w:r w:rsidRPr="006223D9">
        <w:rPr>
          <w:rFonts w:ascii="Times New Roman" w:hAnsi="Times New Roman"/>
          <w:sz w:val="27"/>
          <w:szCs w:val="27"/>
        </w:rPr>
        <w:t xml:space="preserve">ФНС России </w:t>
      </w:r>
      <w:r w:rsidR="00A4411D">
        <w:rPr>
          <w:rFonts w:ascii="Times New Roman" w:hAnsi="Times New Roman"/>
          <w:sz w:val="27"/>
          <w:szCs w:val="27"/>
        </w:rPr>
        <w:t xml:space="preserve">по Архангельской области и Ненецкому автономному округу (далее - Управление) </w:t>
      </w:r>
      <w:r w:rsidRPr="006223D9">
        <w:rPr>
          <w:rFonts w:ascii="Times New Roman" w:hAnsi="Times New Roman"/>
          <w:sz w:val="27"/>
          <w:szCs w:val="27"/>
        </w:rPr>
        <w:t xml:space="preserve">полномочий главного администратора доходов консолидированного бюджета </w:t>
      </w:r>
      <w:r w:rsidR="00A4411D">
        <w:rPr>
          <w:rFonts w:ascii="Times New Roman" w:hAnsi="Times New Roman"/>
          <w:sz w:val="27"/>
          <w:szCs w:val="27"/>
        </w:rPr>
        <w:t xml:space="preserve">субъектов </w:t>
      </w:r>
      <w:r w:rsidRPr="006223D9">
        <w:rPr>
          <w:rFonts w:ascii="Times New Roman" w:hAnsi="Times New Roman"/>
          <w:sz w:val="27"/>
          <w:szCs w:val="27"/>
        </w:rPr>
        <w:t xml:space="preserve">Российской Федерации в части прогнозирования поступлений доходов, администрируемых ФНС России, а также направлена на обеспечения полноты поступлений доходов в консолидированный бюджет </w:t>
      </w:r>
      <w:r w:rsidR="00A4411D" w:rsidRPr="00A4411D">
        <w:rPr>
          <w:rFonts w:ascii="Times New Roman" w:hAnsi="Times New Roman"/>
          <w:sz w:val="27"/>
          <w:szCs w:val="27"/>
        </w:rPr>
        <w:t xml:space="preserve">субъектов </w:t>
      </w:r>
      <w:r w:rsidRPr="006223D9">
        <w:rPr>
          <w:rFonts w:ascii="Times New Roman" w:hAnsi="Times New Roman"/>
          <w:sz w:val="27"/>
          <w:szCs w:val="27"/>
        </w:rPr>
        <w:t>Российской Федерации с учётом основных направлений бюджетной и налоговой политики на очередной финансовый год и плановый период.</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Методика разработана в соответствии с общими требованиями к методике прогнозирования поступлений доходов в бюджеты бюджетной системы Российской Федерации, утвержденными постановлением Правительства Российской Федерации </w:t>
      </w:r>
      <w:r w:rsidRPr="006223D9">
        <w:rPr>
          <w:rFonts w:ascii="Times New Roman" w:hAnsi="Times New Roman"/>
          <w:sz w:val="27"/>
          <w:szCs w:val="27"/>
        </w:rPr>
        <w:br/>
        <w:t>от 23 июня 2016 г. № 574 «Об общих требованиях к методике прогнозирования поступлений доходов в бюджеты бюджетной системы Российской Федерации (далее – Общие требования).</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При расчёте параметров доходов в консолидированный бюджет </w:t>
      </w:r>
      <w:r w:rsidR="00A4411D" w:rsidRPr="00A4411D">
        <w:rPr>
          <w:rFonts w:ascii="Times New Roman" w:hAnsi="Times New Roman"/>
          <w:sz w:val="27"/>
          <w:szCs w:val="27"/>
        </w:rPr>
        <w:t xml:space="preserve">субъектов </w:t>
      </w:r>
      <w:r w:rsidRPr="006223D9">
        <w:rPr>
          <w:rFonts w:ascii="Times New Roman" w:hAnsi="Times New Roman"/>
          <w:sz w:val="27"/>
          <w:szCs w:val="27"/>
        </w:rPr>
        <w:t>Российской Федерации применяются следующие методы прогнозирования:</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прямой расчёт, основанный на непосредственном использовании прогнозных значений объемных и стоимостных показателей, уровней ставок и других показателей, определяющих прогнозный объем поступлений прогнозируемого вида доходов;</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усреднение - расчёт, осуществляемый на основании усреднения годовых объемов доходов не менее чем за 3 года или за весь период поступления соответствующего вида доходов в случае, если он не превышает 3 года;</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индексация – расчет с применением индекса потребительских цен или другого коэффициента, характеризующего динамику прогнозируемого вида доходов;</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экстраполяция – расчёт, осуществляемый на основании имеющихся данных о тенденциях изменений поступлений в прошлых периодах;</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иной способ, который описывается в Методике. </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При прогнозировании доходов в консолидированный бюджет</w:t>
      </w:r>
      <w:r w:rsidR="00A4411D">
        <w:rPr>
          <w:rFonts w:ascii="Times New Roman" w:hAnsi="Times New Roman"/>
          <w:sz w:val="27"/>
          <w:szCs w:val="27"/>
        </w:rPr>
        <w:t xml:space="preserve"> субъектов</w:t>
      </w:r>
      <w:r w:rsidRPr="006223D9">
        <w:rPr>
          <w:rFonts w:ascii="Times New Roman" w:hAnsi="Times New Roman"/>
          <w:sz w:val="27"/>
          <w:szCs w:val="27"/>
        </w:rPr>
        <w:t xml:space="preserve"> Российской Федерации используются макроэкономические показатели прогноза социально-экономического развития Российской Федерации, разрабатываемые Минэкономразвития Российской Федерации</w:t>
      </w:r>
      <w:r w:rsidR="00A4411D">
        <w:rPr>
          <w:rFonts w:ascii="Times New Roman" w:hAnsi="Times New Roman"/>
          <w:sz w:val="27"/>
          <w:szCs w:val="27"/>
        </w:rPr>
        <w:t xml:space="preserve">, </w:t>
      </w:r>
      <w:r w:rsidR="00EC1676" w:rsidRPr="00EC1676">
        <w:rPr>
          <w:rFonts w:ascii="Times New Roman" w:hAnsi="Times New Roman"/>
          <w:sz w:val="27"/>
          <w:szCs w:val="27"/>
        </w:rPr>
        <w:t>Министерство экономического развития,  промышленности и науки Архангельской области</w:t>
      </w:r>
      <w:r w:rsidR="00EC1676">
        <w:rPr>
          <w:rFonts w:ascii="Times New Roman" w:hAnsi="Times New Roman"/>
          <w:sz w:val="27"/>
          <w:szCs w:val="27"/>
        </w:rPr>
        <w:t xml:space="preserve"> и Департаментом финансов и экономики Ненецкого автономного округа</w:t>
      </w:r>
      <w:r w:rsidRPr="006223D9">
        <w:rPr>
          <w:rFonts w:ascii="Times New Roman" w:hAnsi="Times New Roman"/>
          <w:sz w:val="27"/>
          <w:szCs w:val="27"/>
        </w:rPr>
        <w:t xml:space="preserve">. </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Для расчета прогнозируемых поступлений доходов в консолидированный бюджет Российской Федерации используются показатели форм статистической налоговой отчетности (о начислении, поступлении налогов, о задолженности по налогам и сборам, о налоговой базе и структуре начислений по видам налогов), а также материалы органов государственной статистики, аналитическая информация о финансово-хозяйственной деятельности налогоплательщиков, материалы министерств, ведомств и т.д. </w:t>
      </w:r>
    </w:p>
    <w:p w:rsidR="005E48ED" w:rsidRPr="006223D9" w:rsidRDefault="005E48ED" w:rsidP="005E48ED">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При формировании в текущем финансовом году оценки поступлений доходов в консолидированный бюджет </w:t>
      </w:r>
      <w:r w:rsidR="00911498">
        <w:rPr>
          <w:rFonts w:ascii="Times New Roman" w:hAnsi="Times New Roman"/>
          <w:sz w:val="27"/>
          <w:szCs w:val="27"/>
        </w:rPr>
        <w:t>субъектов</w:t>
      </w:r>
      <w:r w:rsidR="00911498" w:rsidRPr="006223D9">
        <w:rPr>
          <w:rFonts w:ascii="Times New Roman" w:hAnsi="Times New Roman"/>
          <w:sz w:val="27"/>
          <w:szCs w:val="27"/>
        </w:rPr>
        <w:t xml:space="preserve"> </w:t>
      </w:r>
      <w:r w:rsidRPr="006223D9">
        <w:rPr>
          <w:rFonts w:ascii="Times New Roman" w:hAnsi="Times New Roman"/>
          <w:sz w:val="27"/>
          <w:szCs w:val="27"/>
        </w:rPr>
        <w:t xml:space="preserve">Российской Федерации, в том числе, может учитываться фактическое поступление доходов за истекшие месяцы текущего года на основании данных статистической отчетности </w:t>
      </w:r>
      <w:r w:rsidR="000438C3">
        <w:rPr>
          <w:rFonts w:ascii="Times New Roman" w:hAnsi="Times New Roman"/>
          <w:sz w:val="27"/>
          <w:szCs w:val="27"/>
        </w:rPr>
        <w:t>субъектов</w:t>
      </w:r>
      <w:r w:rsidR="000438C3" w:rsidRPr="000438C3">
        <w:rPr>
          <w:rFonts w:ascii="Times New Roman" w:hAnsi="Times New Roman"/>
          <w:sz w:val="27"/>
          <w:szCs w:val="27"/>
        </w:rPr>
        <w:t xml:space="preserve"> </w:t>
      </w:r>
      <w:r w:rsidR="000438C3" w:rsidRPr="006223D9">
        <w:rPr>
          <w:rFonts w:ascii="Times New Roman" w:hAnsi="Times New Roman"/>
          <w:sz w:val="27"/>
          <w:szCs w:val="27"/>
        </w:rPr>
        <w:t>Российской Федерации</w:t>
      </w:r>
      <w:r w:rsidR="00144B58" w:rsidRPr="006223D9">
        <w:rPr>
          <w:rFonts w:ascii="Times New Roman" w:hAnsi="Times New Roman"/>
          <w:sz w:val="27"/>
          <w:szCs w:val="27"/>
        </w:rPr>
        <w:t>.</w:t>
      </w:r>
      <w:r w:rsidRPr="006223D9">
        <w:rPr>
          <w:rFonts w:ascii="Times New Roman" w:hAnsi="Times New Roman"/>
          <w:sz w:val="27"/>
          <w:szCs w:val="27"/>
        </w:rPr>
        <w:t xml:space="preserve"> </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В отношении региональных и местных налогов</w:t>
      </w:r>
      <w:r w:rsidR="00082E09" w:rsidRPr="006223D9">
        <w:rPr>
          <w:rFonts w:ascii="Times New Roman" w:hAnsi="Times New Roman"/>
          <w:sz w:val="27"/>
          <w:szCs w:val="27"/>
        </w:rPr>
        <w:t xml:space="preserve"> </w:t>
      </w:r>
      <w:r w:rsidRPr="006223D9">
        <w:rPr>
          <w:rFonts w:ascii="Times New Roman" w:hAnsi="Times New Roman"/>
          <w:sz w:val="27"/>
          <w:szCs w:val="27"/>
        </w:rPr>
        <w:t>совокупный прогноз поступлений определяется с учетом данных, представленных территориальными налоговыми органами.</w:t>
      </w:r>
    </w:p>
    <w:p w:rsidR="000662D2" w:rsidRPr="006223D9" w:rsidRDefault="000662D2" w:rsidP="000662D2">
      <w:pPr>
        <w:pStyle w:val="10"/>
        <w:spacing w:after="240"/>
        <w:jc w:val="center"/>
        <w:rPr>
          <w:rFonts w:ascii="Times New Roman" w:hAnsi="Times New Roman"/>
          <w:sz w:val="28"/>
          <w:szCs w:val="28"/>
        </w:rPr>
      </w:pPr>
      <w:bookmarkStart w:id="7" w:name="_Toc369610408"/>
      <w:bookmarkStart w:id="8" w:name="_Toc392855891"/>
      <w:bookmarkStart w:id="9" w:name="_Toc401317619"/>
      <w:bookmarkStart w:id="10" w:name="_Toc454525469"/>
      <w:bookmarkStart w:id="11" w:name="_Toc76717455"/>
      <w:r w:rsidRPr="006223D9">
        <w:rPr>
          <w:rFonts w:ascii="Times New Roman" w:hAnsi="Times New Roman"/>
          <w:sz w:val="28"/>
          <w:szCs w:val="28"/>
        </w:rPr>
        <w:t xml:space="preserve">2. </w:t>
      </w:r>
      <w:bookmarkEnd w:id="7"/>
      <w:bookmarkEnd w:id="8"/>
      <w:bookmarkEnd w:id="9"/>
      <w:bookmarkEnd w:id="10"/>
      <w:r w:rsidRPr="006223D9">
        <w:rPr>
          <w:rFonts w:ascii="Times New Roman" w:hAnsi="Times New Roman"/>
          <w:sz w:val="28"/>
          <w:szCs w:val="28"/>
        </w:rPr>
        <w:t>Алгоритмы расчёта прогнозов поступлений по видам налоговых и неналоговых доходов</w:t>
      </w:r>
      <w:bookmarkEnd w:id="11"/>
    </w:p>
    <w:p w:rsidR="000662D2" w:rsidRPr="006223D9" w:rsidRDefault="000662D2" w:rsidP="000662D2">
      <w:pPr>
        <w:pStyle w:val="2"/>
        <w:spacing w:after="240" w:line="240" w:lineRule="auto"/>
        <w:jc w:val="center"/>
        <w:rPr>
          <w:rFonts w:ascii="Times New Roman" w:hAnsi="Times New Roman"/>
          <w:i w:val="0"/>
          <w:sz w:val="27"/>
          <w:szCs w:val="27"/>
        </w:rPr>
      </w:pPr>
      <w:bookmarkStart w:id="12" w:name="_Toc76717456"/>
      <w:bookmarkStart w:id="13" w:name="_Toc370820775"/>
      <w:bookmarkStart w:id="14" w:name="_Toc392855893"/>
      <w:bookmarkStart w:id="15" w:name="_Toc401317621"/>
      <w:bookmarkStart w:id="16" w:name="_Toc454525471"/>
      <w:bookmarkStart w:id="17" w:name="_Toc456460801"/>
      <w:bookmarkStart w:id="18" w:name="_Toc369610410"/>
      <w:r w:rsidRPr="006223D9">
        <w:rPr>
          <w:rFonts w:ascii="Times New Roman" w:hAnsi="Times New Roman"/>
          <w:i w:val="0"/>
          <w:sz w:val="27"/>
          <w:szCs w:val="27"/>
        </w:rPr>
        <w:t xml:space="preserve">2.1. Налог на прибыль организаций </w:t>
      </w:r>
      <w:r w:rsidRPr="006223D9">
        <w:rPr>
          <w:rFonts w:ascii="Times New Roman" w:hAnsi="Times New Roman"/>
          <w:i w:val="0"/>
          <w:sz w:val="27"/>
          <w:szCs w:val="27"/>
        </w:rPr>
        <w:br/>
        <w:t>182 1 01 01000 00 0000 110</w:t>
      </w:r>
      <w:bookmarkEnd w:id="12"/>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Расчёт доходов в бюджетную систему Российской Федерации от уплаты налога на прибыль организаций осуществляется в соответствии с действующим законодательством Российской Федерации о налогах и сборах.</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Расчёт прогнозного объёма поступлений по налогу на прибыль организаций производится отдельно по каждому виду дохода.</w:t>
      </w:r>
    </w:p>
    <w:p w:rsidR="0077373D" w:rsidRPr="006223D9" w:rsidRDefault="0077373D" w:rsidP="0077373D">
      <w:pPr>
        <w:spacing w:after="0" w:line="240" w:lineRule="auto"/>
        <w:ind w:firstLine="709"/>
        <w:jc w:val="both"/>
        <w:rPr>
          <w:rFonts w:ascii="Times New Roman" w:hAnsi="Times New Roman"/>
          <w:sz w:val="27"/>
          <w:szCs w:val="27"/>
        </w:rPr>
      </w:pPr>
      <w:r w:rsidRPr="006223D9">
        <w:rPr>
          <w:rFonts w:ascii="Times New Roman" w:hAnsi="Times New Roman"/>
          <w:sz w:val="27"/>
          <w:szCs w:val="27"/>
        </w:rPr>
        <w:t>Налог на прибыль организаций рас</w:t>
      </w:r>
      <w:r w:rsidR="00E27DDF" w:rsidRPr="006223D9">
        <w:rPr>
          <w:rFonts w:ascii="Times New Roman" w:hAnsi="Times New Roman"/>
          <w:sz w:val="27"/>
          <w:szCs w:val="27"/>
        </w:rPr>
        <w:t>с</w:t>
      </w:r>
      <w:r w:rsidRPr="006223D9">
        <w:rPr>
          <w:rFonts w:ascii="Times New Roman" w:hAnsi="Times New Roman"/>
          <w:sz w:val="27"/>
          <w:szCs w:val="27"/>
        </w:rPr>
        <w:t>читывается по соответствующим ставкам, установленным Налоговым кодексом Российской Федерации, и зачисляется в бюджеты бюджетной системы Российской Федерации по нормативам установленным в соответствии со статьями Бюджетного кодекса Российской Федерации (далее – БК РФ).</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Совокупная сумма налога на прибыль организаций (</w:t>
      </w:r>
      <w:r w:rsidRPr="006223D9">
        <w:rPr>
          <w:rFonts w:ascii="Times New Roman" w:hAnsi="Times New Roman"/>
          <w:b/>
          <w:i/>
          <w:sz w:val="27"/>
          <w:szCs w:val="27"/>
        </w:rPr>
        <w:t>Прибыль)</w:t>
      </w:r>
      <w:r w:rsidRPr="006223D9">
        <w:rPr>
          <w:rFonts w:ascii="Times New Roman" w:hAnsi="Times New Roman"/>
          <w:sz w:val="27"/>
          <w:szCs w:val="27"/>
        </w:rPr>
        <w:t xml:space="preserve"> определяется по формуле</w:t>
      </w:r>
    </w:p>
    <w:p w:rsidR="000662D2" w:rsidRPr="006223D9" w:rsidRDefault="000662D2" w:rsidP="000662D2">
      <w:pPr>
        <w:spacing w:after="0" w:line="240" w:lineRule="auto"/>
        <w:ind w:firstLine="709"/>
        <w:jc w:val="both"/>
        <w:rPr>
          <w:rFonts w:ascii="Times New Roman" w:hAnsi="Times New Roman"/>
          <w:sz w:val="24"/>
          <w:szCs w:val="27"/>
        </w:rPr>
      </w:pPr>
    </w:p>
    <w:p w:rsidR="000662D2" w:rsidRPr="006223D9" w:rsidRDefault="000662D2" w:rsidP="000662D2">
      <w:pPr>
        <w:spacing w:after="0" w:line="360" w:lineRule="auto"/>
        <w:ind w:firstLine="709"/>
        <w:jc w:val="center"/>
        <w:rPr>
          <w:rFonts w:ascii="Times New Roman" w:hAnsi="Times New Roman"/>
          <w:b/>
          <w:i/>
          <w:sz w:val="24"/>
          <w:szCs w:val="27"/>
        </w:rPr>
      </w:pPr>
      <w:r w:rsidRPr="006223D9">
        <w:rPr>
          <w:rFonts w:ascii="Times New Roman" w:hAnsi="Times New Roman"/>
          <w:b/>
          <w:i/>
          <w:sz w:val="24"/>
          <w:szCs w:val="27"/>
        </w:rPr>
        <w:t>Прибыль</w:t>
      </w:r>
      <w:r w:rsidRPr="006223D9">
        <w:rPr>
          <w:rFonts w:ascii="Times New Roman" w:hAnsi="Times New Roman"/>
          <w:b/>
          <w:i/>
          <w:sz w:val="24"/>
          <w:szCs w:val="27"/>
          <w:vertAlign w:val="subscript"/>
        </w:rPr>
        <w:t xml:space="preserve"> </w:t>
      </w:r>
      <w:r w:rsidRPr="006223D9">
        <w:rPr>
          <w:rFonts w:ascii="Times New Roman" w:hAnsi="Times New Roman"/>
          <w:b/>
          <w:i/>
          <w:sz w:val="24"/>
          <w:szCs w:val="27"/>
        </w:rPr>
        <w:t xml:space="preserve">= Прибыль </w:t>
      </w:r>
      <w:r w:rsidRPr="006223D9">
        <w:rPr>
          <w:rFonts w:ascii="Times New Roman" w:hAnsi="Times New Roman"/>
          <w:b/>
          <w:i/>
          <w:sz w:val="24"/>
          <w:szCs w:val="27"/>
          <w:vertAlign w:val="subscript"/>
        </w:rPr>
        <w:t xml:space="preserve">организаций </w:t>
      </w:r>
      <w:r w:rsidRPr="006223D9">
        <w:rPr>
          <w:rFonts w:ascii="Times New Roman" w:hAnsi="Times New Roman"/>
          <w:b/>
          <w:i/>
          <w:sz w:val="24"/>
          <w:szCs w:val="27"/>
        </w:rPr>
        <w:t>+</w:t>
      </w:r>
      <w:r w:rsidR="00082E09" w:rsidRPr="006223D9">
        <w:rPr>
          <w:rFonts w:ascii="Times New Roman" w:hAnsi="Times New Roman"/>
          <w:b/>
          <w:i/>
          <w:sz w:val="24"/>
          <w:szCs w:val="27"/>
        </w:rPr>
        <w:t xml:space="preserve"> </w:t>
      </w:r>
      <w:r w:rsidRPr="006223D9">
        <w:rPr>
          <w:rFonts w:ascii="Times New Roman" w:hAnsi="Times New Roman"/>
          <w:b/>
          <w:i/>
          <w:sz w:val="24"/>
          <w:szCs w:val="27"/>
        </w:rPr>
        <w:t xml:space="preserve">Прибыль </w:t>
      </w:r>
      <w:r w:rsidRPr="006223D9">
        <w:rPr>
          <w:rFonts w:ascii="Times New Roman" w:hAnsi="Times New Roman"/>
          <w:b/>
          <w:i/>
          <w:sz w:val="24"/>
          <w:szCs w:val="27"/>
          <w:vertAlign w:val="subscript"/>
        </w:rPr>
        <w:t xml:space="preserve">СРП </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где:</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 xml:space="preserve">Прибыль </w:t>
      </w:r>
      <w:r w:rsidRPr="006223D9">
        <w:rPr>
          <w:rFonts w:ascii="Times New Roman" w:hAnsi="Times New Roman"/>
          <w:b/>
          <w:i/>
          <w:sz w:val="27"/>
          <w:szCs w:val="27"/>
          <w:vertAlign w:val="subscript"/>
        </w:rPr>
        <w:t>организаций</w:t>
      </w:r>
      <w:r w:rsidRPr="006223D9">
        <w:rPr>
          <w:rFonts w:ascii="Times New Roman" w:hAnsi="Times New Roman"/>
          <w:b/>
          <w:i/>
          <w:sz w:val="27"/>
          <w:szCs w:val="27"/>
        </w:rPr>
        <w:t xml:space="preserve"> </w:t>
      </w:r>
      <w:r w:rsidRPr="006223D9">
        <w:rPr>
          <w:rFonts w:ascii="Times New Roman" w:hAnsi="Times New Roman"/>
          <w:sz w:val="27"/>
          <w:szCs w:val="27"/>
        </w:rPr>
        <w:t>– сумма налога на прибыль организаций, тыс. рублей;</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 xml:space="preserve">Прибыль </w:t>
      </w:r>
      <w:r w:rsidRPr="006223D9">
        <w:rPr>
          <w:rFonts w:ascii="Times New Roman" w:hAnsi="Times New Roman"/>
          <w:b/>
          <w:i/>
          <w:sz w:val="27"/>
          <w:szCs w:val="27"/>
          <w:vertAlign w:val="subscript"/>
        </w:rPr>
        <w:t>СРП</w:t>
      </w:r>
      <w:r w:rsidRPr="006223D9">
        <w:rPr>
          <w:rFonts w:ascii="Times New Roman" w:hAnsi="Times New Roman"/>
          <w:sz w:val="27"/>
          <w:szCs w:val="27"/>
        </w:rPr>
        <w:t xml:space="preserve"> – сумма налога на прибыль организаций при выполнении Соглашений о разработке месторож</w:t>
      </w:r>
      <w:r w:rsidR="00D116D9">
        <w:rPr>
          <w:rFonts w:ascii="Times New Roman" w:hAnsi="Times New Roman"/>
          <w:sz w:val="27"/>
          <w:szCs w:val="27"/>
        </w:rPr>
        <w:t>дений нефти и газа, тыс. рублей.</w:t>
      </w:r>
    </w:p>
    <w:p w:rsidR="000662D2" w:rsidRPr="006223D9" w:rsidRDefault="000662D2" w:rsidP="000662D2">
      <w:pPr>
        <w:spacing w:after="0" w:line="240" w:lineRule="auto"/>
        <w:ind w:firstLine="709"/>
        <w:jc w:val="both"/>
        <w:rPr>
          <w:rFonts w:ascii="Times New Roman" w:hAnsi="Times New Roman"/>
          <w:sz w:val="27"/>
          <w:szCs w:val="27"/>
        </w:rPr>
      </w:pPr>
    </w:p>
    <w:p w:rsidR="000662D2" w:rsidRPr="006223D9" w:rsidRDefault="000662D2" w:rsidP="000662D2">
      <w:pPr>
        <w:pStyle w:val="3"/>
        <w:tabs>
          <w:tab w:val="left" w:pos="1985"/>
        </w:tabs>
        <w:spacing w:before="120" w:after="120" w:line="240" w:lineRule="auto"/>
        <w:ind w:left="1985" w:right="1133"/>
        <w:jc w:val="center"/>
        <w:rPr>
          <w:rFonts w:ascii="Times New Roman" w:hAnsi="Times New Roman"/>
          <w:i/>
          <w:sz w:val="27"/>
          <w:szCs w:val="27"/>
        </w:rPr>
      </w:pPr>
      <w:bookmarkStart w:id="19" w:name="_Toc76717457"/>
      <w:r w:rsidRPr="006223D9">
        <w:rPr>
          <w:rFonts w:ascii="Times New Roman" w:hAnsi="Times New Roman"/>
          <w:i/>
          <w:sz w:val="27"/>
          <w:szCs w:val="27"/>
        </w:rPr>
        <w:t>2.1.1. Налог на прибыль организаций, зачисляемый в бюджеты бюджетной системы Российской Федерации</w:t>
      </w:r>
      <w:r w:rsidR="00082E09" w:rsidRPr="006223D9">
        <w:rPr>
          <w:rFonts w:ascii="Times New Roman" w:hAnsi="Times New Roman"/>
          <w:i/>
          <w:sz w:val="27"/>
          <w:szCs w:val="27"/>
        </w:rPr>
        <w:t xml:space="preserve"> </w:t>
      </w:r>
      <w:r w:rsidRPr="006223D9">
        <w:rPr>
          <w:rFonts w:ascii="Times New Roman" w:hAnsi="Times New Roman"/>
          <w:i/>
          <w:sz w:val="27"/>
          <w:szCs w:val="27"/>
        </w:rPr>
        <w:t xml:space="preserve">по соответствующим ставкам </w:t>
      </w:r>
      <w:r w:rsidRPr="006223D9">
        <w:rPr>
          <w:rFonts w:ascii="Times New Roman" w:hAnsi="Times New Roman"/>
          <w:i/>
          <w:sz w:val="27"/>
          <w:szCs w:val="27"/>
        </w:rPr>
        <w:br/>
        <w:t>182 1 01 01010 00 0000 110</w:t>
      </w:r>
      <w:bookmarkEnd w:id="19"/>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В прогнозе поступлений налога на прибыль организаций, зачисляемого в бюджеты бюджетной системы Российской Федерации</w:t>
      </w:r>
      <w:r w:rsidR="00082E09" w:rsidRPr="006223D9">
        <w:rPr>
          <w:rFonts w:ascii="Times New Roman" w:hAnsi="Times New Roman"/>
          <w:sz w:val="27"/>
          <w:szCs w:val="27"/>
        </w:rPr>
        <w:t xml:space="preserve"> </w:t>
      </w:r>
      <w:r w:rsidRPr="006223D9">
        <w:rPr>
          <w:rFonts w:ascii="Times New Roman" w:hAnsi="Times New Roman"/>
          <w:sz w:val="27"/>
          <w:szCs w:val="27"/>
        </w:rPr>
        <w:t>по соответствующим ставкам, учитываются:</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показатели прогноза социально-экономического развития Российской Федерации на очередной финансовый год и плановый период (прибыль прибыльных организаций для целей бухгалтерского учета, прибыль по всем видам деятельности), разрабатываемые Минэкономразвития Российской Федерации</w:t>
      </w:r>
      <w:r w:rsidR="00D116D9">
        <w:rPr>
          <w:rFonts w:ascii="Times New Roman" w:hAnsi="Times New Roman"/>
          <w:sz w:val="27"/>
          <w:szCs w:val="27"/>
        </w:rPr>
        <w:t>,</w:t>
      </w:r>
      <w:r w:rsidR="00D116D9" w:rsidRPr="00D116D9">
        <w:rPr>
          <w:rFonts w:ascii="Times New Roman" w:hAnsi="Times New Roman"/>
          <w:sz w:val="27"/>
          <w:szCs w:val="27"/>
        </w:rPr>
        <w:t xml:space="preserve"> </w:t>
      </w:r>
      <w:r w:rsidR="00D116D9" w:rsidRPr="00EC1676">
        <w:rPr>
          <w:rFonts w:ascii="Times New Roman" w:hAnsi="Times New Roman"/>
          <w:sz w:val="27"/>
          <w:szCs w:val="27"/>
        </w:rPr>
        <w:t>Министерство</w:t>
      </w:r>
      <w:r w:rsidR="00D116D9">
        <w:rPr>
          <w:rFonts w:ascii="Times New Roman" w:hAnsi="Times New Roman"/>
          <w:sz w:val="27"/>
          <w:szCs w:val="27"/>
        </w:rPr>
        <w:t>м</w:t>
      </w:r>
      <w:r w:rsidR="00D116D9" w:rsidRPr="00EC1676">
        <w:rPr>
          <w:rFonts w:ascii="Times New Roman" w:hAnsi="Times New Roman"/>
          <w:sz w:val="27"/>
          <w:szCs w:val="27"/>
        </w:rPr>
        <w:t xml:space="preserve"> экономического развития,  промышленности и науки Архангельской области</w:t>
      </w:r>
      <w:r w:rsidR="00D116D9">
        <w:rPr>
          <w:rFonts w:ascii="Times New Roman" w:hAnsi="Times New Roman"/>
          <w:sz w:val="27"/>
          <w:szCs w:val="27"/>
        </w:rPr>
        <w:t xml:space="preserve"> и Департаментом финансов и экономики Ненецкого автономного округа</w:t>
      </w:r>
      <w:r w:rsidRPr="006223D9">
        <w:rPr>
          <w:rFonts w:ascii="Times New Roman" w:hAnsi="Times New Roman"/>
          <w:sz w:val="27"/>
          <w:szCs w:val="27"/>
        </w:rPr>
        <w:t>;</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динамика налоговой базы по налогу согласно данным отчёта по форме № 5-П «Отчет о налоговой базе и структуре начислений по налогу на прибыль организаций», сложившаяся за предыдущие периоды;</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w:t>
      </w:r>
      <w:r w:rsidR="008669BC" w:rsidRPr="006223D9">
        <w:rPr>
          <w:rFonts w:ascii="Times New Roman" w:hAnsi="Times New Roman"/>
          <w:sz w:val="27"/>
          <w:szCs w:val="27"/>
        </w:rPr>
        <w:t>, страховых взносов</w:t>
      </w:r>
      <w:r w:rsidRPr="006223D9">
        <w:rPr>
          <w:rFonts w:ascii="Times New Roman" w:hAnsi="Times New Roman"/>
          <w:sz w:val="27"/>
          <w:szCs w:val="27"/>
        </w:rPr>
        <w:t xml:space="preserve"> и иных обязательных платежей в бюджетную систему Российской Федерации»;</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налоговые ставки, льготы и преференции, предусмотренные главой 25 НК РФ «Налог на прибыль организаций» и др. источники.</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В связи с тем, что прибыль прибыльных организаций для целей бухгалтерского учета, представляемая Министерством экономического развития Российской Федерации в параметрах прогноза социально-экономического развития Российской Федерации, рассчитывается в целом по Российской Федерации, расчет поступлений налога на прибыль организаций, зачисляемого в бюджеты бюджетной системы Российской Федерации</w:t>
      </w:r>
      <w:r w:rsidR="00082E09" w:rsidRPr="006223D9">
        <w:rPr>
          <w:rFonts w:ascii="Times New Roman" w:hAnsi="Times New Roman"/>
          <w:sz w:val="27"/>
          <w:szCs w:val="27"/>
        </w:rPr>
        <w:t xml:space="preserve"> </w:t>
      </w:r>
      <w:r w:rsidRPr="006223D9">
        <w:rPr>
          <w:rFonts w:ascii="Times New Roman" w:hAnsi="Times New Roman"/>
          <w:sz w:val="27"/>
          <w:szCs w:val="27"/>
        </w:rPr>
        <w:t>по соответствующим ставкам, осуществляется по агрегированному КБК 182 1 01 01010 00 0000 110 и включает в себя следующие КБК:</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- 182 1 01 01011 01 0000 110 налог на прибыль организаций (за исключением консолидированных групп налогоплательщиков), зачисляемый в федеральный бюджет;</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- 182 1 01 01012 02 0000 110 налог на прибыль организаций (за исключением консолидированных групп налогоплательщиков), зачисляемый в бюджеты субъектов Российской Федерации;</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- 182 1 01 01013 01 0000 110 налог на прибыль организаций консолидированных групп налогоплательщиков, зачисляемый в федеральный бюджет;</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- 182 1 01 01014 02 0000 110 налог на прибыль организаций</w:t>
      </w:r>
      <w:r w:rsidR="00082E09" w:rsidRPr="006223D9">
        <w:rPr>
          <w:rFonts w:ascii="Times New Roman" w:hAnsi="Times New Roman"/>
          <w:sz w:val="27"/>
          <w:szCs w:val="27"/>
        </w:rPr>
        <w:t xml:space="preserve"> </w:t>
      </w:r>
      <w:r w:rsidRPr="006223D9">
        <w:rPr>
          <w:rFonts w:ascii="Times New Roman" w:hAnsi="Times New Roman"/>
          <w:sz w:val="27"/>
          <w:szCs w:val="27"/>
        </w:rPr>
        <w:t>консолидированных групп налогоплательщиков, зачисляемый в бюджеты</w:t>
      </w:r>
      <w:r w:rsidR="00446065" w:rsidRPr="006223D9">
        <w:rPr>
          <w:rFonts w:ascii="Times New Roman" w:hAnsi="Times New Roman"/>
          <w:sz w:val="27"/>
          <w:szCs w:val="27"/>
        </w:rPr>
        <w:t xml:space="preserve"> субъектов Российской Федерации;</w:t>
      </w:r>
    </w:p>
    <w:p w:rsidR="00446065" w:rsidRPr="006223D9" w:rsidRDefault="00446065"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- 182 1 01 01015 01 0000 110 налог на прибыль организаций, уплачиваемый международными холдинговыми компаниями, зачисляемый в федеральный бюджет;</w:t>
      </w:r>
    </w:p>
    <w:p w:rsidR="00446065" w:rsidRPr="006223D9" w:rsidRDefault="00446065"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- 182 1 01 01016 02 0000 110 налог на прибыль организаций, уплачиваемый международными холдинговыми компаниями, зачисляемый в бюджеты субъектов Российской Федерации.</w:t>
      </w:r>
    </w:p>
    <w:p w:rsidR="000662D2" w:rsidRPr="006223D9" w:rsidRDefault="000662D2" w:rsidP="000662D2">
      <w:pPr>
        <w:spacing w:after="0" w:line="240" w:lineRule="auto"/>
        <w:ind w:firstLine="709"/>
        <w:jc w:val="both"/>
        <w:rPr>
          <w:rFonts w:ascii="Times New Roman" w:hAnsi="Times New Roman"/>
          <w:sz w:val="27"/>
          <w:szCs w:val="27"/>
        </w:rPr>
      </w:pP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Расчёт прогнозного объёма поступлений налога на прибыль организаций,</w:t>
      </w:r>
      <w:r w:rsidRPr="006223D9">
        <w:rPr>
          <w:rFonts w:ascii="Times New Roman" w:hAnsi="Times New Roman"/>
        </w:rPr>
        <w:t xml:space="preserve"> </w:t>
      </w:r>
      <w:r w:rsidRPr="006223D9">
        <w:rPr>
          <w:rFonts w:ascii="Times New Roman" w:hAnsi="Times New Roman"/>
          <w:sz w:val="27"/>
          <w:szCs w:val="27"/>
        </w:rPr>
        <w:t>зачисляемого в бюджеты бюджетной системы Российской Федерации</w:t>
      </w:r>
      <w:r w:rsidR="00082E09" w:rsidRPr="006223D9">
        <w:rPr>
          <w:rFonts w:ascii="Times New Roman" w:hAnsi="Times New Roman"/>
          <w:sz w:val="27"/>
          <w:szCs w:val="27"/>
        </w:rPr>
        <w:t xml:space="preserve"> </w:t>
      </w:r>
      <w:r w:rsidRPr="006223D9">
        <w:rPr>
          <w:rFonts w:ascii="Times New Roman" w:hAnsi="Times New Roman"/>
          <w:sz w:val="27"/>
          <w:szCs w:val="27"/>
        </w:rPr>
        <w:t xml:space="preserve">по соответствующим ставкам, основывается на </w:t>
      </w:r>
      <w:r w:rsidR="00202E23" w:rsidRPr="006223D9">
        <w:rPr>
          <w:rFonts w:ascii="Times New Roman" w:hAnsi="Times New Roman"/>
          <w:sz w:val="27"/>
          <w:szCs w:val="27"/>
        </w:rPr>
        <w:t>методе прямого расчета</w:t>
      </w:r>
      <w:r w:rsidRPr="006223D9">
        <w:rPr>
          <w:rFonts w:ascii="Times New Roman" w:hAnsi="Times New Roman"/>
          <w:sz w:val="27"/>
          <w:szCs w:val="27"/>
        </w:rPr>
        <w:t>.</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Сумма налога на прибыль организаций,</w:t>
      </w:r>
      <w:r w:rsidRPr="006223D9">
        <w:rPr>
          <w:rFonts w:ascii="Times New Roman" w:hAnsi="Times New Roman"/>
        </w:rPr>
        <w:t xml:space="preserve"> </w:t>
      </w:r>
      <w:r w:rsidRPr="006223D9">
        <w:rPr>
          <w:rFonts w:ascii="Times New Roman" w:hAnsi="Times New Roman"/>
          <w:sz w:val="27"/>
          <w:szCs w:val="27"/>
        </w:rPr>
        <w:t>зачисляемого в бюджеты бюджетной системы Российской Федерации</w:t>
      </w:r>
      <w:r w:rsidR="00082E09" w:rsidRPr="006223D9">
        <w:rPr>
          <w:rFonts w:ascii="Times New Roman" w:hAnsi="Times New Roman"/>
          <w:sz w:val="27"/>
          <w:szCs w:val="27"/>
        </w:rPr>
        <w:t xml:space="preserve"> </w:t>
      </w:r>
      <w:r w:rsidRPr="006223D9">
        <w:rPr>
          <w:rFonts w:ascii="Times New Roman" w:hAnsi="Times New Roman"/>
          <w:sz w:val="27"/>
          <w:szCs w:val="27"/>
        </w:rPr>
        <w:t xml:space="preserve">по соответствующим ставкам, </w:t>
      </w:r>
      <w:r w:rsidRPr="006223D9">
        <w:rPr>
          <w:rFonts w:ascii="Times New Roman" w:hAnsi="Times New Roman"/>
          <w:b/>
          <w:i/>
          <w:sz w:val="27"/>
          <w:szCs w:val="27"/>
        </w:rPr>
        <w:t xml:space="preserve">Прибыль </w:t>
      </w:r>
      <w:r w:rsidRPr="006223D9">
        <w:rPr>
          <w:rFonts w:ascii="Times New Roman" w:hAnsi="Times New Roman"/>
          <w:b/>
          <w:i/>
          <w:sz w:val="27"/>
          <w:szCs w:val="27"/>
          <w:vertAlign w:val="subscript"/>
        </w:rPr>
        <w:t>организаций</w:t>
      </w:r>
      <w:r w:rsidRPr="006223D9">
        <w:rPr>
          <w:rFonts w:ascii="Times New Roman" w:hAnsi="Times New Roman"/>
          <w:b/>
          <w:i/>
          <w:sz w:val="27"/>
          <w:szCs w:val="27"/>
        </w:rPr>
        <w:t xml:space="preserve"> </w:t>
      </w:r>
      <w:r w:rsidRPr="006223D9">
        <w:rPr>
          <w:rFonts w:ascii="Times New Roman" w:hAnsi="Times New Roman"/>
          <w:sz w:val="27"/>
          <w:szCs w:val="27"/>
        </w:rPr>
        <w:t>формируется следующим образом:</w:t>
      </w:r>
    </w:p>
    <w:p w:rsidR="000662D2" w:rsidRPr="006223D9" w:rsidRDefault="000662D2" w:rsidP="000662D2">
      <w:pPr>
        <w:spacing w:before="120" w:after="120" w:line="240" w:lineRule="auto"/>
        <w:ind w:firstLine="709"/>
        <w:jc w:val="center"/>
        <w:rPr>
          <w:rFonts w:ascii="Times New Roman" w:hAnsi="Times New Roman"/>
          <w:b/>
          <w:i/>
          <w:sz w:val="27"/>
          <w:szCs w:val="27"/>
        </w:rPr>
      </w:pPr>
      <w:r w:rsidRPr="006223D9">
        <w:rPr>
          <w:rFonts w:ascii="Times New Roman" w:hAnsi="Times New Roman"/>
          <w:b/>
          <w:i/>
          <w:sz w:val="27"/>
          <w:szCs w:val="27"/>
        </w:rPr>
        <w:t xml:space="preserve">Прибыль </w:t>
      </w:r>
      <w:r w:rsidRPr="006223D9">
        <w:rPr>
          <w:rFonts w:ascii="Times New Roman" w:hAnsi="Times New Roman"/>
          <w:b/>
          <w:i/>
          <w:sz w:val="27"/>
          <w:szCs w:val="27"/>
          <w:vertAlign w:val="subscript"/>
        </w:rPr>
        <w:t>организаций</w:t>
      </w:r>
      <w:r w:rsidRPr="006223D9">
        <w:rPr>
          <w:rFonts w:ascii="Times New Roman" w:hAnsi="Times New Roman"/>
          <w:b/>
          <w:i/>
          <w:sz w:val="27"/>
          <w:szCs w:val="27"/>
        </w:rPr>
        <w:t xml:space="preserve"> = Прибыль </w:t>
      </w:r>
      <w:r w:rsidRPr="006223D9">
        <w:rPr>
          <w:rFonts w:ascii="Times New Roman" w:hAnsi="Times New Roman"/>
          <w:b/>
          <w:i/>
          <w:sz w:val="27"/>
          <w:szCs w:val="27"/>
          <w:vertAlign w:val="subscript"/>
        </w:rPr>
        <w:t xml:space="preserve">основная </w:t>
      </w:r>
      <w:r w:rsidRPr="006223D9">
        <w:rPr>
          <w:rFonts w:ascii="Times New Roman" w:hAnsi="Times New Roman"/>
          <w:b/>
          <w:i/>
          <w:sz w:val="27"/>
          <w:szCs w:val="27"/>
        </w:rPr>
        <w:t>(+-) F,</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где:</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 xml:space="preserve">Прибыль </w:t>
      </w:r>
      <w:r w:rsidRPr="006223D9">
        <w:rPr>
          <w:rFonts w:ascii="Times New Roman" w:hAnsi="Times New Roman"/>
          <w:b/>
          <w:i/>
          <w:sz w:val="27"/>
          <w:szCs w:val="27"/>
          <w:vertAlign w:val="subscript"/>
        </w:rPr>
        <w:t>организаций</w:t>
      </w:r>
      <w:r w:rsidRPr="006223D9">
        <w:rPr>
          <w:rFonts w:ascii="Times New Roman" w:hAnsi="Times New Roman"/>
          <w:b/>
          <w:i/>
          <w:sz w:val="27"/>
          <w:szCs w:val="27"/>
        </w:rPr>
        <w:t xml:space="preserve"> </w:t>
      </w:r>
      <w:r w:rsidRPr="006223D9">
        <w:rPr>
          <w:rFonts w:ascii="Times New Roman" w:hAnsi="Times New Roman"/>
          <w:sz w:val="27"/>
          <w:szCs w:val="27"/>
        </w:rPr>
        <w:t>– сумма налога на прибыль организаций, тыс. рублей;</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 xml:space="preserve">Прибыль </w:t>
      </w:r>
      <w:r w:rsidRPr="006223D9">
        <w:rPr>
          <w:rFonts w:ascii="Times New Roman" w:hAnsi="Times New Roman"/>
          <w:b/>
          <w:i/>
          <w:sz w:val="27"/>
          <w:szCs w:val="27"/>
          <w:vertAlign w:val="subscript"/>
        </w:rPr>
        <w:t>основная</w:t>
      </w:r>
      <w:r w:rsidRPr="006223D9">
        <w:rPr>
          <w:rFonts w:ascii="Times New Roman" w:hAnsi="Times New Roman"/>
          <w:sz w:val="27"/>
          <w:szCs w:val="27"/>
        </w:rPr>
        <w:t xml:space="preserve"> – сумма налога на прибыль организаций, облагаемая по основной налоговой ставке, тыс. рублей;</w:t>
      </w:r>
    </w:p>
    <w:p w:rsidR="0068403A" w:rsidRPr="006223D9" w:rsidRDefault="000662D2" w:rsidP="0068403A">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 xml:space="preserve">F – </w:t>
      </w:r>
      <w:r w:rsidR="0011331A" w:rsidRPr="006223D9">
        <w:rPr>
          <w:rFonts w:ascii="Times New Roman" w:hAnsi="Times New Roman"/>
          <w:sz w:val="27"/>
          <w:szCs w:val="27"/>
        </w:rPr>
        <w:t>корректирующая сумма поступлений</w:t>
      </w:r>
      <w:r w:rsidR="00D8597D" w:rsidRPr="006223D9">
        <w:rPr>
          <w:rFonts w:ascii="Times New Roman" w:hAnsi="Times New Roman"/>
          <w:sz w:val="27"/>
          <w:szCs w:val="27"/>
        </w:rPr>
        <w:t xml:space="preserve"> (возвратов)</w:t>
      </w:r>
      <w:r w:rsidR="0011331A" w:rsidRPr="006223D9">
        <w:rPr>
          <w:rFonts w:ascii="Times New Roman" w:hAnsi="Times New Roman"/>
          <w:sz w:val="27"/>
          <w:szCs w:val="27"/>
        </w:rPr>
        <w:t xml:space="preserve">, </w:t>
      </w:r>
      <w:r w:rsidR="00D8597D" w:rsidRPr="006223D9">
        <w:rPr>
          <w:rFonts w:ascii="Times New Roman" w:hAnsi="Times New Roman"/>
          <w:sz w:val="27"/>
          <w:szCs w:val="27"/>
        </w:rPr>
        <w:t>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w:t>
      </w:r>
      <w:r w:rsidR="0068403A" w:rsidRPr="006223D9">
        <w:rPr>
          <w:rFonts w:ascii="Times New Roman" w:hAnsi="Times New Roman"/>
          <w:sz w:val="27"/>
          <w:szCs w:val="27"/>
        </w:rPr>
        <w:t xml:space="preserve"> исходя из ретроспективных данных, тыс. рублей. </w:t>
      </w:r>
    </w:p>
    <w:p w:rsidR="000662D2" w:rsidRPr="006223D9" w:rsidRDefault="000662D2" w:rsidP="000662D2">
      <w:pPr>
        <w:spacing w:after="0" w:line="240" w:lineRule="auto"/>
        <w:ind w:firstLine="709"/>
        <w:jc w:val="both"/>
        <w:rPr>
          <w:rFonts w:ascii="Times New Roman" w:hAnsi="Times New Roman"/>
          <w:sz w:val="27"/>
          <w:szCs w:val="27"/>
        </w:rPr>
      </w:pP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При этом, сумма налога на прибыль организаций, облагаемая по основной налоговой ставке</w:t>
      </w:r>
      <w:r w:rsidRPr="006223D9">
        <w:rPr>
          <w:rFonts w:ascii="Times New Roman" w:hAnsi="Times New Roman"/>
          <w:b/>
          <w:i/>
          <w:sz w:val="27"/>
          <w:szCs w:val="27"/>
        </w:rPr>
        <w:t xml:space="preserve"> (Прибыль </w:t>
      </w:r>
      <w:r w:rsidRPr="006223D9">
        <w:rPr>
          <w:rFonts w:ascii="Times New Roman" w:hAnsi="Times New Roman"/>
          <w:b/>
          <w:i/>
          <w:sz w:val="27"/>
          <w:szCs w:val="27"/>
          <w:vertAlign w:val="subscript"/>
        </w:rPr>
        <w:t>основная</w:t>
      </w:r>
      <w:r w:rsidRPr="006223D9">
        <w:rPr>
          <w:rFonts w:ascii="Times New Roman" w:hAnsi="Times New Roman"/>
          <w:b/>
          <w:i/>
          <w:sz w:val="27"/>
          <w:szCs w:val="27"/>
        </w:rPr>
        <w:t>)</w:t>
      </w:r>
      <w:r w:rsidRPr="006223D9">
        <w:rPr>
          <w:rFonts w:ascii="Times New Roman" w:hAnsi="Times New Roman"/>
          <w:sz w:val="27"/>
          <w:szCs w:val="27"/>
        </w:rPr>
        <w:t>, определяется по следующей формуле:</w:t>
      </w:r>
    </w:p>
    <w:p w:rsidR="000662D2" w:rsidRPr="006223D9" w:rsidRDefault="000662D2" w:rsidP="000662D2">
      <w:pPr>
        <w:spacing w:after="0" w:line="240" w:lineRule="auto"/>
        <w:ind w:firstLine="709"/>
        <w:jc w:val="both"/>
        <w:rPr>
          <w:rFonts w:ascii="Times New Roman" w:hAnsi="Times New Roman"/>
          <w:sz w:val="26"/>
        </w:rPr>
      </w:pPr>
    </w:p>
    <w:p w:rsidR="000662D2" w:rsidRPr="006223D9" w:rsidRDefault="000662D2" w:rsidP="000662D2">
      <w:pPr>
        <w:spacing w:before="120" w:after="120" w:line="240" w:lineRule="auto"/>
        <w:ind w:firstLine="709"/>
        <w:jc w:val="center"/>
        <w:rPr>
          <w:rFonts w:ascii="Times New Roman" w:hAnsi="Times New Roman"/>
          <w:b/>
          <w:i/>
          <w:sz w:val="27"/>
          <w:szCs w:val="27"/>
        </w:rPr>
      </w:pPr>
      <w:r w:rsidRPr="006223D9">
        <w:rPr>
          <w:rFonts w:ascii="Times New Roman" w:hAnsi="Times New Roman"/>
          <w:b/>
          <w:i/>
          <w:sz w:val="27"/>
          <w:szCs w:val="27"/>
        </w:rPr>
        <w:t xml:space="preserve">Прибыль </w:t>
      </w:r>
      <w:r w:rsidRPr="006223D9">
        <w:rPr>
          <w:rFonts w:ascii="Times New Roman" w:hAnsi="Times New Roman"/>
          <w:b/>
          <w:i/>
          <w:sz w:val="27"/>
          <w:szCs w:val="27"/>
          <w:vertAlign w:val="subscript"/>
        </w:rPr>
        <w:t>основная</w:t>
      </w:r>
      <w:r w:rsidRPr="006223D9">
        <w:rPr>
          <w:rFonts w:ascii="Times New Roman" w:hAnsi="Times New Roman"/>
          <w:b/>
          <w:i/>
          <w:sz w:val="27"/>
          <w:szCs w:val="27"/>
        </w:rPr>
        <w:t xml:space="preserve"> = (V </w:t>
      </w:r>
      <w:r w:rsidRPr="006223D9">
        <w:rPr>
          <w:rFonts w:ascii="Times New Roman" w:hAnsi="Times New Roman"/>
          <w:b/>
          <w:i/>
          <w:sz w:val="27"/>
          <w:szCs w:val="27"/>
          <w:vertAlign w:val="subscript"/>
        </w:rPr>
        <w:t>НБ ОСН.</w:t>
      </w:r>
      <w:r w:rsidRPr="006223D9">
        <w:rPr>
          <w:rFonts w:ascii="Times New Roman" w:hAnsi="Times New Roman"/>
          <w:b/>
          <w:i/>
          <w:sz w:val="27"/>
          <w:szCs w:val="27"/>
        </w:rPr>
        <w:t xml:space="preserve"> × </w:t>
      </w:r>
      <w:r w:rsidRPr="006223D9">
        <w:rPr>
          <w:rFonts w:ascii="Times New Roman" w:hAnsi="Times New Roman"/>
          <w:b/>
          <w:i/>
          <w:sz w:val="27"/>
          <w:szCs w:val="27"/>
          <w:lang w:val="en-US"/>
        </w:rPr>
        <w:t>S</w:t>
      </w:r>
      <w:r w:rsidRPr="006223D9">
        <w:rPr>
          <w:rFonts w:ascii="Times New Roman" w:hAnsi="Times New Roman"/>
          <w:b/>
          <w:i/>
          <w:sz w:val="27"/>
          <w:szCs w:val="27"/>
        </w:rPr>
        <w:t xml:space="preserve">) × </w:t>
      </w:r>
      <w:r w:rsidRPr="006223D9">
        <w:rPr>
          <w:rFonts w:ascii="Times New Roman" w:hAnsi="Times New Roman"/>
          <w:b/>
          <w:i/>
          <w:sz w:val="27"/>
          <w:szCs w:val="27"/>
          <w:lang w:val="en-US"/>
        </w:rPr>
        <w:t>K</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соб.</w:t>
      </w:r>
      <w:r w:rsidRPr="006223D9">
        <w:rPr>
          <w:rFonts w:ascii="Times New Roman" w:hAnsi="Times New Roman"/>
          <w:b/>
          <w:i/>
          <w:sz w:val="27"/>
          <w:szCs w:val="27"/>
        </w:rPr>
        <w:t>+ (</w:t>
      </w:r>
      <w:r w:rsidRPr="006223D9">
        <w:rPr>
          <w:rFonts w:ascii="Times New Roman" w:hAnsi="Times New Roman"/>
          <w:b/>
          <w:i/>
          <w:sz w:val="27"/>
          <w:szCs w:val="27"/>
          <w:lang w:val="en-US"/>
        </w:rPr>
        <w:t>P</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перерасчёт</w:t>
      </w:r>
      <w:r w:rsidRPr="006223D9">
        <w:rPr>
          <w:rFonts w:ascii="Times New Roman" w:hAnsi="Times New Roman"/>
          <w:b/>
          <w:i/>
          <w:sz w:val="27"/>
          <w:szCs w:val="27"/>
        </w:rPr>
        <w:t xml:space="preserve"> × </w:t>
      </w:r>
      <w:r w:rsidRPr="006223D9">
        <w:rPr>
          <w:rFonts w:ascii="Times New Roman" w:hAnsi="Times New Roman"/>
          <w:b/>
          <w:i/>
          <w:sz w:val="27"/>
          <w:szCs w:val="27"/>
          <w:lang w:val="en-US"/>
        </w:rPr>
        <w:t>K</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соб.</w:t>
      </w:r>
      <w:r w:rsidRPr="006223D9">
        <w:rPr>
          <w:rFonts w:ascii="Times New Roman" w:hAnsi="Times New Roman"/>
          <w:b/>
          <w:i/>
          <w:sz w:val="27"/>
          <w:szCs w:val="27"/>
        </w:rPr>
        <w:t>) + К</w:t>
      </w:r>
      <w:r w:rsidRPr="006223D9">
        <w:rPr>
          <w:rFonts w:ascii="Times New Roman" w:hAnsi="Times New Roman"/>
          <w:b/>
          <w:i/>
          <w:sz w:val="27"/>
          <w:szCs w:val="27"/>
          <w:vertAlign w:val="subscript"/>
        </w:rPr>
        <w:t>р</w:t>
      </w:r>
      <w:r w:rsidRPr="006223D9">
        <w:rPr>
          <w:rFonts w:ascii="Times New Roman" w:hAnsi="Times New Roman"/>
          <w:b/>
          <w:i/>
          <w:sz w:val="27"/>
          <w:szCs w:val="27"/>
        </w:rPr>
        <w:t xml:space="preserve"> – V </w:t>
      </w:r>
      <w:r w:rsidRPr="006223D9">
        <w:rPr>
          <w:rFonts w:ascii="Times New Roman" w:hAnsi="Times New Roman"/>
          <w:b/>
          <w:i/>
          <w:sz w:val="27"/>
          <w:szCs w:val="27"/>
          <w:vertAlign w:val="subscript"/>
        </w:rPr>
        <w:t>льгот</w:t>
      </w:r>
      <w:r w:rsidRPr="006223D9">
        <w:rPr>
          <w:rFonts w:ascii="Times New Roman" w:hAnsi="Times New Roman"/>
          <w:b/>
          <w:i/>
          <w:sz w:val="27"/>
          <w:szCs w:val="27"/>
        </w:rPr>
        <w:t>,</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где:</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 xml:space="preserve">V </w:t>
      </w:r>
      <w:r w:rsidRPr="006223D9">
        <w:rPr>
          <w:rFonts w:ascii="Times New Roman" w:hAnsi="Times New Roman"/>
          <w:b/>
          <w:i/>
          <w:sz w:val="27"/>
          <w:szCs w:val="27"/>
          <w:vertAlign w:val="subscript"/>
        </w:rPr>
        <w:t>НБ ОСН.</w:t>
      </w:r>
      <w:r w:rsidRPr="006223D9">
        <w:rPr>
          <w:rFonts w:ascii="Times New Roman" w:hAnsi="Times New Roman"/>
          <w:sz w:val="27"/>
          <w:szCs w:val="27"/>
        </w:rPr>
        <w:t xml:space="preserve"> – сумма налоговой базы для исчисления налога на прибыль по основной ставке, тыс. рублей;</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S</w:t>
      </w:r>
      <w:r w:rsidRPr="006223D9">
        <w:rPr>
          <w:rFonts w:ascii="Times New Roman" w:hAnsi="Times New Roman"/>
          <w:i/>
          <w:sz w:val="27"/>
          <w:szCs w:val="27"/>
        </w:rPr>
        <w:t xml:space="preserve"> </w:t>
      </w:r>
      <w:r w:rsidRPr="006223D9">
        <w:rPr>
          <w:rFonts w:ascii="Times New Roman" w:hAnsi="Times New Roman"/>
          <w:sz w:val="27"/>
          <w:szCs w:val="27"/>
        </w:rPr>
        <w:t>– ставка налога, %;</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 xml:space="preserve">P </w:t>
      </w:r>
      <w:r w:rsidRPr="006223D9">
        <w:rPr>
          <w:rFonts w:ascii="Times New Roman" w:hAnsi="Times New Roman"/>
          <w:b/>
          <w:i/>
          <w:sz w:val="27"/>
          <w:szCs w:val="27"/>
          <w:vertAlign w:val="subscript"/>
        </w:rPr>
        <w:t>перерасчёт</w:t>
      </w:r>
      <w:r w:rsidRPr="006223D9">
        <w:rPr>
          <w:rFonts w:ascii="Times New Roman" w:hAnsi="Times New Roman"/>
          <w:sz w:val="27"/>
          <w:szCs w:val="27"/>
        </w:rPr>
        <w:t xml:space="preserve"> – сумма налога по годовым перерасчетам, тыс. рублей;</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К</w:t>
      </w:r>
      <w:r w:rsidRPr="006223D9">
        <w:rPr>
          <w:rFonts w:ascii="Times New Roman" w:hAnsi="Times New Roman"/>
          <w:b/>
          <w:i/>
          <w:sz w:val="27"/>
          <w:szCs w:val="27"/>
          <w:vertAlign w:val="subscript"/>
        </w:rPr>
        <w:t>р</w:t>
      </w:r>
      <w:r w:rsidRPr="006223D9">
        <w:rPr>
          <w:rFonts w:ascii="Times New Roman" w:hAnsi="Times New Roman"/>
          <w:b/>
          <w:i/>
          <w:sz w:val="27"/>
          <w:szCs w:val="27"/>
        </w:rPr>
        <w:t xml:space="preserve"> </w:t>
      </w:r>
      <w:r w:rsidRPr="006223D9">
        <w:rPr>
          <w:rFonts w:ascii="Times New Roman" w:hAnsi="Times New Roman"/>
          <w:b/>
          <w:sz w:val="27"/>
          <w:szCs w:val="27"/>
        </w:rPr>
        <w:t xml:space="preserve">– </w:t>
      </w:r>
      <w:r w:rsidRPr="006223D9">
        <w:rPr>
          <w:rFonts w:ascii="Times New Roman" w:hAnsi="Times New Roman"/>
          <w:sz w:val="27"/>
          <w:szCs w:val="27"/>
        </w:rPr>
        <w:t>сумма поступлений по</w:t>
      </w:r>
      <w:r w:rsidRPr="006223D9">
        <w:rPr>
          <w:rFonts w:ascii="Times New Roman" w:hAnsi="Times New Roman"/>
          <w:b/>
          <w:sz w:val="27"/>
          <w:szCs w:val="27"/>
        </w:rPr>
        <w:t xml:space="preserve"> </w:t>
      </w:r>
      <w:r w:rsidRPr="006223D9">
        <w:rPr>
          <w:rFonts w:ascii="Times New Roman" w:hAnsi="Times New Roman"/>
          <w:sz w:val="27"/>
          <w:szCs w:val="27"/>
        </w:rPr>
        <w:t>результатам контрольной работы на основании динамики показателей, содержащихся в отчете по форме ВП «Сведения о результатах проверок налогоплательщиков по вопросам соблюдения законодательства о налогах и сборах», тыс. рублей;</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V</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льгот</w:t>
      </w:r>
      <w:r w:rsidRPr="006223D9">
        <w:rPr>
          <w:rFonts w:ascii="Times New Roman" w:hAnsi="Times New Roman"/>
          <w:sz w:val="27"/>
          <w:szCs w:val="27"/>
        </w:rPr>
        <w:t xml:space="preserve"> – сумма налога на прибыль организаций, не поступившая в бюджет в связи с предоставлением льгот и преференций, предусмотренных </w:t>
      </w:r>
      <w:r w:rsidR="00162248" w:rsidRPr="006223D9">
        <w:rPr>
          <w:rFonts w:ascii="Times New Roman" w:hAnsi="Times New Roman"/>
          <w:sz w:val="27"/>
          <w:szCs w:val="27"/>
        </w:rPr>
        <w:t>статьей 284 НК РФ</w:t>
      </w:r>
      <w:r w:rsidRPr="006223D9">
        <w:rPr>
          <w:rFonts w:ascii="Times New Roman" w:hAnsi="Times New Roman"/>
          <w:sz w:val="27"/>
          <w:szCs w:val="27"/>
        </w:rPr>
        <w:t>, тыс. рублей;</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K</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соб.</w:t>
      </w:r>
      <w:r w:rsidRPr="006223D9">
        <w:rPr>
          <w:rFonts w:ascii="Times New Roman" w:hAnsi="Times New Roman"/>
          <w:sz w:val="27"/>
          <w:szCs w:val="27"/>
        </w:rPr>
        <w:t xml:space="preserve"> – </w:t>
      </w:r>
      <w:r w:rsidR="0011331A" w:rsidRPr="006223D9">
        <w:rPr>
          <w:rFonts w:ascii="Times New Roman" w:hAnsi="Times New Roman"/>
          <w:sz w:val="27"/>
          <w:szCs w:val="27"/>
        </w:rPr>
        <w:t>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кредиторской и дебиторской задолженности по налогу,%</w:t>
      </w:r>
      <w:r w:rsidRPr="006223D9">
        <w:rPr>
          <w:rFonts w:ascii="Times New Roman" w:hAnsi="Times New Roman"/>
          <w:sz w:val="27"/>
          <w:szCs w:val="27"/>
        </w:rPr>
        <w:t xml:space="preserve">. </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В целях определения суммы налоговой базы для исчисления налога на прибыль по основной ставке (</w:t>
      </w:r>
      <w:r w:rsidRPr="006223D9">
        <w:rPr>
          <w:rFonts w:ascii="Times New Roman" w:hAnsi="Times New Roman"/>
          <w:b/>
          <w:i/>
          <w:sz w:val="27"/>
          <w:szCs w:val="27"/>
        </w:rPr>
        <w:t xml:space="preserve">V </w:t>
      </w:r>
      <w:r w:rsidRPr="006223D9">
        <w:rPr>
          <w:rFonts w:ascii="Times New Roman" w:hAnsi="Times New Roman"/>
          <w:sz w:val="27"/>
          <w:szCs w:val="27"/>
          <w:vertAlign w:val="subscript"/>
        </w:rPr>
        <w:t>НБ ОСН.</w:t>
      </w:r>
      <w:r w:rsidRPr="006223D9">
        <w:rPr>
          <w:rFonts w:ascii="Times New Roman" w:hAnsi="Times New Roman"/>
          <w:sz w:val="27"/>
          <w:szCs w:val="27"/>
        </w:rPr>
        <w:t>)</w:t>
      </w:r>
      <w:r w:rsidR="00082E09" w:rsidRPr="006223D9">
        <w:rPr>
          <w:rFonts w:ascii="Times New Roman" w:hAnsi="Times New Roman"/>
          <w:sz w:val="27"/>
          <w:szCs w:val="27"/>
        </w:rPr>
        <w:t xml:space="preserve"> </w:t>
      </w:r>
      <w:r w:rsidRPr="006223D9">
        <w:rPr>
          <w:rFonts w:ascii="Times New Roman" w:hAnsi="Times New Roman"/>
          <w:sz w:val="27"/>
          <w:szCs w:val="27"/>
        </w:rPr>
        <w:t>определяется:</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соотношение прибыли для расчета к прибыли прибыльных организаций для целей бухгалтерского учета по показателям, сложившимся в предыдущих налоговых периодах. Прибыль для расчета получена как разница между доходами от реализации и расходами, уменьшающими сумму доходов от реализации, с учетом внереализационных доходов и расходов на основании информации, содержащейся в отчете по форме № 5-П «Отчет о налоговой базе и структуре начислений по налогу на прибыль организаций»;</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сохраняя это отношение, производится расчет суммы прибыли для налогообложения на последующие годы;</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прибыль для целей налогообложения уменьшается на сумму прибыли, не учитываемой при определении налоговой базы в соответствии с законодательно установленным порядком, а также сумму убытков, учтенных в уменьшение налоговой базы,</w:t>
      </w:r>
      <w:r w:rsidR="00082E09" w:rsidRPr="006223D9">
        <w:rPr>
          <w:rFonts w:ascii="Times New Roman" w:hAnsi="Times New Roman"/>
          <w:sz w:val="27"/>
          <w:szCs w:val="27"/>
        </w:rPr>
        <w:t xml:space="preserve"> </w:t>
      </w:r>
      <w:r w:rsidRPr="006223D9">
        <w:rPr>
          <w:rFonts w:ascii="Times New Roman" w:hAnsi="Times New Roman"/>
          <w:sz w:val="27"/>
          <w:szCs w:val="27"/>
        </w:rPr>
        <w:t>увеличивается на налоговую базу по операциям с ценными бумагами.</w:t>
      </w:r>
    </w:p>
    <w:p w:rsidR="000662D2" w:rsidRPr="006223D9" w:rsidRDefault="000662D2" w:rsidP="000662D2">
      <w:pPr>
        <w:autoSpaceDE w:val="0"/>
        <w:autoSpaceDN w:val="0"/>
        <w:adjustRightInd w:val="0"/>
        <w:spacing w:after="0" w:line="240" w:lineRule="auto"/>
        <w:ind w:firstLine="709"/>
        <w:jc w:val="both"/>
        <w:rPr>
          <w:rFonts w:ascii="Times New Roman" w:hAnsi="Times New Roman"/>
          <w:sz w:val="27"/>
          <w:szCs w:val="27"/>
        </w:rPr>
      </w:pPr>
      <w:r w:rsidRPr="006223D9">
        <w:rPr>
          <w:rFonts w:ascii="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w:t>
      </w:r>
    </w:p>
    <w:p w:rsidR="000662D2" w:rsidRPr="006223D9" w:rsidRDefault="000662D2" w:rsidP="000662D2">
      <w:pPr>
        <w:autoSpaceDE w:val="0"/>
        <w:autoSpaceDN w:val="0"/>
        <w:adjustRightInd w:val="0"/>
        <w:spacing w:after="0" w:line="240" w:lineRule="auto"/>
        <w:ind w:firstLine="709"/>
        <w:jc w:val="both"/>
        <w:rPr>
          <w:rFonts w:ascii="Times New Roman" w:hAnsi="Times New Roman"/>
          <w:sz w:val="27"/>
          <w:szCs w:val="27"/>
        </w:rPr>
      </w:pPr>
      <w:r w:rsidRPr="006223D9">
        <w:rPr>
          <w:rFonts w:ascii="Times New Roman" w:hAnsi="Times New Roman"/>
          <w:sz w:val="27"/>
          <w:szCs w:val="27"/>
        </w:rPr>
        <w:t>- в налогооблагаемой базе в виде исключения стоимостных показателей, неподлежащих налогообложению, либо облагаемых по ставке 0;</w:t>
      </w:r>
    </w:p>
    <w:p w:rsidR="000662D2" w:rsidRPr="006223D9" w:rsidRDefault="000662D2" w:rsidP="000662D2">
      <w:pPr>
        <w:autoSpaceDE w:val="0"/>
        <w:autoSpaceDN w:val="0"/>
        <w:adjustRightInd w:val="0"/>
        <w:spacing w:after="0" w:line="240" w:lineRule="auto"/>
        <w:ind w:firstLine="709"/>
        <w:jc w:val="both"/>
        <w:rPr>
          <w:rFonts w:ascii="Times New Roman" w:hAnsi="Times New Roman"/>
          <w:sz w:val="27"/>
          <w:szCs w:val="27"/>
        </w:rPr>
      </w:pPr>
      <w:r w:rsidRPr="006223D9">
        <w:rPr>
          <w:rFonts w:ascii="Times New Roman" w:hAnsi="Times New Roman"/>
          <w:sz w:val="27"/>
          <w:szCs w:val="27"/>
        </w:rPr>
        <w:t>- в виде применения налоговой ставки отличной от основной ставки.</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Объём выпадающих доходов определяется в рамках прописанного алгоритма расчёта прогнозного объёма поступлений налога.</w:t>
      </w:r>
    </w:p>
    <w:p w:rsidR="005611C8" w:rsidRPr="006223D9" w:rsidRDefault="00783B0B" w:rsidP="00783B0B">
      <w:pPr>
        <w:pStyle w:val="21"/>
        <w:spacing w:after="0" w:line="240" w:lineRule="auto"/>
        <w:ind w:firstLine="708"/>
        <w:jc w:val="both"/>
        <w:rPr>
          <w:sz w:val="27"/>
          <w:szCs w:val="27"/>
        </w:rPr>
      </w:pPr>
      <w:r w:rsidRPr="006223D9">
        <w:rPr>
          <w:sz w:val="27"/>
          <w:szCs w:val="27"/>
        </w:rPr>
        <w:t>При расчете прогнозного объема поступлений налога на прибыль организаций, зачисляемого в консолидированные бюджеты субъектов Российской Федерации, могут быть использованы иные показатели расчета, которые не включены в методику прогнозирования ФНС России (например, ВРП), при этом необходимо строгое соблюдение требований, установленных Постановлением Правительства №574 от 23.06.2016 (ред. 05.06.2019), в том числе применение прямого метода расчета. Изменение методологии расчета прогнозного объема поступлений налога на прибыль организаций, зачисляемого в консолидированные бюджеты субъектов Российской Федерации, необходимо согласовывать с финансовыми органами субъекта Российской Федерации.</w:t>
      </w:r>
    </w:p>
    <w:p w:rsidR="00783B0B" w:rsidRPr="006223D9" w:rsidRDefault="00783B0B" w:rsidP="00783B0B">
      <w:pPr>
        <w:pStyle w:val="21"/>
        <w:spacing w:after="0" w:line="240" w:lineRule="auto"/>
        <w:ind w:firstLine="708"/>
        <w:jc w:val="both"/>
        <w:rPr>
          <w:sz w:val="27"/>
          <w:szCs w:val="27"/>
        </w:rPr>
      </w:pPr>
    </w:p>
    <w:p w:rsidR="000662D2" w:rsidRPr="006223D9" w:rsidRDefault="000662D2" w:rsidP="000662D2">
      <w:pPr>
        <w:pStyle w:val="3"/>
        <w:tabs>
          <w:tab w:val="left" w:pos="1985"/>
        </w:tabs>
        <w:spacing w:before="120" w:after="120" w:line="240" w:lineRule="auto"/>
        <w:ind w:left="1985" w:right="1133"/>
        <w:jc w:val="center"/>
        <w:rPr>
          <w:rFonts w:ascii="Times New Roman" w:hAnsi="Times New Roman"/>
          <w:i/>
          <w:sz w:val="27"/>
          <w:szCs w:val="27"/>
        </w:rPr>
      </w:pPr>
      <w:bookmarkStart w:id="20" w:name="_Toc76717458"/>
      <w:r w:rsidRPr="006223D9">
        <w:rPr>
          <w:rFonts w:ascii="Times New Roman" w:hAnsi="Times New Roman"/>
          <w:i/>
          <w:sz w:val="27"/>
          <w:szCs w:val="27"/>
        </w:rPr>
        <w:t>2.1.</w:t>
      </w:r>
      <w:r w:rsidR="00446065" w:rsidRPr="006223D9">
        <w:rPr>
          <w:rFonts w:ascii="Times New Roman" w:hAnsi="Times New Roman"/>
          <w:i/>
          <w:sz w:val="27"/>
          <w:szCs w:val="27"/>
        </w:rPr>
        <w:t>2</w:t>
      </w:r>
      <w:r w:rsidRPr="006223D9">
        <w:rPr>
          <w:rFonts w:ascii="Times New Roman" w:hAnsi="Times New Roman"/>
          <w:i/>
          <w:sz w:val="27"/>
          <w:szCs w:val="27"/>
        </w:rPr>
        <w:t xml:space="preserve">. Налог на прибыль организаций при выполнении Соглашений о разработке месторождений нефти и газа </w:t>
      </w:r>
      <w:r w:rsidRPr="006223D9">
        <w:rPr>
          <w:rFonts w:ascii="Times New Roman" w:hAnsi="Times New Roman"/>
          <w:i/>
          <w:sz w:val="27"/>
          <w:szCs w:val="27"/>
        </w:rPr>
        <w:br/>
        <w:t>182 1 01 01020 01 0000 110</w:t>
      </w:r>
      <w:bookmarkEnd w:id="20"/>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В прогнозе поступлений налога на прибыль организаций при выполнении Соглашений о разработке месторождений нефти и газа учитываются:</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 показатели прогноза социально-экономического развития Российской Федерации на очередной финансовый год и плановый период (цена на нефть марки </w:t>
      </w:r>
      <w:r w:rsidRPr="006223D9">
        <w:rPr>
          <w:rFonts w:ascii="Times New Roman" w:hAnsi="Times New Roman"/>
          <w:sz w:val="27"/>
          <w:szCs w:val="27"/>
          <w:lang w:val="en-US"/>
        </w:rPr>
        <w:t>Urals</w:t>
      </w:r>
      <w:r w:rsidRPr="006223D9">
        <w:rPr>
          <w:rFonts w:ascii="Times New Roman" w:hAnsi="Times New Roman"/>
          <w:sz w:val="27"/>
          <w:szCs w:val="27"/>
        </w:rPr>
        <w:t>, курса рубля по отношению к доллару США), разрабатываемые Минэкономразвития Российской Федерации</w:t>
      </w:r>
      <w:r w:rsidR="00D116D9">
        <w:rPr>
          <w:rFonts w:ascii="Times New Roman" w:hAnsi="Times New Roman"/>
          <w:sz w:val="27"/>
          <w:szCs w:val="27"/>
        </w:rPr>
        <w:t>,</w:t>
      </w:r>
      <w:r w:rsidR="00D116D9" w:rsidRPr="00D116D9">
        <w:rPr>
          <w:rFonts w:ascii="Times New Roman" w:hAnsi="Times New Roman"/>
          <w:sz w:val="27"/>
          <w:szCs w:val="27"/>
        </w:rPr>
        <w:t xml:space="preserve"> </w:t>
      </w:r>
      <w:r w:rsidR="00D116D9" w:rsidRPr="00EC1676">
        <w:rPr>
          <w:rFonts w:ascii="Times New Roman" w:hAnsi="Times New Roman"/>
          <w:sz w:val="27"/>
          <w:szCs w:val="27"/>
        </w:rPr>
        <w:t>Министерство</w:t>
      </w:r>
      <w:r w:rsidR="00D116D9">
        <w:rPr>
          <w:rFonts w:ascii="Times New Roman" w:hAnsi="Times New Roman"/>
          <w:sz w:val="27"/>
          <w:szCs w:val="27"/>
        </w:rPr>
        <w:t>м</w:t>
      </w:r>
      <w:r w:rsidR="00D116D9" w:rsidRPr="00EC1676">
        <w:rPr>
          <w:rFonts w:ascii="Times New Roman" w:hAnsi="Times New Roman"/>
          <w:sz w:val="27"/>
          <w:szCs w:val="27"/>
        </w:rPr>
        <w:t xml:space="preserve"> экономического развития,  промышленности и науки Архангельской области</w:t>
      </w:r>
      <w:r w:rsidR="00D116D9">
        <w:rPr>
          <w:rFonts w:ascii="Times New Roman" w:hAnsi="Times New Roman"/>
          <w:sz w:val="27"/>
          <w:szCs w:val="27"/>
        </w:rPr>
        <w:t xml:space="preserve"> и Департаментом финансов и экономики Ненецкого автономного округа</w:t>
      </w:r>
      <w:r w:rsidRPr="006223D9">
        <w:rPr>
          <w:rFonts w:ascii="Times New Roman" w:hAnsi="Times New Roman"/>
          <w:sz w:val="27"/>
          <w:szCs w:val="27"/>
        </w:rPr>
        <w:t>;</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прогноз налоговой базы для исчисления налога на прибыль при выполнении Соглашений о разработке месторождений нефти и газа на основании данных, представленных подведомственными налоговыми органами, с учетом прогнозируемой динамики цен на нефть;</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w:t>
      </w:r>
      <w:r w:rsidR="008669BC" w:rsidRPr="006223D9">
        <w:rPr>
          <w:rFonts w:ascii="Times New Roman" w:hAnsi="Times New Roman"/>
          <w:sz w:val="27"/>
          <w:szCs w:val="27"/>
        </w:rPr>
        <w:t>, страховых взносов</w:t>
      </w:r>
      <w:r w:rsidRPr="006223D9">
        <w:rPr>
          <w:rFonts w:ascii="Times New Roman" w:hAnsi="Times New Roman"/>
          <w:sz w:val="27"/>
          <w:szCs w:val="27"/>
        </w:rPr>
        <w:t xml:space="preserve"> и иных обязательных платежей в бюджетную систему Российской Федерации»;</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налоговые ставки, предусмотренные соглашениями.</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Расчёт прогнозного объёма поступлений налога на прибыль организаций при выполнении Соглашений о разработке месторождений нефти и газа основывается на методе </w:t>
      </w:r>
      <w:r w:rsidR="00F3553C" w:rsidRPr="006223D9">
        <w:rPr>
          <w:rFonts w:ascii="Times New Roman" w:hAnsi="Times New Roman"/>
          <w:sz w:val="27"/>
          <w:szCs w:val="27"/>
        </w:rPr>
        <w:t>прямого</w:t>
      </w:r>
      <w:r w:rsidR="00202E23" w:rsidRPr="006223D9">
        <w:rPr>
          <w:rFonts w:ascii="Times New Roman" w:hAnsi="Times New Roman"/>
          <w:sz w:val="27"/>
          <w:szCs w:val="27"/>
        </w:rPr>
        <w:t xml:space="preserve"> расчета</w:t>
      </w:r>
      <w:r w:rsidRPr="006223D9">
        <w:rPr>
          <w:rFonts w:ascii="Times New Roman" w:hAnsi="Times New Roman"/>
          <w:sz w:val="27"/>
          <w:szCs w:val="27"/>
        </w:rPr>
        <w:t>.</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При расчете прогноза поступлений налога на прибыль организаций при выполнении Соглашений о разработке месторождений нефти и газа учитываются поступления от оператора Харьягинского нефтяного месторождения.</w:t>
      </w:r>
    </w:p>
    <w:p w:rsidR="000662D2" w:rsidRPr="006223D9" w:rsidRDefault="000662D2" w:rsidP="000662D2">
      <w:pPr>
        <w:spacing w:after="0" w:line="240" w:lineRule="auto"/>
        <w:ind w:firstLine="709"/>
        <w:jc w:val="both"/>
        <w:rPr>
          <w:rFonts w:ascii="Times New Roman" w:hAnsi="Times New Roman"/>
          <w:sz w:val="27"/>
          <w:szCs w:val="27"/>
        </w:rPr>
      </w:pP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Сумма налога на прибыль организаций при выполнении Соглашений о разработке месторождений нефти и газа (</w:t>
      </w:r>
      <w:r w:rsidRPr="006223D9">
        <w:rPr>
          <w:rFonts w:ascii="Times New Roman" w:hAnsi="Times New Roman"/>
          <w:b/>
          <w:i/>
          <w:sz w:val="27"/>
          <w:szCs w:val="27"/>
        </w:rPr>
        <w:t xml:space="preserve">Прибыль </w:t>
      </w:r>
      <w:r w:rsidRPr="006223D9">
        <w:rPr>
          <w:rFonts w:ascii="Times New Roman" w:hAnsi="Times New Roman"/>
          <w:b/>
          <w:i/>
          <w:sz w:val="27"/>
          <w:szCs w:val="27"/>
          <w:vertAlign w:val="subscript"/>
        </w:rPr>
        <w:t>СРП</w:t>
      </w:r>
      <w:r w:rsidRPr="006223D9">
        <w:rPr>
          <w:rFonts w:ascii="Times New Roman" w:hAnsi="Times New Roman"/>
          <w:b/>
          <w:i/>
          <w:sz w:val="27"/>
          <w:szCs w:val="27"/>
        </w:rPr>
        <w:t>),</w:t>
      </w:r>
      <w:r w:rsidRPr="006223D9">
        <w:rPr>
          <w:rFonts w:ascii="Times New Roman" w:hAnsi="Times New Roman"/>
          <w:b/>
          <w:i/>
          <w:sz w:val="27"/>
          <w:szCs w:val="27"/>
          <w:vertAlign w:val="subscript"/>
        </w:rPr>
        <w:t xml:space="preserve"> </w:t>
      </w:r>
      <w:r w:rsidRPr="006223D9">
        <w:rPr>
          <w:rFonts w:ascii="Times New Roman" w:hAnsi="Times New Roman"/>
          <w:sz w:val="27"/>
          <w:szCs w:val="27"/>
        </w:rPr>
        <w:t>определяется:</w:t>
      </w:r>
    </w:p>
    <w:p w:rsidR="000662D2" w:rsidRPr="006223D9" w:rsidRDefault="000662D2" w:rsidP="000662D2">
      <w:pPr>
        <w:spacing w:before="120" w:after="120" w:line="240" w:lineRule="auto"/>
        <w:ind w:firstLine="709"/>
        <w:jc w:val="center"/>
        <w:rPr>
          <w:rFonts w:ascii="Times New Roman" w:hAnsi="Times New Roman"/>
          <w:b/>
          <w:i/>
          <w:sz w:val="27"/>
          <w:szCs w:val="27"/>
        </w:rPr>
      </w:pPr>
      <w:r w:rsidRPr="006223D9">
        <w:rPr>
          <w:rFonts w:ascii="Times New Roman" w:hAnsi="Times New Roman"/>
          <w:b/>
          <w:i/>
          <w:sz w:val="27"/>
          <w:szCs w:val="27"/>
        </w:rPr>
        <w:t xml:space="preserve">Прибыль </w:t>
      </w:r>
      <w:r w:rsidRPr="006223D9">
        <w:rPr>
          <w:rFonts w:ascii="Times New Roman" w:hAnsi="Times New Roman"/>
          <w:b/>
          <w:i/>
          <w:sz w:val="27"/>
          <w:szCs w:val="27"/>
          <w:vertAlign w:val="subscript"/>
        </w:rPr>
        <w:t>СРП</w:t>
      </w:r>
      <w:r w:rsidRPr="006223D9">
        <w:rPr>
          <w:rFonts w:ascii="Times New Roman" w:hAnsi="Times New Roman"/>
          <w:b/>
          <w:i/>
          <w:sz w:val="27"/>
          <w:szCs w:val="27"/>
        </w:rPr>
        <w:t xml:space="preserve"> = ∑((V </w:t>
      </w:r>
      <w:r w:rsidRPr="006223D9">
        <w:rPr>
          <w:rFonts w:ascii="Times New Roman" w:hAnsi="Times New Roman"/>
          <w:b/>
          <w:i/>
          <w:sz w:val="27"/>
          <w:szCs w:val="27"/>
          <w:vertAlign w:val="subscript"/>
        </w:rPr>
        <w:t>НБ СРП</w:t>
      </w:r>
      <w:r w:rsidRPr="006223D9">
        <w:rPr>
          <w:rFonts w:ascii="Times New Roman" w:hAnsi="Times New Roman"/>
          <w:b/>
          <w:i/>
          <w:sz w:val="27"/>
          <w:szCs w:val="27"/>
        </w:rPr>
        <w:t xml:space="preserve"> × </w:t>
      </w:r>
      <w:r w:rsidRPr="006223D9">
        <w:rPr>
          <w:rFonts w:ascii="Times New Roman" w:hAnsi="Times New Roman"/>
          <w:b/>
          <w:i/>
          <w:sz w:val="27"/>
          <w:szCs w:val="27"/>
          <w:lang w:val="en-US"/>
        </w:rPr>
        <w:t>S</w:t>
      </w:r>
      <w:r w:rsidRPr="006223D9">
        <w:rPr>
          <w:rFonts w:ascii="Times New Roman" w:hAnsi="Times New Roman"/>
          <w:b/>
          <w:i/>
          <w:sz w:val="27"/>
          <w:szCs w:val="27"/>
        </w:rPr>
        <w:t>) × К</w:t>
      </w:r>
      <w:r w:rsidRPr="006223D9">
        <w:rPr>
          <w:rFonts w:ascii="Times New Roman" w:hAnsi="Times New Roman"/>
          <w:b/>
          <w:i/>
          <w:sz w:val="27"/>
          <w:szCs w:val="27"/>
          <w:vertAlign w:val="subscript"/>
        </w:rPr>
        <w:t>$</w:t>
      </w:r>
      <w:r w:rsidRPr="006223D9">
        <w:rPr>
          <w:rFonts w:ascii="Times New Roman" w:hAnsi="Times New Roman"/>
          <w:b/>
          <w:i/>
          <w:sz w:val="27"/>
          <w:szCs w:val="27"/>
        </w:rPr>
        <w:t xml:space="preserve">)× K </w:t>
      </w:r>
      <w:r w:rsidRPr="006223D9">
        <w:rPr>
          <w:rFonts w:ascii="Times New Roman" w:hAnsi="Times New Roman"/>
          <w:b/>
          <w:i/>
          <w:sz w:val="27"/>
          <w:szCs w:val="27"/>
          <w:vertAlign w:val="subscript"/>
        </w:rPr>
        <w:t>соб.</w:t>
      </w:r>
      <w:r w:rsidRPr="006223D9">
        <w:rPr>
          <w:rFonts w:ascii="Times New Roman" w:hAnsi="Times New Roman"/>
          <w:b/>
          <w:i/>
          <w:sz w:val="27"/>
          <w:szCs w:val="27"/>
        </w:rPr>
        <w:t>,</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где:</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 xml:space="preserve">V </w:t>
      </w:r>
      <w:r w:rsidRPr="006223D9">
        <w:rPr>
          <w:rFonts w:ascii="Times New Roman" w:hAnsi="Times New Roman"/>
          <w:b/>
          <w:i/>
          <w:sz w:val="27"/>
          <w:szCs w:val="27"/>
          <w:vertAlign w:val="subscript"/>
        </w:rPr>
        <w:t>НБ СРП</w:t>
      </w:r>
      <w:r w:rsidRPr="006223D9">
        <w:rPr>
          <w:rFonts w:ascii="Times New Roman" w:hAnsi="Times New Roman"/>
          <w:sz w:val="27"/>
          <w:szCs w:val="27"/>
        </w:rPr>
        <w:t xml:space="preserve"> – сумма налоговой базы для исчисления налога на прибыль организаций при выполнении Соглашений о разработке месторождений нефти и газа, принятая на основании данных, представленных подведомственными налоговыми органами, тыс. долл. США;</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sz w:val="27"/>
          <w:szCs w:val="27"/>
        </w:rPr>
        <w:t>S</w:t>
      </w:r>
      <w:r w:rsidRPr="006223D9">
        <w:rPr>
          <w:rFonts w:ascii="Times New Roman" w:hAnsi="Times New Roman"/>
          <w:sz w:val="27"/>
          <w:szCs w:val="27"/>
        </w:rPr>
        <w:t xml:space="preserve"> – ставка налога, %;</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К</w:t>
      </w:r>
      <w:r w:rsidRPr="006223D9">
        <w:rPr>
          <w:rFonts w:ascii="Times New Roman" w:hAnsi="Times New Roman"/>
          <w:b/>
          <w:i/>
          <w:sz w:val="27"/>
          <w:szCs w:val="27"/>
          <w:vertAlign w:val="subscript"/>
        </w:rPr>
        <w:t>$</w:t>
      </w:r>
      <w:r w:rsidRPr="006223D9">
        <w:rPr>
          <w:rFonts w:ascii="Times New Roman" w:hAnsi="Times New Roman"/>
          <w:sz w:val="27"/>
          <w:szCs w:val="27"/>
        </w:rPr>
        <w:t>- среднегодовой курс доллара США по отношению к рублю, рублей;</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K</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соб.</w:t>
      </w:r>
      <w:r w:rsidRPr="006223D9">
        <w:rPr>
          <w:rFonts w:ascii="Times New Roman" w:hAnsi="Times New Roman"/>
          <w:sz w:val="27"/>
          <w:szCs w:val="27"/>
        </w:rPr>
        <w:t xml:space="preserve"> – </w:t>
      </w:r>
      <w:r w:rsidR="0011331A" w:rsidRPr="006223D9">
        <w:rPr>
          <w:rFonts w:ascii="Times New Roman" w:hAnsi="Times New Roman"/>
          <w:sz w:val="27"/>
          <w:szCs w:val="27"/>
        </w:rPr>
        <w:t>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кредиторской и дебиторской задолженности по налогу,%</w:t>
      </w:r>
      <w:r w:rsidRPr="006223D9">
        <w:rPr>
          <w:rFonts w:ascii="Times New Roman" w:hAnsi="Times New Roman"/>
          <w:sz w:val="27"/>
          <w:szCs w:val="27"/>
        </w:rPr>
        <w:t xml:space="preserve">. </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Налог на прибыль организаций при выполнении Соглашений о разработке месторождений нефти и газа зачисляется в бюджеты бюджетной системы Российской Федерации по нормативам, установленным в соответствии со статьями БК РФ.</w:t>
      </w:r>
    </w:p>
    <w:p w:rsidR="000662D2" w:rsidRPr="006223D9" w:rsidRDefault="000662D2" w:rsidP="000662D2">
      <w:pPr>
        <w:spacing w:after="0" w:line="240" w:lineRule="auto"/>
        <w:ind w:firstLine="709"/>
        <w:jc w:val="both"/>
        <w:rPr>
          <w:rFonts w:ascii="Times New Roman" w:hAnsi="Times New Roman"/>
          <w:sz w:val="27"/>
          <w:szCs w:val="27"/>
        </w:rPr>
      </w:pPr>
    </w:p>
    <w:p w:rsidR="000662D2" w:rsidRPr="006223D9" w:rsidRDefault="000662D2" w:rsidP="000662D2">
      <w:pPr>
        <w:pStyle w:val="2"/>
        <w:spacing w:after="240" w:line="240" w:lineRule="auto"/>
        <w:jc w:val="center"/>
        <w:rPr>
          <w:rFonts w:ascii="Times New Roman" w:hAnsi="Times New Roman"/>
          <w:i w:val="0"/>
          <w:sz w:val="27"/>
          <w:szCs w:val="27"/>
        </w:rPr>
      </w:pPr>
      <w:bookmarkStart w:id="21" w:name="_Toc76717466"/>
      <w:r w:rsidRPr="006223D9">
        <w:rPr>
          <w:rFonts w:ascii="Times New Roman" w:hAnsi="Times New Roman"/>
          <w:i w:val="0"/>
          <w:sz w:val="27"/>
          <w:szCs w:val="27"/>
        </w:rPr>
        <w:t xml:space="preserve">2.2. </w:t>
      </w:r>
      <w:bookmarkEnd w:id="13"/>
      <w:bookmarkEnd w:id="14"/>
      <w:bookmarkEnd w:id="15"/>
      <w:bookmarkEnd w:id="16"/>
      <w:r w:rsidRPr="006223D9">
        <w:rPr>
          <w:rFonts w:ascii="Times New Roman" w:hAnsi="Times New Roman"/>
          <w:i w:val="0"/>
          <w:sz w:val="27"/>
          <w:szCs w:val="27"/>
        </w:rPr>
        <w:t>Налог на доходы физических лиц</w:t>
      </w:r>
      <w:bookmarkEnd w:id="17"/>
      <w:r w:rsidRPr="006223D9">
        <w:rPr>
          <w:rFonts w:ascii="Times New Roman" w:hAnsi="Times New Roman"/>
          <w:i w:val="0"/>
          <w:sz w:val="27"/>
          <w:szCs w:val="27"/>
        </w:rPr>
        <w:t xml:space="preserve"> </w:t>
      </w:r>
      <w:r w:rsidRPr="006223D9">
        <w:rPr>
          <w:rFonts w:ascii="Times New Roman" w:hAnsi="Times New Roman"/>
          <w:i w:val="0"/>
          <w:sz w:val="27"/>
          <w:szCs w:val="27"/>
        </w:rPr>
        <w:br/>
        <w:t>182 1 01 02000 01 0000 110</w:t>
      </w:r>
      <w:bookmarkEnd w:id="21"/>
    </w:p>
    <w:p w:rsidR="006F1FFF" w:rsidRPr="006223D9" w:rsidRDefault="006F1FFF" w:rsidP="006F1FFF">
      <w:pPr>
        <w:spacing w:after="0" w:line="240" w:lineRule="auto"/>
        <w:ind w:firstLine="709"/>
        <w:jc w:val="both"/>
        <w:rPr>
          <w:rFonts w:ascii="Times New Roman" w:hAnsi="Times New Roman"/>
          <w:sz w:val="27"/>
          <w:szCs w:val="27"/>
        </w:rPr>
      </w:pPr>
      <w:bookmarkStart w:id="22" w:name="_Toc456460802"/>
      <w:r w:rsidRPr="006223D9">
        <w:rPr>
          <w:rFonts w:ascii="Times New Roman" w:hAnsi="Times New Roman"/>
          <w:sz w:val="27"/>
          <w:szCs w:val="27"/>
        </w:rPr>
        <w:t>Расчёт доходов в бюджетную систему Российской Федерации от уплаты налога на доходы физических лиц осуществляется в соответствии с действующим законодательством Российской Федерации о налогах и сборах.</w:t>
      </w:r>
    </w:p>
    <w:p w:rsidR="006F1FFF" w:rsidRPr="006223D9" w:rsidRDefault="006F1FFF" w:rsidP="006F1FFF">
      <w:pPr>
        <w:spacing w:after="0" w:line="240" w:lineRule="auto"/>
        <w:ind w:firstLine="709"/>
        <w:jc w:val="both"/>
        <w:rPr>
          <w:rFonts w:ascii="Times New Roman" w:hAnsi="Times New Roman"/>
          <w:sz w:val="27"/>
          <w:szCs w:val="27"/>
        </w:rPr>
      </w:pPr>
      <w:r w:rsidRPr="006223D9">
        <w:rPr>
          <w:rFonts w:ascii="Times New Roman" w:hAnsi="Times New Roman"/>
          <w:sz w:val="27"/>
          <w:szCs w:val="27"/>
        </w:rPr>
        <w:t>Для расчёта налога на доходы физических лиц, используются:</w:t>
      </w:r>
    </w:p>
    <w:p w:rsidR="006F1FFF" w:rsidRPr="006223D9" w:rsidRDefault="006F1FFF" w:rsidP="006F1FFF">
      <w:pPr>
        <w:spacing w:after="0" w:line="240" w:lineRule="auto"/>
        <w:ind w:firstLine="709"/>
        <w:jc w:val="both"/>
        <w:rPr>
          <w:rFonts w:ascii="Times New Roman" w:hAnsi="Times New Roman"/>
          <w:sz w:val="27"/>
          <w:szCs w:val="27"/>
        </w:rPr>
      </w:pPr>
      <w:r w:rsidRPr="006223D9">
        <w:rPr>
          <w:rFonts w:ascii="Times New Roman" w:hAnsi="Times New Roman"/>
          <w:sz w:val="27"/>
          <w:szCs w:val="27"/>
        </w:rPr>
        <w:t>- показатели прогноза социально-экономического развития Российской Федерации на очередной финансовый год и плановый период (фонд заработной платы, индекс потребительских цен, прибыль прибыльных организаций для целей бухгалтерского учета), разрабатываемые Минэкономразвития Российской Федерации</w:t>
      </w:r>
      <w:r w:rsidR="00B403C5">
        <w:rPr>
          <w:rFonts w:ascii="Times New Roman" w:hAnsi="Times New Roman"/>
          <w:sz w:val="27"/>
          <w:szCs w:val="27"/>
        </w:rPr>
        <w:t>,</w:t>
      </w:r>
      <w:r w:rsidR="00B403C5" w:rsidRPr="00B403C5">
        <w:rPr>
          <w:rFonts w:ascii="Times New Roman" w:hAnsi="Times New Roman"/>
          <w:sz w:val="27"/>
          <w:szCs w:val="27"/>
        </w:rPr>
        <w:t xml:space="preserve"> </w:t>
      </w:r>
      <w:r w:rsidR="00B403C5" w:rsidRPr="00EC1676">
        <w:rPr>
          <w:rFonts w:ascii="Times New Roman" w:hAnsi="Times New Roman"/>
          <w:sz w:val="27"/>
          <w:szCs w:val="27"/>
        </w:rPr>
        <w:t>Министерство</w:t>
      </w:r>
      <w:r w:rsidR="00B403C5">
        <w:rPr>
          <w:rFonts w:ascii="Times New Roman" w:hAnsi="Times New Roman"/>
          <w:sz w:val="27"/>
          <w:szCs w:val="27"/>
        </w:rPr>
        <w:t>м</w:t>
      </w:r>
      <w:r w:rsidR="00B403C5" w:rsidRPr="00EC1676">
        <w:rPr>
          <w:rFonts w:ascii="Times New Roman" w:hAnsi="Times New Roman"/>
          <w:sz w:val="27"/>
          <w:szCs w:val="27"/>
        </w:rPr>
        <w:t xml:space="preserve"> экономического развития,  промышленности и науки Архангельской области</w:t>
      </w:r>
      <w:r w:rsidR="00B403C5">
        <w:rPr>
          <w:rFonts w:ascii="Times New Roman" w:hAnsi="Times New Roman"/>
          <w:sz w:val="27"/>
          <w:szCs w:val="27"/>
        </w:rPr>
        <w:t xml:space="preserve"> и Департаментом финансов и экономики Ненецкого автономного округа</w:t>
      </w:r>
      <w:r w:rsidRPr="006223D9">
        <w:rPr>
          <w:rFonts w:ascii="Times New Roman" w:hAnsi="Times New Roman"/>
          <w:sz w:val="27"/>
          <w:szCs w:val="27"/>
        </w:rPr>
        <w:t>;</w:t>
      </w:r>
    </w:p>
    <w:p w:rsidR="006F1FFF" w:rsidRPr="006223D9" w:rsidRDefault="006F1FFF" w:rsidP="006F1FFF">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 динамика налоговой базы по налогу согласно данным отчёта по форме </w:t>
      </w:r>
      <w:r w:rsidRPr="006223D9">
        <w:rPr>
          <w:rFonts w:ascii="Times New Roman" w:hAnsi="Times New Roman"/>
          <w:sz w:val="27"/>
          <w:szCs w:val="27"/>
        </w:rPr>
        <w:br/>
        <w:t>№ 5-НДФЛ «Отчет о налоговой базе и структуре начислений по налогу на доходы физических лиц, удерживаемому налоговыми агентами», сложившаяся за предыдущие периоды;</w:t>
      </w:r>
    </w:p>
    <w:p w:rsidR="006F1FFF" w:rsidRPr="006223D9" w:rsidRDefault="006F1FFF" w:rsidP="006F1FFF">
      <w:pPr>
        <w:spacing w:after="0" w:line="240" w:lineRule="auto"/>
        <w:ind w:firstLine="709"/>
        <w:jc w:val="both"/>
        <w:rPr>
          <w:rFonts w:ascii="Times New Roman" w:hAnsi="Times New Roman"/>
          <w:sz w:val="27"/>
          <w:szCs w:val="27"/>
        </w:rPr>
      </w:pPr>
      <w:r w:rsidRPr="006223D9">
        <w:rPr>
          <w:rFonts w:ascii="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rsidR="006F1FFF" w:rsidRPr="006223D9" w:rsidRDefault="006F1FFF" w:rsidP="006F1FFF">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 динамика налоговых вычетов по налогу по форме 1-ДДК «Отчет о декларировании доходов физическими лицами»; </w:t>
      </w:r>
    </w:p>
    <w:p w:rsidR="006F1FFF" w:rsidRPr="006223D9" w:rsidRDefault="006F1FFF" w:rsidP="006F1FFF">
      <w:pPr>
        <w:spacing w:after="0" w:line="240" w:lineRule="auto"/>
        <w:ind w:firstLine="709"/>
        <w:jc w:val="both"/>
        <w:rPr>
          <w:rFonts w:ascii="Times New Roman" w:hAnsi="Times New Roman"/>
          <w:sz w:val="27"/>
          <w:szCs w:val="27"/>
        </w:rPr>
      </w:pPr>
      <w:r w:rsidRPr="006223D9">
        <w:rPr>
          <w:rFonts w:ascii="Times New Roman" w:hAnsi="Times New Roman"/>
          <w:sz w:val="27"/>
          <w:szCs w:val="27"/>
        </w:rPr>
        <w:t>- налоговые ставки, льготы и преференции, предусмотренные главой 23 НК РФ «Налог на доходы физических лиц» и др. источники.</w:t>
      </w:r>
    </w:p>
    <w:p w:rsidR="006F1FFF" w:rsidRPr="006223D9" w:rsidRDefault="006F1FFF" w:rsidP="006F1FFF">
      <w:pPr>
        <w:spacing w:after="0" w:line="240" w:lineRule="auto"/>
        <w:ind w:firstLine="709"/>
        <w:jc w:val="both"/>
        <w:rPr>
          <w:rFonts w:ascii="Times New Roman" w:hAnsi="Times New Roman"/>
          <w:sz w:val="26"/>
        </w:rPr>
      </w:pPr>
    </w:p>
    <w:p w:rsidR="006F1FFF" w:rsidRPr="006223D9" w:rsidRDefault="006F1FFF" w:rsidP="006F1FFF">
      <w:pPr>
        <w:spacing w:after="0" w:line="240" w:lineRule="auto"/>
        <w:ind w:firstLine="709"/>
        <w:jc w:val="both"/>
        <w:rPr>
          <w:rFonts w:ascii="Times New Roman" w:hAnsi="Times New Roman"/>
          <w:sz w:val="27"/>
          <w:szCs w:val="27"/>
        </w:rPr>
      </w:pPr>
      <w:r w:rsidRPr="006223D9">
        <w:rPr>
          <w:rFonts w:ascii="Times New Roman" w:hAnsi="Times New Roman"/>
          <w:sz w:val="27"/>
          <w:szCs w:val="27"/>
        </w:rPr>
        <w:t>Расчёт прогнозного объёма поступлений налога на доходы физических лиц осуществляется по методу прямого расчёта, основанного на непосредственном использовании прогнозных значений показателей, уровней ставок и других показателей (налоговые льготы по налогу, уровень собираемости и др.).</w:t>
      </w:r>
    </w:p>
    <w:p w:rsidR="006F1FFF" w:rsidRPr="006223D9" w:rsidRDefault="006F1FFF" w:rsidP="006F1FFF">
      <w:pPr>
        <w:spacing w:after="0" w:line="240" w:lineRule="auto"/>
        <w:ind w:firstLine="709"/>
        <w:jc w:val="both"/>
        <w:rPr>
          <w:rFonts w:ascii="Times New Roman" w:hAnsi="Times New Roman"/>
          <w:sz w:val="27"/>
          <w:szCs w:val="27"/>
        </w:rPr>
      </w:pPr>
      <w:r w:rsidRPr="006223D9">
        <w:rPr>
          <w:rFonts w:ascii="Times New Roman" w:hAnsi="Times New Roman"/>
          <w:sz w:val="27"/>
          <w:szCs w:val="27"/>
        </w:rPr>
        <w:t>Прогнозный объём поступлений налога на доходы физических лиц (</w:t>
      </w:r>
      <w:r w:rsidRPr="006223D9">
        <w:rPr>
          <w:rFonts w:ascii="Times New Roman" w:hAnsi="Times New Roman"/>
          <w:b/>
          <w:i/>
          <w:sz w:val="27"/>
          <w:szCs w:val="27"/>
        </w:rPr>
        <w:t xml:space="preserve">НДФЛ </w:t>
      </w:r>
      <w:r w:rsidRPr="006223D9">
        <w:rPr>
          <w:rFonts w:ascii="Times New Roman" w:hAnsi="Times New Roman"/>
          <w:b/>
          <w:i/>
          <w:sz w:val="27"/>
          <w:szCs w:val="27"/>
          <w:vertAlign w:val="subscript"/>
        </w:rPr>
        <w:t>всего</w:t>
      </w:r>
      <w:r w:rsidRPr="006223D9">
        <w:rPr>
          <w:rFonts w:ascii="Times New Roman" w:hAnsi="Times New Roman"/>
          <w:sz w:val="27"/>
          <w:szCs w:val="27"/>
        </w:rPr>
        <w:t>) определяется как сумма прогнозных поступлений каждого вида налога на доходы физических лиц:</w:t>
      </w:r>
    </w:p>
    <w:p w:rsidR="006F1FFF" w:rsidRPr="006223D9" w:rsidRDefault="006F1FFF" w:rsidP="006F1FFF">
      <w:pPr>
        <w:spacing w:before="120" w:after="120" w:line="240" w:lineRule="auto"/>
        <w:ind w:firstLine="709"/>
        <w:jc w:val="center"/>
        <w:rPr>
          <w:rFonts w:ascii="Times New Roman" w:hAnsi="Times New Roman"/>
          <w:i/>
          <w:sz w:val="27"/>
          <w:szCs w:val="27"/>
        </w:rPr>
      </w:pPr>
      <w:r w:rsidRPr="006223D9">
        <w:rPr>
          <w:rFonts w:ascii="Times New Roman" w:hAnsi="Times New Roman"/>
          <w:b/>
          <w:i/>
          <w:sz w:val="27"/>
          <w:szCs w:val="27"/>
        </w:rPr>
        <w:t xml:space="preserve">НДФЛ </w:t>
      </w:r>
      <w:r w:rsidRPr="006223D9">
        <w:rPr>
          <w:rFonts w:ascii="Times New Roman" w:hAnsi="Times New Roman"/>
          <w:b/>
          <w:i/>
          <w:sz w:val="27"/>
          <w:szCs w:val="27"/>
          <w:vertAlign w:val="subscript"/>
        </w:rPr>
        <w:t>всего</w:t>
      </w:r>
      <w:r w:rsidRPr="006223D9">
        <w:rPr>
          <w:rFonts w:ascii="Times New Roman" w:hAnsi="Times New Roman"/>
          <w:b/>
          <w:i/>
          <w:sz w:val="27"/>
          <w:szCs w:val="27"/>
        </w:rPr>
        <w:t xml:space="preserve"> = НДФЛ </w:t>
      </w:r>
      <w:r w:rsidRPr="006223D9">
        <w:rPr>
          <w:rFonts w:ascii="Times New Roman" w:hAnsi="Times New Roman"/>
          <w:b/>
          <w:i/>
          <w:sz w:val="27"/>
          <w:szCs w:val="27"/>
          <w:vertAlign w:val="subscript"/>
        </w:rPr>
        <w:t>1</w:t>
      </w:r>
      <w:r w:rsidRPr="006223D9">
        <w:rPr>
          <w:rFonts w:ascii="Times New Roman" w:hAnsi="Times New Roman"/>
          <w:b/>
          <w:i/>
          <w:sz w:val="27"/>
          <w:szCs w:val="27"/>
        </w:rPr>
        <w:t xml:space="preserve"> + НДФЛ </w:t>
      </w:r>
      <w:r w:rsidRPr="006223D9">
        <w:rPr>
          <w:rFonts w:ascii="Times New Roman" w:hAnsi="Times New Roman"/>
          <w:b/>
          <w:i/>
          <w:sz w:val="27"/>
          <w:szCs w:val="27"/>
          <w:vertAlign w:val="subscript"/>
        </w:rPr>
        <w:t>2</w:t>
      </w:r>
      <w:r w:rsidRPr="006223D9">
        <w:rPr>
          <w:rFonts w:ascii="Times New Roman" w:hAnsi="Times New Roman"/>
          <w:b/>
          <w:i/>
          <w:sz w:val="27"/>
          <w:szCs w:val="27"/>
        </w:rPr>
        <w:t xml:space="preserve"> + НДФЛ </w:t>
      </w:r>
      <w:r w:rsidRPr="006223D9">
        <w:rPr>
          <w:rFonts w:ascii="Times New Roman" w:hAnsi="Times New Roman"/>
          <w:b/>
          <w:i/>
          <w:sz w:val="27"/>
          <w:szCs w:val="27"/>
          <w:vertAlign w:val="subscript"/>
        </w:rPr>
        <w:t>3</w:t>
      </w:r>
      <w:r w:rsidRPr="006223D9">
        <w:rPr>
          <w:rFonts w:ascii="Times New Roman" w:hAnsi="Times New Roman"/>
          <w:b/>
          <w:i/>
          <w:sz w:val="27"/>
          <w:szCs w:val="27"/>
        </w:rPr>
        <w:t xml:space="preserve"> + НДФЛ </w:t>
      </w:r>
      <w:r w:rsidRPr="006223D9">
        <w:rPr>
          <w:rFonts w:ascii="Times New Roman" w:hAnsi="Times New Roman"/>
          <w:b/>
          <w:i/>
          <w:sz w:val="27"/>
          <w:szCs w:val="27"/>
          <w:vertAlign w:val="subscript"/>
        </w:rPr>
        <w:t>4</w:t>
      </w:r>
      <w:r w:rsidRPr="006223D9">
        <w:rPr>
          <w:rFonts w:ascii="Times New Roman" w:hAnsi="Times New Roman"/>
          <w:b/>
          <w:i/>
          <w:sz w:val="27"/>
          <w:szCs w:val="27"/>
        </w:rPr>
        <w:t xml:space="preserve"> + НДФЛ </w:t>
      </w:r>
      <w:r w:rsidRPr="006223D9">
        <w:rPr>
          <w:rFonts w:ascii="Times New Roman" w:hAnsi="Times New Roman"/>
          <w:b/>
          <w:i/>
          <w:sz w:val="27"/>
          <w:szCs w:val="27"/>
          <w:vertAlign w:val="subscript"/>
        </w:rPr>
        <w:t xml:space="preserve">5 </w:t>
      </w:r>
      <w:r w:rsidRPr="006223D9">
        <w:rPr>
          <w:rFonts w:ascii="Times New Roman" w:hAnsi="Times New Roman"/>
          <w:i/>
          <w:sz w:val="27"/>
          <w:szCs w:val="27"/>
        </w:rPr>
        <w:t xml:space="preserve">+ </w:t>
      </w:r>
      <w:r w:rsidRPr="006223D9">
        <w:rPr>
          <w:rFonts w:ascii="Times New Roman" w:hAnsi="Times New Roman"/>
          <w:b/>
          <w:i/>
          <w:sz w:val="27"/>
          <w:szCs w:val="27"/>
        </w:rPr>
        <w:t xml:space="preserve">НДФЛ </w:t>
      </w:r>
      <w:r w:rsidRPr="006223D9">
        <w:rPr>
          <w:rFonts w:ascii="Times New Roman" w:hAnsi="Times New Roman"/>
          <w:b/>
          <w:i/>
          <w:sz w:val="27"/>
          <w:szCs w:val="27"/>
          <w:vertAlign w:val="subscript"/>
        </w:rPr>
        <w:t xml:space="preserve">6 </w:t>
      </w:r>
      <w:r w:rsidRPr="006223D9">
        <w:rPr>
          <w:rFonts w:ascii="Times New Roman" w:hAnsi="Times New Roman"/>
          <w:i/>
          <w:sz w:val="27"/>
          <w:szCs w:val="27"/>
        </w:rPr>
        <w:t>+</w:t>
      </w:r>
      <w:r w:rsidRPr="006223D9">
        <w:rPr>
          <w:rFonts w:ascii="Times New Roman" w:hAnsi="Times New Roman"/>
          <w:b/>
          <w:i/>
          <w:sz w:val="27"/>
          <w:szCs w:val="27"/>
        </w:rPr>
        <w:t xml:space="preserve"> НДФЛ </w:t>
      </w:r>
      <w:r w:rsidRPr="006223D9">
        <w:rPr>
          <w:rFonts w:ascii="Times New Roman" w:hAnsi="Times New Roman"/>
          <w:b/>
          <w:i/>
          <w:sz w:val="27"/>
          <w:szCs w:val="27"/>
          <w:vertAlign w:val="subscript"/>
        </w:rPr>
        <w:t xml:space="preserve">7 </w:t>
      </w:r>
      <w:r w:rsidRPr="006223D9">
        <w:rPr>
          <w:rFonts w:ascii="Times New Roman" w:hAnsi="Times New Roman"/>
          <w:i/>
          <w:sz w:val="27"/>
          <w:szCs w:val="27"/>
        </w:rPr>
        <w:t>+</w:t>
      </w:r>
      <w:r w:rsidRPr="006223D9">
        <w:rPr>
          <w:rFonts w:ascii="Times New Roman" w:hAnsi="Times New Roman"/>
          <w:b/>
          <w:i/>
          <w:sz w:val="27"/>
          <w:szCs w:val="27"/>
        </w:rPr>
        <w:t xml:space="preserve"> НДФЛ </w:t>
      </w:r>
      <w:r w:rsidRPr="006223D9">
        <w:rPr>
          <w:rFonts w:ascii="Times New Roman" w:hAnsi="Times New Roman"/>
          <w:b/>
          <w:i/>
          <w:sz w:val="27"/>
          <w:szCs w:val="27"/>
          <w:vertAlign w:val="subscript"/>
        </w:rPr>
        <w:t xml:space="preserve">8 </w:t>
      </w:r>
      <w:r w:rsidRPr="006223D9">
        <w:rPr>
          <w:rFonts w:ascii="Times New Roman" w:hAnsi="Times New Roman"/>
          <w:i/>
          <w:sz w:val="27"/>
          <w:szCs w:val="27"/>
        </w:rPr>
        <w:t>+</w:t>
      </w:r>
      <w:r w:rsidRPr="006223D9">
        <w:rPr>
          <w:rFonts w:ascii="Times New Roman" w:hAnsi="Times New Roman"/>
          <w:b/>
          <w:i/>
          <w:sz w:val="27"/>
          <w:szCs w:val="27"/>
        </w:rPr>
        <w:t xml:space="preserve"> НДФЛ </w:t>
      </w:r>
      <w:r w:rsidRPr="006223D9">
        <w:rPr>
          <w:rFonts w:ascii="Times New Roman" w:hAnsi="Times New Roman"/>
          <w:b/>
          <w:i/>
          <w:sz w:val="27"/>
          <w:szCs w:val="27"/>
          <w:vertAlign w:val="subscript"/>
        </w:rPr>
        <w:t xml:space="preserve">9 </w:t>
      </w:r>
      <w:r w:rsidRPr="006223D9">
        <w:rPr>
          <w:rFonts w:ascii="Times New Roman" w:hAnsi="Times New Roman"/>
          <w:i/>
          <w:sz w:val="27"/>
          <w:szCs w:val="27"/>
        </w:rPr>
        <w:t>+</w:t>
      </w:r>
      <w:r w:rsidRPr="006223D9">
        <w:rPr>
          <w:rFonts w:ascii="Times New Roman" w:hAnsi="Times New Roman"/>
          <w:b/>
          <w:i/>
          <w:sz w:val="27"/>
          <w:szCs w:val="27"/>
        </w:rPr>
        <w:t xml:space="preserve"> НДФЛ </w:t>
      </w:r>
      <w:r w:rsidRPr="006223D9">
        <w:rPr>
          <w:rFonts w:ascii="Times New Roman" w:hAnsi="Times New Roman"/>
          <w:b/>
          <w:i/>
          <w:sz w:val="27"/>
          <w:szCs w:val="27"/>
          <w:vertAlign w:val="subscript"/>
        </w:rPr>
        <w:t xml:space="preserve">10 </w:t>
      </w:r>
      <w:r w:rsidRPr="006223D9">
        <w:rPr>
          <w:rFonts w:ascii="Times New Roman" w:hAnsi="Times New Roman"/>
          <w:i/>
          <w:sz w:val="27"/>
          <w:szCs w:val="27"/>
        </w:rPr>
        <w:t>+</w:t>
      </w:r>
      <w:r w:rsidRPr="006223D9">
        <w:rPr>
          <w:rFonts w:ascii="Times New Roman" w:hAnsi="Times New Roman"/>
          <w:b/>
          <w:i/>
          <w:sz w:val="27"/>
          <w:szCs w:val="27"/>
        </w:rPr>
        <w:t xml:space="preserve"> НДФЛ </w:t>
      </w:r>
      <w:r w:rsidRPr="006223D9">
        <w:rPr>
          <w:rFonts w:ascii="Times New Roman" w:hAnsi="Times New Roman"/>
          <w:b/>
          <w:i/>
          <w:sz w:val="27"/>
          <w:szCs w:val="27"/>
          <w:vertAlign w:val="subscript"/>
        </w:rPr>
        <w:t>11,</w:t>
      </w:r>
    </w:p>
    <w:p w:rsidR="006F1FFF" w:rsidRPr="006223D9" w:rsidRDefault="006F1FFF" w:rsidP="006F1FFF">
      <w:pPr>
        <w:spacing w:after="0" w:line="240" w:lineRule="auto"/>
        <w:ind w:firstLine="709"/>
        <w:jc w:val="both"/>
        <w:rPr>
          <w:rFonts w:ascii="Times New Roman" w:hAnsi="Times New Roman"/>
          <w:sz w:val="27"/>
          <w:szCs w:val="27"/>
        </w:rPr>
      </w:pPr>
      <w:r w:rsidRPr="006223D9">
        <w:rPr>
          <w:rFonts w:ascii="Times New Roman" w:hAnsi="Times New Roman"/>
          <w:sz w:val="27"/>
          <w:szCs w:val="27"/>
        </w:rPr>
        <w:t>где:</w:t>
      </w:r>
    </w:p>
    <w:p w:rsidR="006F1FFF" w:rsidRPr="006223D9" w:rsidRDefault="006F1FFF" w:rsidP="006F1FFF">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 xml:space="preserve">НДФЛ </w:t>
      </w:r>
      <w:r w:rsidRPr="006223D9">
        <w:rPr>
          <w:rFonts w:ascii="Times New Roman" w:hAnsi="Times New Roman"/>
          <w:b/>
          <w:i/>
          <w:sz w:val="27"/>
          <w:szCs w:val="27"/>
          <w:vertAlign w:val="subscript"/>
        </w:rPr>
        <w:t>1</w:t>
      </w:r>
      <w:r w:rsidRPr="006223D9">
        <w:rPr>
          <w:rFonts w:ascii="Times New Roman" w:hAnsi="Times New Roman"/>
          <w:sz w:val="27"/>
          <w:szCs w:val="27"/>
        </w:rPr>
        <w:t xml:space="preserve"> – объем поступлений по налогу на доходы физических лиц с доходов, источником которых является налоговый агент, тыс. рублей;</w:t>
      </w:r>
    </w:p>
    <w:p w:rsidR="006F1FFF" w:rsidRPr="006223D9" w:rsidRDefault="006F1FFF" w:rsidP="006F1FFF">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 xml:space="preserve">НДФЛ </w:t>
      </w:r>
      <w:r w:rsidRPr="006223D9">
        <w:rPr>
          <w:rFonts w:ascii="Times New Roman" w:hAnsi="Times New Roman"/>
          <w:b/>
          <w:i/>
          <w:sz w:val="27"/>
          <w:szCs w:val="27"/>
          <w:vertAlign w:val="subscript"/>
        </w:rPr>
        <w:t>2</w:t>
      </w:r>
      <w:r w:rsidRPr="006223D9">
        <w:rPr>
          <w:rFonts w:ascii="Times New Roman" w:hAnsi="Times New Roman"/>
          <w:sz w:val="27"/>
          <w:szCs w:val="27"/>
        </w:rPr>
        <w:t xml:space="preserve"> – объем поступлений по налогу на доходы физических лиц с доходов, полученных физическими лицами, зарегистрированными в качестве индивидуальных предпринимателей, нотариусов, адвокатов и других лиц, занимающихся частной практикой в соответствии со статьей 227 НК РФ, тыс. рублей; </w:t>
      </w:r>
    </w:p>
    <w:p w:rsidR="006F1FFF" w:rsidRPr="006223D9" w:rsidRDefault="006F1FFF" w:rsidP="006F1FFF">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 xml:space="preserve">НДФЛ </w:t>
      </w:r>
      <w:r w:rsidRPr="006223D9">
        <w:rPr>
          <w:rFonts w:ascii="Times New Roman" w:hAnsi="Times New Roman"/>
          <w:b/>
          <w:i/>
          <w:sz w:val="27"/>
          <w:szCs w:val="27"/>
          <w:vertAlign w:val="subscript"/>
        </w:rPr>
        <w:t>3</w:t>
      </w:r>
      <w:r w:rsidRPr="006223D9">
        <w:rPr>
          <w:rFonts w:ascii="Times New Roman" w:hAnsi="Times New Roman"/>
          <w:sz w:val="27"/>
          <w:szCs w:val="27"/>
        </w:rPr>
        <w:t xml:space="preserve"> – объём поступлений по налогу на доходы физических лиц с доходов, полученных физическими лицами в соответствии со статьей 228 НК РФ, тыс. рублей;</w:t>
      </w:r>
    </w:p>
    <w:p w:rsidR="006F1FFF" w:rsidRPr="006223D9" w:rsidRDefault="006F1FFF" w:rsidP="006F1FFF">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 xml:space="preserve">НДФЛ </w:t>
      </w:r>
      <w:r w:rsidRPr="006223D9">
        <w:rPr>
          <w:rFonts w:ascii="Times New Roman" w:hAnsi="Times New Roman"/>
          <w:b/>
          <w:i/>
          <w:sz w:val="27"/>
          <w:szCs w:val="27"/>
          <w:vertAlign w:val="subscript"/>
        </w:rPr>
        <w:t>4</w:t>
      </w:r>
      <w:r w:rsidRPr="006223D9">
        <w:rPr>
          <w:rFonts w:ascii="Times New Roman" w:hAnsi="Times New Roman"/>
          <w:sz w:val="27"/>
          <w:szCs w:val="27"/>
        </w:rPr>
        <w:t xml:space="preserve"> – объём поступлений по налогу на доходы физических лиц с иностранных граждан, осуществляющих трудовую деятельность по найму на основании патента, тыс. рублей;</w:t>
      </w:r>
    </w:p>
    <w:p w:rsidR="006F1FFF" w:rsidRPr="006223D9" w:rsidRDefault="006F1FFF" w:rsidP="006F1FFF">
      <w:pPr>
        <w:spacing w:after="0" w:line="240" w:lineRule="auto"/>
        <w:ind w:firstLine="709"/>
        <w:jc w:val="both"/>
        <w:rPr>
          <w:rFonts w:ascii="Times New Roman" w:hAnsi="Times New Roman"/>
          <w:sz w:val="26"/>
        </w:rPr>
      </w:pPr>
      <w:r w:rsidRPr="006223D9">
        <w:rPr>
          <w:rFonts w:ascii="Times New Roman" w:hAnsi="Times New Roman"/>
          <w:b/>
          <w:i/>
          <w:sz w:val="27"/>
          <w:szCs w:val="27"/>
        </w:rPr>
        <w:t>НДФЛ</w:t>
      </w:r>
      <w:r w:rsidRPr="006223D9">
        <w:rPr>
          <w:rFonts w:ascii="Times New Roman" w:hAnsi="Times New Roman"/>
          <w:b/>
          <w:i/>
          <w:sz w:val="27"/>
          <w:szCs w:val="27"/>
          <w:vertAlign w:val="subscript"/>
        </w:rPr>
        <w:t xml:space="preserve"> 5</w:t>
      </w:r>
      <w:r w:rsidRPr="006223D9">
        <w:rPr>
          <w:rFonts w:ascii="Times New Roman" w:hAnsi="Times New Roman"/>
          <w:b/>
          <w:i/>
          <w:sz w:val="27"/>
          <w:szCs w:val="27"/>
        </w:rPr>
        <w:t xml:space="preserve"> </w:t>
      </w:r>
      <w:r w:rsidRPr="006223D9">
        <w:rPr>
          <w:rFonts w:ascii="Times New Roman" w:hAnsi="Times New Roman"/>
          <w:sz w:val="27"/>
          <w:szCs w:val="27"/>
        </w:rPr>
        <w:t xml:space="preserve">– объём поступлений по налогу на доходы физических лиц </w:t>
      </w:r>
      <w:r w:rsidRPr="006223D9">
        <w:rPr>
          <w:rFonts w:ascii="Times New Roman" w:hAnsi="Times New Roman"/>
          <w:bCs/>
          <w:sz w:val="27"/>
          <w:szCs w:val="27"/>
        </w:rPr>
        <w:t>с сумм прибыли контролируемой иностранной компании, полученной физическими лицами, признаваемыми контролирующими лицами этой компании, за исключением уплачиваемого в связи с переходом на особый порядок уплаты на основании подачи в налоговый орган соответствующего уведомления (в части суммы налога, не превышающей 650 000 рублей)</w:t>
      </w:r>
      <w:r w:rsidRPr="006223D9">
        <w:rPr>
          <w:rFonts w:ascii="Times New Roman" w:hAnsi="Times New Roman"/>
          <w:sz w:val="26"/>
        </w:rPr>
        <w:t>;</w:t>
      </w:r>
    </w:p>
    <w:p w:rsidR="006F1FFF" w:rsidRPr="006223D9" w:rsidRDefault="006F1FFF" w:rsidP="006F1FFF">
      <w:pPr>
        <w:spacing w:after="0" w:line="240" w:lineRule="auto"/>
        <w:ind w:firstLine="709"/>
        <w:jc w:val="both"/>
        <w:rPr>
          <w:rFonts w:ascii="Times New Roman" w:hAnsi="Times New Roman"/>
          <w:bCs/>
          <w:sz w:val="26"/>
        </w:rPr>
      </w:pPr>
      <w:r w:rsidRPr="006223D9">
        <w:rPr>
          <w:rFonts w:ascii="Times New Roman" w:hAnsi="Times New Roman"/>
          <w:b/>
          <w:i/>
          <w:sz w:val="27"/>
          <w:szCs w:val="27"/>
        </w:rPr>
        <w:t>НДФЛ</w:t>
      </w:r>
      <w:r w:rsidRPr="006223D9">
        <w:rPr>
          <w:rFonts w:ascii="Times New Roman" w:hAnsi="Times New Roman"/>
          <w:b/>
          <w:i/>
          <w:sz w:val="27"/>
          <w:szCs w:val="27"/>
          <w:vertAlign w:val="subscript"/>
        </w:rPr>
        <w:t xml:space="preserve"> 6</w:t>
      </w:r>
      <w:r w:rsidRPr="006223D9">
        <w:rPr>
          <w:rFonts w:ascii="Times New Roman" w:hAnsi="Times New Roman"/>
          <w:i/>
          <w:sz w:val="27"/>
          <w:szCs w:val="27"/>
          <w:vertAlign w:val="subscript"/>
        </w:rPr>
        <w:t xml:space="preserve"> </w:t>
      </w:r>
      <w:r w:rsidRPr="006223D9">
        <w:rPr>
          <w:rFonts w:ascii="Times New Roman" w:hAnsi="Times New Roman"/>
          <w:sz w:val="26"/>
        </w:rPr>
        <w:t xml:space="preserve">– объем поступлений по налогу на доходы физических лиц </w:t>
      </w:r>
      <w:r w:rsidRPr="006223D9">
        <w:rPr>
          <w:rFonts w:ascii="Times New Roman" w:hAnsi="Times New Roman"/>
          <w:bCs/>
          <w:sz w:val="26"/>
        </w:rPr>
        <w:t>в отношении доходов в виде процентов, полученных по вкладам (остаткам на счетах) в банках, находящихся на территории Российской Федерации;</w:t>
      </w:r>
    </w:p>
    <w:p w:rsidR="006F1FFF" w:rsidRPr="006223D9" w:rsidRDefault="006F1FFF" w:rsidP="006F1FFF">
      <w:pPr>
        <w:spacing w:after="0" w:line="240" w:lineRule="auto"/>
        <w:ind w:firstLine="709"/>
        <w:jc w:val="both"/>
        <w:rPr>
          <w:rFonts w:ascii="Times New Roman" w:hAnsi="Times New Roman"/>
          <w:bCs/>
          <w:sz w:val="26"/>
        </w:rPr>
      </w:pPr>
      <w:r w:rsidRPr="006223D9">
        <w:rPr>
          <w:rFonts w:ascii="Times New Roman" w:hAnsi="Times New Roman"/>
          <w:b/>
          <w:i/>
          <w:sz w:val="27"/>
          <w:szCs w:val="27"/>
        </w:rPr>
        <w:t>НДФЛ</w:t>
      </w:r>
      <w:r w:rsidRPr="006223D9">
        <w:rPr>
          <w:rFonts w:ascii="Times New Roman" w:hAnsi="Times New Roman"/>
          <w:b/>
          <w:i/>
          <w:sz w:val="27"/>
          <w:szCs w:val="27"/>
          <w:vertAlign w:val="subscript"/>
        </w:rPr>
        <w:t xml:space="preserve"> 7</w:t>
      </w:r>
      <w:r w:rsidRPr="006223D9">
        <w:rPr>
          <w:rFonts w:ascii="Times New Roman" w:hAnsi="Times New Roman"/>
          <w:i/>
          <w:sz w:val="27"/>
          <w:szCs w:val="27"/>
          <w:vertAlign w:val="subscript"/>
        </w:rPr>
        <w:t xml:space="preserve"> </w:t>
      </w:r>
      <w:r w:rsidRPr="006223D9">
        <w:rPr>
          <w:rFonts w:ascii="Times New Roman" w:hAnsi="Times New Roman"/>
          <w:sz w:val="26"/>
        </w:rPr>
        <w:t>– объем поступлений по налогу на доходы физических лиц</w:t>
      </w:r>
      <w:r w:rsidRPr="006223D9">
        <w:rPr>
          <w:rFonts w:eastAsia="Calibri"/>
          <w:bCs/>
          <w:sz w:val="16"/>
          <w:szCs w:val="16"/>
        </w:rPr>
        <w:t xml:space="preserve"> </w:t>
      </w:r>
      <w:r w:rsidRPr="006223D9">
        <w:rPr>
          <w:rFonts w:ascii="Times New Roman" w:hAnsi="Times New Roman"/>
          <w:bCs/>
          <w:sz w:val="26"/>
        </w:rPr>
        <w:t>в отношении доходов в виде процента (купона, дисконта), получаемых по обращающимся облигациям российских организаций, номинированным в рублях и эмитированным после 1 января 2017 года, а также доходов в виде суммы процентов по государственным казначейским обязательствам, облигациям и другим государственным ценным бумагам бывшего СССР, государств - участников Союзного государства;</w:t>
      </w:r>
    </w:p>
    <w:p w:rsidR="006F1FFF" w:rsidRPr="006223D9" w:rsidRDefault="006F1FFF" w:rsidP="006F1FFF">
      <w:pPr>
        <w:spacing w:after="0" w:line="240" w:lineRule="auto"/>
        <w:ind w:firstLine="709"/>
        <w:jc w:val="both"/>
        <w:rPr>
          <w:rFonts w:ascii="Times New Roman" w:hAnsi="Times New Roman"/>
          <w:bCs/>
          <w:sz w:val="26"/>
        </w:rPr>
      </w:pPr>
      <w:r w:rsidRPr="006223D9">
        <w:rPr>
          <w:rFonts w:ascii="Times New Roman" w:hAnsi="Times New Roman"/>
          <w:b/>
          <w:i/>
          <w:sz w:val="27"/>
          <w:szCs w:val="27"/>
        </w:rPr>
        <w:t>НДФЛ</w:t>
      </w:r>
      <w:r w:rsidRPr="006223D9">
        <w:rPr>
          <w:rFonts w:ascii="Times New Roman" w:hAnsi="Times New Roman"/>
          <w:b/>
          <w:i/>
          <w:sz w:val="27"/>
          <w:szCs w:val="27"/>
          <w:vertAlign w:val="subscript"/>
        </w:rPr>
        <w:t xml:space="preserve"> 8</w:t>
      </w:r>
      <w:r w:rsidRPr="006223D9">
        <w:rPr>
          <w:rFonts w:ascii="Times New Roman" w:hAnsi="Times New Roman"/>
          <w:i/>
          <w:sz w:val="27"/>
          <w:szCs w:val="27"/>
          <w:vertAlign w:val="subscript"/>
        </w:rPr>
        <w:t xml:space="preserve"> </w:t>
      </w:r>
      <w:r w:rsidRPr="006223D9">
        <w:rPr>
          <w:rFonts w:ascii="Times New Roman" w:hAnsi="Times New Roman"/>
          <w:sz w:val="26"/>
        </w:rPr>
        <w:t xml:space="preserve">– объем поступлений по налогу на доходы физических лиц </w:t>
      </w:r>
      <w:r w:rsidRPr="006223D9">
        <w:rPr>
          <w:rFonts w:ascii="Times New Roman" w:hAnsi="Times New Roman"/>
          <w:bCs/>
          <w:sz w:val="26"/>
        </w:rPr>
        <w:t>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w:t>
      </w:r>
    </w:p>
    <w:p w:rsidR="006F1FFF" w:rsidRPr="006223D9" w:rsidRDefault="006F1FFF" w:rsidP="006F1FFF">
      <w:pPr>
        <w:spacing w:after="0" w:line="240" w:lineRule="auto"/>
        <w:ind w:firstLine="709"/>
        <w:jc w:val="both"/>
        <w:rPr>
          <w:rFonts w:ascii="Times New Roman" w:hAnsi="Times New Roman"/>
          <w:bCs/>
          <w:sz w:val="26"/>
        </w:rPr>
      </w:pPr>
      <w:r w:rsidRPr="006223D9">
        <w:rPr>
          <w:rFonts w:ascii="Times New Roman" w:hAnsi="Times New Roman"/>
          <w:b/>
          <w:i/>
          <w:sz w:val="27"/>
          <w:szCs w:val="27"/>
        </w:rPr>
        <w:t>НДФЛ</w:t>
      </w:r>
      <w:r w:rsidRPr="006223D9">
        <w:rPr>
          <w:rFonts w:ascii="Times New Roman" w:hAnsi="Times New Roman"/>
          <w:b/>
          <w:i/>
          <w:sz w:val="27"/>
          <w:szCs w:val="27"/>
          <w:vertAlign w:val="subscript"/>
        </w:rPr>
        <w:t xml:space="preserve"> 9</w:t>
      </w:r>
      <w:r w:rsidRPr="006223D9">
        <w:rPr>
          <w:rFonts w:ascii="Times New Roman" w:hAnsi="Times New Roman"/>
          <w:i/>
          <w:sz w:val="27"/>
          <w:szCs w:val="27"/>
          <w:vertAlign w:val="subscript"/>
        </w:rPr>
        <w:t xml:space="preserve"> </w:t>
      </w:r>
      <w:r w:rsidRPr="006223D9">
        <w:rPr>
          <w:rFonts w:ascii="Times New Roman" w:hAnsi="Times New Roman"/>
          <w:sz w:val="26"/>
        </w:rPr>
        <w:t>– объем поступлений по налогу на доходы физических лиц</w:t>
      </w:r>
      <w:r w:rsidRPr="006223D9">
        <w:rPr>
          <w:bCs/>
          <w:sz w:val="16"/>
        </w:rPr>
        <w:t xml:space="preserve"> </w:t>
      </w:r>
      <w:r w:rsidRPr="006223D9">
        <w:rPr>
          <w:rFonts w:ascii="Times New Roman" w:hAnsi="Times New Roman"/>
          <w:bCs/>
          <w:sz w:val="26"/>
        </w:rPr>
        <w:t>с сумм прибыли контролируемой иностранной компании, полученной физическими лицами, признаваемыми контролирующими лицами этой компании, перешедшими на особый порядок уплаты на основании подачи в налоговый орган соответствующего уведомления (в части суммы налога, не превышающей 650 000 рублей);</w:t>
      </w:r>
    </w:p>
    <w:p w:rsidR="006F1FFF" w:rsidRPr="006223D9" w:rsidRDefault="006F1FFF" w:rsidP="006F1FFF">
      <w:pPr>
        <w:spacing w:after="0" w:line="240" w:lineRule="auto"/>
        <w:ind w:firstLine="709"/>
        <w:jc w:val="both"/>
        <w:rPr>
          <w:rFonts w:ascii="Times New Roman" w:hAnsi="Times New Roman"/>
          <w:bCs/>
          <w:sz w:val="26"/>
        </w:rPr>
      </w:pPr>
      <w:r w:rsidRPr="006223D9">
        <w:rPr>
          <w:rFonts w:ascii="Times New Roman" w:hAnsi="Times New Roman"/>
          <w:b/>
          <w:i/>
          <w:sz w:val="27"/>
          <w:szCs w:val="27"/>
        </w:rPr>
        <w:t>НДФЛ</w:t>
      </w:r>
      <w:r w:rsidRPr="006223D9">
        <w:rPr>
          <w:rFonts w:ascii="Times New Roman" w:hAnsi="Times New Roman"/>
          <w:b/>
          <w:i/>
          <w:sz w:val="27"/>
          <w:szCs w:val="27"/>
          <w:vertAlign w:val="subscript"/>
        </w:rPr>
        <w:t xml:space="preserve"> 10 </w:t>
      </w:r>
      <w:r w:rsidRPr="006223D9">
        <w:rPr>
          <w:rFonts w:ascii="Times New Roman" w:hAnsi="Times New Roman"/>
          <w:sz w:val="26"/>
        </w:rPr>
        <w:t xml:space="preserve">– объем поступлений по налогу на доходы физических лиц </w:t>
      </w:r>
      <w:r w:rsidRPr="006223D9">
        <w:rPr>
          <w:rFonts w:ascii="Times New Roman" w:hAnsi="Times New Roman"/>
          <w:bCs/>
          <w:sz w:val="26"/>
        </w:rPr>
        <w:t>с сумм прибыли контролируемой иностранной компании, полученной физическими лицами, признаваемыми контролирующими лицами этой компании, за исключением уплачиваемого в связи с переходом на особый порядок уплаты на основании подачи в налоговый орган соответствующего уведомления (в части суммы налога, превышающей 650 000 рублей);</w:t>
      </w:r>
    </w:p>
    <w:p w:rsidR="006F1FFF" w:rsidRPr="006223D9" w:rsidRDefault="006F1FFF" w:rsidP="006F1FFF">
      <w:pPr>
        <w:spacing w:after="0" w:line="240" w:lineRule="auto"/>
        <w:ind w:firstLine="709"/>
        <w:jc w:val="both"/>
        <w:rPr>
          <w:rFonts w:ascii="Times New Roman" w:hAnsi="Times New Roman"/>
          <w:sz w:val="26"/>
        </w:rPr>
      </w:pPr>
      <w:r w:rsidRPr="006223D9">
        <w:rPr>
          <w:rFonts w:ascii="Times New Roman" w:hAnsi="Times New Roman"/>
          <w:b/>
          <w:i/>
          <w:sz w:val="27"/>
          <w:szCs w:val="27"/>
        </w:rPr>
        <w:t>НДФЛ</w:t>
      </w:r>
      <w:r w:rsidRPr="006223D9">
        <w:rPr>
          <w:rFonts w:ascii="Times New Roman" w:hAnsi="Times New Roman"/>
          <w:b/>
          <w:i/>
          <w:sz w:val="27"/>
          <w:szCs w:val="27"/>
          <w:vertAlign w:val="subscript"/>
        </w:rPr>
        <w:t xml:space="preserve"> 11 </w:t>
      </w:r>
      <w:r w:rsidRPr="006223D9">
        <w:rPr>
          <w:rFonts w:ascii="Times New Roman" w:hAnsi="Times New Roman"/>
          <w:sz w:val="26"/>
        </w:rPr>
        <w:t xml:space="preserve">– объем поступлений по налогу на доходы физических лиц </w:t>
      </w:r>
      <w:r w:rsidRPr="006223D9">
        <w:rPr>
          <w:rFonts w:ascii="Times New Roman" w:hAnsi="Times New Roman"/>
          <w:bCs/>
          <w:sz w:val="26"/>
        </w:rPr>
        <w:t>с сумм прибыли контролируемой иностранной компании, полученной физическими лицами, признаваемыми контролирующими лицами этой компании, перешедшими на особый порядок уплаты на основании подачи в налоговый орган соответствующего уведомления (в части суммы налога, превышающей 650 000 рублей).</w:t>
      </w:r>
    </w:p>
    <w:p w:rsidR="006F1FFF" w:rsidRPr="006223D9" w:rsidRDefault="006F1FFF" w:rsidP="006F1FFF">
      <w:pPr>
        <w:spacing w:after="0" w:line="240" w:lineRule="auto"/>
        <w:ind w:firstLine="709"/>
        <w:jc w:val="both"/>
        <w:rPr>
          <w:rFonts w:ascii="Times New Roman" w:hAnsi="Times New Roman"/>
          <w:sz w:val="26"/>
        </w:rPr>
      </w:pPr>
      <w:r w:rsidRPr="006223D9">
        <w:rPr>
          <w:rFonts w:ascii="Times New Roman" w:hAnsi="Times New Roman"/>
          <w:sz w:val="26"/>
        </w:rPr>
        <w:t xml:space="preserve">  </w:t>
      </w:r>
    </w:p>
    <w:p w:rsidR="006F1FFF" w:rsidRPr="006223D9" w:rsidRDefault="006F1FFF" w:rsidP="006F1FFF">
      <w:pPr>
        <w:spacing w:after="0" w:line="240" w:lineRule="auto"/>
        <w:ind w:firstLine="709"/>
        <w:jc w:val="both"/>
        <w:rPr>
          <w:rFonts w:ascii="Times New Roman" w:hAnsi="Times New Roman"/>
          <w:sz w:val="27"/>
          <w:szCs w:val="27"/>
        </w:rPr>
      </w:pPr>
      <w:r w:rsidRPr="006223D9">
        <w:rPr>
          <w:rFonts w:ascii="Times New Roman" w:hAnsi="Times New Roman"/>
          <w:sz w:val="27"/>
          <w:szCs w:val="27"/>
        </w:rPr>
        <w:t>Налог на доходы физических лиц с доходов, источником которых является налоговый агент (</w:t>
      </w:r>
      <w:r w:rsidRPr="006223D9">
        <w:rPr>
          <w:rFonts w:ascii="Times New Roman" w:hAnsi="Times New Roman"/>
          <w:b/>
          <w:sz w:val="27"/>
          <w:szCs w:val="27"/>
        </w:rPr>
        <w:t xml:space="preserve">НДФЛ </w:t>
      </w:r>
      <w:r w:rsidRPr="006223D9">
        <w:rPr>
          <w:rFonts w:ascii="Times New Roman" w:hAnsi="Times New Roman"/>
          <w:b/>
          <w:sz w:val="27"/>
          <w:szCs w:val="27"/>
          <w:vertAlign w:val="subscript"/>
        </w:rPr>
        <w:t>1</w:t>
      </w:r>
      <w:r w:rsidRPr="006223D9">
        <w:rPr>
          <w:rFonts w:ascii="Times New Roman" w:hAnsi="Times New Roman"/>
          <w:sz w:val="27"/>
          <w:szCs w:val="27"/>
        </w:rPr>
        <w:t>), рассчитывается исходя из налоговой базы по налогу согласно данным отчёта по форме № 5-НДФЛ «Отчет о налоговой базе и структуре начислений по налогу на доходы физических лиц, удерживаемому налоговыми агентами»,</w:t>
      </w:r>
      <w:r w:rsidRPr="006223D9">
        <w:rPr>
          <w:rFonts w:ascii="Times New Roman" w:hAnsi="Times New Roman"/>
          <w:snapToGrid w:val="0"/>
          <w:sz w:val="27"/>
          <w:szCs w:val="27"/>
          <w:lang w:eastAsia="ru-RU"/>
        </w:rPr>
        <w:t xml:space="preserve"> </w:t>
      </w:r>
      <w:r w:rsidRPr="006223D9">
        <w:rPr>
          <w:rFonts w:ascii="Times New Roman" w:hAnsi="Times New Roman"/>
          <w:sz w:val="27"/>
          <w:szCs w:val="27"/>
        </w:rPr>
        <w:t>1-ДДК «Отчет о декларировании доходов физическими лицами» и прогнозируемого фонда заработной платы по следующей формуле:</w:t>
      </w:r>
    </w:p>
    <w:p w:rsidR="006F1FFF" w:rsidRPr="006223D9" w:rsidRDefault="006F1FFF" w:rsidP="006F1FFF">
      <w:pPr>
        <w:spacing w:after="0" w:line="240" w:lineRule="auto"/>
        <w:ind w:firstLine="709"/>
        <w:jc w:val="both"/>
        <w:rPr>
          <w:rFonts w:ascii="Times New Roman" w:hAnsi="Times New Roman"/>
          <w:sz w:val="27"/>
          <w:szCs w:val="27"/>
        </w:rPr>
      </w:pPr>
    </w:p>
    <w:p w:rsidR="006F1FFF" w:rsidRPr="006223D9" w:rsidRDefault="006F1FFF" w:rsidP="006F1FFF">
      <w:pPr>
        <w:spacing w:before="120" w:after="120" w:line="240" w:lineRule="auto"/>
        <w:ind w:firstLine="709"/>
        <w:jc w:val="center"/>
        <w:rPr>
          <w:rFonts w:ascii="Times New Roman" w:hAnsi="Times New Roman"/>
          <w:b/>
          <w:i/>
          <w:sz w:val="27"/>
          <w:szCs w:val="27"/>
        </w:rPr>
      </w:pPr>
      <w:r w:rsidRPr="006223D9">
        <w:rPr>
          <w:rFonts w:ascii="Times New Roman" w:hAnsi="Times New Roman"/>
          <w:b/>
          <w:i/>
          <w:sz w:val="27"/>
          <w:szCs w:val="27"/>
        </w:rPr>
        <w:t>НДФЛ 1 = (D</w:t>
      </w:r>
      <w:r w:rsidRPr="006223D9">
        <w:rPr>
          <w:rFonts w:ascii="Times New Roman" w:hAnsi="Times New Roman"/>
          <w:b/>
          <w:i/>
          <w:sz w:val="27"/>
          <w:szCs w:val="27"/>
          <w:vertAlign w:val="subscript"/>
        </w:rPr>
        <w:t>n</w:t>
      </w:r>
      <w:r w:rsidRPr="006223D9">
        <w:rPr>
          <w:rFonts w:ascii="Times New Roman" w:hAnsi="Times New Roman"/>
          <w:b/>
          <w:i/>
          <w:sz w:val="27"/>
          <w:szCs w:val="27"/>
        </w:rPr>
        <w:t>*К</w:t>
      </w:r>
      <w:r w:rsidRPr="006223D9">
        <w:rPr>
          <w:rFonts w:ascii="Times New Roman" w:hAnsi="Times New Roman"/>
          <w:b/>
          <w:i/>
          <w:sz w:val="27"/>
          <w:szCs w:val="27"/>
          <w:vertAlign w:val="subscript"/>
        </w:rPr>
        <w:t>фзп/</w:t>
      </w:r>
      <w:r w:rsidRPr="006223D9">
        <w:rPr>
          <w:rFonts w:ascii="Times New Roman" w:hAnsi="Times New Roman"/>
          <w:b/>
          <w:i/>
          <w:sz w:val="27"/>
          <w:szCs w:val="27"/>
        </w:rPr>
        <w:t>100 – V</w:t>
      </w:r>
      <w:r w:rsidRPr="006223D9">
        <w:rPr>
          <w:rFonts w:ascii="Times New Roman" w:hAnsi="Times New Roman"/>
          <w:b/>
          <w:i/>
          <w:sz w:val="27"/>
          <w:szCs w:val="27"/>
          <w:vertAlign w:val="subscript"/>
        </w:rPr>
        <w:t>n</w:t>
      </w:r>
      <w:r w:rsidRPr="006223D9">
        <w:rPr>
          <w:rFonts w:ascii="Times New Roman" w:hAnsi="Times New Roman"/>
          <w:b/>
          <w:i/>
          <w:sz w:val="27"/>
          <w:szCs w:val="27"/>
        </w:rPr>
        <w:t>*К</w:t>
      </w:r>
      <w:r w:rsidRPr="006223D9">
        <w:rPr>
          <w:rFonts w:ascii="Times New Roman" w:hAnsi="Times New Roman"/>
          <w:b/>
          <w:i/>
          <w:sz w:val="27"/>
          <w:szCs w:val="27"/>
          <w:vertAlign w:val="subscript"/>
        </w:rPr>
        <w:t>v/</w:t>
      </w:r>
      <w:r w:rsidRPr="006223D9">
        <w:rPr>
          <w:rFonts w:ascii="Times New Roman" w:hAnsi="Times New Roman"/>
          <w:b/>
          <w:i/>
          <w:sz w:val="27"/>
          <w:szCs w:val="27"/>
        </w:rPr>
        <w:t>100) * S</w:t>
      </w:r>
      <w:r w:rsidRPr="006223D9">
        <w:rPr>
          <w:rFonts w:ascii="Times New Roman" w:hAnsi="Times New Roman"/>
          <w:b/>
          <w:i/>
          <w:sz w:val="27"/>
          <w:szCs w:val="27"/>
          <w:vertAlign w:val="subscript"/>
        </w:rPr>
        <w:t>n</w:t>
      </w:r>
      <w:r w:rsidRPr="006223D9">
        <w:rPr>
          <w:rFonts w:ascii="Times New Roman" w:hAnsi="Times New Roman"/>
          <w:b/>
          <w:i/>
          <w:sz w:val="27"/>
          <w:szCs w:val="27"/>
        </w:rPr>
        <w:t xml:space="preserve"> / 100 * </w:t>
      </w:r>
      <w:r w:rsidRPr="006223D9">
        <w:rPr>
          <w:rFonts w:ascii="Times New Roman" w:hAnsi="Times New Roman"/>
          <w:b/>
          <w:i/>
          <w:sz w:val="27"/>
          <w:szCs w:val="27"/>
          <w:lang w:val="en-US"/>
        </w:rPr>
        <w:t>K</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исч</w:t>
      </w:r>
      <w:r w:rsidRPr="006223D9">
        <w:rPr>
          <w:rFonts w:ascii="Times New Roman" w:hAnsi="Times New Roman"/>
          <w:b/>
          <w:sz w:val="27"/>
          <w:szCs w:val="27"/>
          <w:vertAlign w:val="subscript"/>
        </w:rPr>
        <w:t>. с.</w:t>
      </w:r>
      <w:r w:rsidRPr="006223D9">
        <w:rPr>
          <w:rFonts w:ascii="Times New Roman" w:hAnsi="Times New Roman"/>
          <w:b/>
          <w:sz w:val="27"/>
          <w:szCs w:val="27"/>
        </w:rPr>
        <w:t>/100</w:t>
      </w:r>
      <w:r w:rsidRPr="006223D9">
        <w:rPr>
          <w:rFonts w:ascii="Times New Roman" w:hAnsi="Times New Roman"/>
          <w:sz w:val="27"/>
          <w:szCs w:val="27"/>
        </w:rPr>
        <w:t xml:space="preserve"> </w:t>
      </w:r>
      <w:r w:rsidRPr="006223D9">
        <w:rPr>
          <w:rFonts w:ascii="Times New Roman" w:hAnsi="Times New Roman"/>
          <w:b/>
          <w:i/>
          <w:sz w:val="27"/>
          <w:szCs w:val="27"/>
        </w:rPr>
        <w:t xml:space="preserve">(+/-) F, </w:t>
      </w:r>
    </w:p>
    <w:p w:rsidR="006F1FFF" w:rsidRPr="006223D9" w:rsidRDefault="006F1FFF" w:rsidP="006F1FFF">
      <w:pPr>
        <w:spacing w:after="0" w:line="240" w:lineRule="auto"/>
        <w:ind w:firstLine="709"/>
        <w:jc w:val="both"/>
        <w:rPr>
          <w:rFonts w:ascii="Times New Roman" w:hAnsi="Times New Roman"/>
          <w:sz w:val="27"/>
          <w:szCs w:val="27"/>
        </w:rPr>
      </w:pPr>
      <w:r w:rsidRPr="006223D9">
        <w:rPr>
          <w:rFonts w:ascii="Times New Roman" w:hAnsi="Times New Roman"/>
          <w:sz w:val="27"/>
          <w:szCs w:val="27"/>
        </w:rPr>
        <w:t>где:</w:t>
      </w:r>
    </w:p>
    <w:p w:rsidR="006F1FFF" w:rsidRPr="006223D9" w:rsidRDefault="006F1FFF" w:rsidP="006F1FFF">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D</w:t>
      </w:r>
      <w:r w:rsidRPr="006223D9">
        <w:rPr>
          <w:rFonts w:ascii="Times New Roman" w:hAnsi="Times New Roman"/>
          <w:b/>
          <w:i/>
          <w:sz w:val="27"/>
          <w:szCs w:val="27"/>
          <w:vertAlign w:val="subscript"/>
        </w:rPr>
        <w:t>n</w:t>
      </w:r>
      <w:r w:rsidRPr="006223D9">
        <w:rPr>
          <w:rFonts w:ascii="Times New Roman" w:hAnsi="Times New Roman"/>
          <w:sz w:val="27"/>
          <w:szCs w:val="27"/>
        </w:rPr>
        <w:t xml:space="preserve"> – общая сумма доходов, принимаемая налоговыми агентами для расчета налоговой базы за предыдущий период, тыс. рублей (5-НДФЛ);</w:t>
      </w:r>
    </w:p>
    <w:p w:rsidR="006F1FFF" w:rsidRPr="006223D9" w:rsidRDefault="006F1FFF" w:rsidP="006F1FFF">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К</w:t>
      </w:r>
      <w:r w:rsidRPr="006223D9">
        <w:rPr>
          <w:rFonts w:ascii="Times New Roman" w:hAnsi="Times New Roman"/>
          <w:b/>
          <w:i/>
          <w:sz w:val="27"/>
          <w:szCs w:val="27"/>
          <w:vertAlign w:val="subscript"/>
        </w:rPr>
        <w:t>фзп</w:t>
      </w:r>
      <w:r w:rsidRPr="006223D9">
        <w:rPr>
          <w:rFonts w:ascii="Times New Roman" w:hAnsi="Times New Roman"/>
          <w:sz w:val="27"/>
          <w:szCs w:val="27"/>
        </w:rPr>
        <w:t xml:space="preserve"> – коэффициент, характеризующий динамику фонда заработной платы (показатели прогноза социально-экономического развития Российской Федерации);</w:t>
      </w:r>
    </w:p>
    <w:p w:rsidR="006F1FFF" w:rsidRPr="006223D9" w:rsidRDefault="006F1FFF" w:rsidP="006F1FFF">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V</w:t>
      </w:r>
      <w:r w:rsidRPr="006223D9">
        <w:rPr>
          <w:rFonts w:ascii="Times New Roman" w:hAnsi="Times New Roman"/>
          <w:b/>
          <w:i/>
          <w:sz w:val="27"/>
          <w:szCs w:val="27"/>
          <w:vertAlign w:val="subscript"/>
        </w:rPr>
        <w:t>n</w:t>
      </w:r>
      <w:r w:rsidRPr="006223D9">
        <w:rPr>
          <w:rFonts w:ascii="Times New Roman" w:hAnsi="Times New Roman"/>
          <w:sz w:val="27"/>
          <w:szCs w:val="27"/>
        </w:rPr>
        <w:t xml:space="preserve"> – сумма налоговых вычетов, предоставляемых в соответствии с законодательством, тыс. рублей (1-ДДК, 5-НДФЛ);</w:t>
      </w:r>
    </w:p>
    <w:p w:rsidR="006F1FFF" w:rsidRPr="006223D9" w:rsidRDefault="006F1FFF" w:rsidP="006F1FFF">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K</w:t>
      </w:r>
      <w:r w:rsidRPr="006223D9">
        <w:rPr>
          <w:rFonts w:ascii="Times New Roman" w:hAnsi="Times New Roman"/>
          <w:b/>
          <w:i/>
          <w:sz w:val="27"/>
          <w:szCs w:val="27"/>
          <w:vertAlign w:val="subscript"/>
        </w:rPr>
        <w:t>v</w:t>
      </w:r>
      <w:r w:rsidRPr="006223D9">
        <w:rPr>
          <w:rFonts w:ascii="Times New Roman" w:hAnsi="Times New Roman"/>
          <w:sz w:val="27"/>
          <w:szCs w:val="27"/>
          <w:vertAlign w:val="subscript"/>
        </w:rPr>
        <w:t xml:space="preserve"> </w:t>
      </w:r>
      <w:r w:rsidRPr="006223D9">
        <w:rPr>
          <w:rFonts w:ascii="Times New Roman" w:hAnsi="Times New Roman"/>
          <w:sz w:val="27"/>
          <w:szCs w:val="27"/>
        </w:rPr>
        <w:t xml:space="preserve">– коэффициент, характеризующий динамику налоговых вычетов в зависимости от изменения законодательства и других факторов (показатели прогноза социально-экономического развития Российской Федерации, данные Росстата); </w:t>
      </w:r>
    </w:p>
    <w:p w:rsidR="006F1FFF" w:rsidRPr="006223D9" w:rsidRDefault="006F1FFF" w:rsidP="006F1FFF">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Sn</w:t>
      </w:r>
      <w:r w:rsidRPr="006223D9">
        <w:rPr>
          <w:rFonts w:ascii="Times New Roman" w:hAnsi="Times New Roman"/>
          <w:sz w:val="27"/>
          <w:szCs w:val="27"/>
        </w:rPr>
        <w:t xml:space="preserve"> – ставка налога (n – 13%, 30%, 35%, 15%), % (Налоговый кодекс Российской Федерации);</w:t>
      </w:r>
    </w:p>
    <w:p w:rsidR="006F1FFF" w:rsidRPr="006223D9" w:rsidRDefault="006F1FFF" w:rsidP="006F1FFF">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K</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исч</w:t>
      </w:r>
      <w:r w:rsidRPr="006223D9">
        <w:rPr>
          <w:rFonts w:ascii="Times New Roman" w:hAnsi="Times New Roman"/>
          <w:b/>
          <w:sz w:val="27"/>
          <w:szCs w:val="27"/>
          <w:vertAlign w:val="subscript"/>
        </w:rPr>
        <w:t>.с.</w:t>
      </w:r>
      <w:r w:rsidRPr="006223D9">
        <w:rPr>
          <w:rFonts w:ascii="Times New Roman" w:hAnsi="Times New Roman"/>
          <w:sz w:val="27"/>
          <w:szCs w:val="27"/>
        </w:rPr>
        <w:t xml:space="preserve"> – </w:t>
      </w:r>
      <w:r w:rsidRPr="006223D9">
        <w:rPr>
          <w:rFonts w:ascii="Times New Roman" w:hAnsi="Times New Roman"/>
          <w:snapToGrid w:val="0"/>
          <w:sz w:val="27"/>
          <w:szCs w:val="27"/>
          <w:lang w:eastAsia="ru-RU"/>
        </w:rPr>
        <w:t xml:space="preserve">коэффициент, характеризующий долю уплаченного налога в исчисленной сумме налога (1-НМ, 5-НДФЛ). Данный </w:t>
      </w:r>
      <w:r w:rsidRPr="006223D9">
        <w:rPr>
          <w:rFonts w:ascii="Times New Roman" w:hAnsi="Times New Roman"/>
          <w:sz w:val="27"/>
          <w:szCs w:val="27"/>
        </w:rPr>
        <w:t>показатель учитывает работу по погашению задолженности по налогу.</w:t>
      </w:r>
    </w:p>
    <w:p w:rsidR="003D660E" w:rsidRPr="006223D9" w:rsidRDefault="003D660E" w:rsidP="003D660E">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 xml:space="preserve">F – </w:t>
      </w:r>
      <w:r w:rsidRPr="006223D9">
        <w:rPr>
          <w:rFonts w:ascii="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6F1FFF" w:rsidRPr="006223D9" w:rsidRDefault="006F1FFF" w:rsidP="006F1FFF">
      <w:pPr>
        <w:spacing w:after="0" w:line="240" w:lineRule="auto"/>
        <w:jc w:val="both"/>
        <w:rPr>
          <w:rFonts w:ascii="Times New Roman" w:hAnsi="Times New Roman"/>
          <w:sz w:val="26"/>
        </w:rPr>
      </w:pPr>
    </w:p>
    <w:p w:rsidR="006F1FFF" w:rsidRPr="006223D9" w:rsidRDefault="006F1FFF" w:rsidP="006F1FFF">
      <w:pPr>
        <w:spacing w:after="0" w:line="240" w:lineRule="auto"/>
        <w:ind w:firstLine="709"/>
        <w:jc w:val="both"/>
        <w:rPr>
          <w:rFonts w:ascii="Times New Roman" w:hAnsi="Times New Roman"/>
          <w:sz w:val="26"/>
        </w:rPr>
      </w:pPr>
      <w:r w:rsidRPr="006223D9">
        <w:rPr>
          <w:rFonts w:ascii="Times New Roman" w:hAnsi="Times New Roman"/>
          <w:sz w:val="27"/>
          <w:szCs w:val="27"/>
        </w:rPr>
        <w:t xml:space="preserve">Прогнозный объем поступлений с доходов, полученных физическими лицами, зарегистрированными в качестве индивидуальных предпринимателей, нотариусов, адвокатов и других лиц, занимающихся частной практикой в соответствии со </w:t>
      </w:r>
      <w:r w:rsidRPr="006223D9">
        <w:rPr>
          <w:rFonts w:ascii="Times New Roman" w:hAnsi="Times New Roman"/>
          <w:sz w:val="27"/>
          <w:szCs w:val="27"/>
        </w:rPr>
        <w:br/>
        <w:t>статьей 227 НК РФ (</w:t>
      </w:r>
      <w:r w:rsidRPr="006223D9">
        <w:rPr>
          <w:rFonts w:ascii="Times New Roman" w:hAnsi="Times New Roman"/>
          <w:b/>
          <w:i/>
          <w:sz w:val="27"/>
          <w:szCs w:val="27"/>
        </w:rPr>
        <w:t xml:space="preserve">НДФЛ </w:t>
      </w:r>
      <w:r w:rsidRPr="006223D9">
        <w:rPr>
          <w:rFonts w:ascii="Times New Roman" w:hAnsi="Times New Roman"/>
          <w:b/>
          <w:i/>
          <w:sz w:val="27"/>
          <w:szCs w:val="27"/>
          <w:vertAlign w:val="subscript"/>
        </w:rPr>
        <w:t>2</w:t>
      </w:r>
      <w:r w:rsidRPr="006223D9">
        <w:rPr>
          <w:rFonts w:ascii="Times New Roman" w:hAnsi="Times New Roman"/>
          <w:sz w:val="27"/>
          <w:szCs w:val="27"/>
        </w:rPr>
        <w:t>); полученных физическими лицами в соответствии со статьей 228 НК РФ (</w:t>
      </w:r>
      <w:r w:rsidRPr="006223D9">
        <w:rPr>
          <w:rFonts w:ascii="Times New Roman" w:hAnsi="Times New Roman"/>
          <w:b/>
          <w:i/>
          <w:sz w:val="27"/>
          <w:szCs w:val="27"/>
        </w:rPr>
        <w:t xml:space="preserve">НДФЛ </w:t>
      </w:r>
      <w:r w:rsidRPr="006223D9">
        <w:rPr>
          <w:rFonts w:ascii="Times New Roman" w:hAnsi="Times New Roman"/>
          <w:b/>
          <w:i/>
          <w:sz w:val="27"/>
          <w:szCs w:val="27"/>
          <w:vertAlign w:val="subscript"/>
        </w:rPr>
        <w:t>3</w:t>
      </w:r>
      <w:r w:rsidRPr="006223D9">
        <w:rPr>
          <w:rFonts w:ascii="Times New Roman" w:hAnsi="Times New Roman"/>
          <w:sz w:val="27"/>
          <w:szCs w:val="27"/>
        </w:rPr>
        <w:t>), НДФЛ с иностранных граждан, осуществляющих трудовую деятельность по найму у физических лиц на основании патента (</w:t>
      </w:r>
      <w:r w:rsidRPr="006223D9">
        <w:rPr>
          <w:rFonts w:ascii="Times New Roman" w:hAnsi="Times New Roman"/>
          <w:b/>
          <w:i/>
          <w:sz w:val="27"/>
          <w:szCs w:val="27"/>
        </w:rPr>
        <w:t xml:space="preserve">НДФЛ </w:t>
      </w:r>
      <w:r w:rsidRPr="006223D9">
        <w:rPr>
          <w:rFonts w:ascii="Times New Roman" w:hAnsi="Times New Roman"/>
          <w:b/>
          <w:i/>
          <w:sz w:val="27"/>
          <w:szCs w:val="27"/>
          <w:vertAlign w:val="subscript"/>
        </w:rPr>
        <w:t>4</w:t>
      </w:r>
      <w:r w:rsidRPr="006223D9">
        <w:rPr>
          <w:rFonts w:ascii="Times New Roman" w:hAnsi="Times New Roman"/>
          <w:sz w:val="27"/>
          <w:szCs w:val="27"/>
        </w:rPr>
        <w:t xml:space="preserve">), объём поступлений по налогу на доходы физических лиц </w:t>
      </w:r>
      <w:r w:rsidRPr="006223D9">
        <w:rPr>
          <w:rFonts w:ascii="Times New Roman" w:hAnsi="Times New Roman"/>
          <w:bCs/>
          <w:sz w:val="27"/>
          <w:szCs w:val="27"/>
        </w:rPr>
        <w:t>с сумм прибыли контролируемой иностранной компании, полученной физическими лицами, признаваемыми контролирующими лицами этой компании, за исключением уплачиваемого в связи с переходом на особый порядок уплаты на основании подачи в налоговый орган соответствующего уведомления (в части суммы налога, не превышающей 650 000 рублей) (</w:t>
      </w:r>
      <w:r w:rsidRPr="006223D9">
        <w:rPr>
          <w:rFonts w:ascii="Times New Roman" w:hAnsi="Times New Roman"/>
          <w:b/>
          <w:i/>
          <w:sz w:val="27"/>
          <w:szCs w:val="27"/>
        </w:rPr>
        <w:t>НДФЛ</w:t>
      </w:r>
      <w:r w:rsidRPr="006223D9">
        <w:rPr>
          <w:rFonts w:ascii="Times New Roman" w:hAnsi="Times New Roman"/>
          <w:b/>
          <w:i/>
          <w:sz w:val="27"/>
          <w:szCs w:val="27"/>
          <w:vertAlign w:val="subscript"/>
        </w:rPr>
        <w:t xml:space="preserve"> 5</w:t>
      </w:r>
      <w:r w:rsidRPr="006223D9">
        <w:rPr>
          <w:rFonts w:ascii="Times New Roman" w:hAnsi="Times New Roman"/>
          <w:bCs/>
          <w:sz w:val="27"/>
          <w:szCs w:val="27"/>
        </w:rPr>
        <w:t>)</w:t>
      </w:r>
      <w:r w:rsidRPr="006223D9">
        <w:rPr>
          <w:rFonts w:ascii="Times New Roman" w:hAnsi="Times New Roman"/>
          <w:sz w:val="27"/>
          <w:szCs w:val="27"/>
        </w:rPr>
        <w:t xml:space="preserve">, НДФЛ </w:t>
      </w:r>
      <w:r w:rsidRPr="006223D9">
        <w:rPr>
          <w:rFonts w:ascii="Times New Roman" w:hAnsi="Times New Roman"/>
          <w:bCs/>
          <w:sz w:val="26"/>
        </w:rPr>
        <w:t>в отношении доходов в виде процентов, полученных по вкладам (остаткам на счетах) в банках, находящихся на территории Российской Федерации</w:t>
      </w:r>
      <w:r w:rsidRPr="006223D9">
        <w:rPr>
          <w:rFonts w:ascii="Times New Roman" w:hAnsi="Times New Roman"/>
          <w:b/>
          <w:i/>
          <w:sz w:val="27"/>
          <w:szCs w:val="27"/>
        </w:rPr>
        <w:t xml:space="preserve"> (НДФЛ</w:t>
      </w:r>
      <w:r w:rsidRPr="006223D9">
        <w:rPr>
          <w:rFonts w:ascii="Times New Roman" w:hAnsi="Times New Roman"/>
          <w:b/>
          <w:i/>
          <w:sz w:val="27"/>
          <w:szCs w:val="27"/>
          <w:vertAlign w:val="subscript"/>
        </w:rPr>
        <w:t xml:space="preserve"> 6</w:t>
      </w:r>
      <w:r w:rsidRPr="006223D9">
        <w:rPr>
          <w:rFonts w:ascii="Times New Roman" w:hAnsi="Times New Roman"/>
          <w:b/>
          <w:i/>
          <w:sz w:val="27"/>
          <w:szCs w:val="27"/>
        </w:rPr>
        <w:t>)</w:t>
      </w:r>
      <w:r w:rsidRPr="006223D9">
        <w:rPr>
          <w:rFonts w:ascii="Times New Roman" w:hAnsi="Times New Roman"/>
          <w:sz w:val="27"/>
          <w:szCs w:val="27"/>
        </w:rPr>
        <w:t xml:space="preserve">, НДФЛ </w:t>
      </w:r>
      <w:r w:rsidRPr="006223D9">
        <w:rPr>
          <w:rFonts w:ascii="Times New Roman" w:hAnsi="Times New Roman"/>
          <w:bCs/>
          <w:sz w:val="26"/>
        </w:rPr>
        <w:t xml:space="preserve">в отношении доходов в виде процента (купона, дисконта), получаемых по обращающимся облигациям российских организаций, номинированным в рублях и эмитированным после 1 января 2017 года, а также доходов в виде суммы процентов по государственным казначейским обязательствам, облигациям и другим государственным ценным бумагам бывшего СССР, государств - участников Союзного государства </w:t>
      </w:r>
      <w:r w:rsidRPr="006223D9">
        <w:rPr>
          <w:rFonts w:ascii="Times New Roman" w:hAnsi="Times New Roman"/>
          <w:b/>
          <w:i/>
          <w:sz w:val="27"/>
          <w:szCs w:val="27"/>
        </w:rPr>
        <w:t>(НДФЛ</w:t>
      </w:r>
      <w:r w:rsidRPr="006223D9">
        <w:rPr>
          <w:rFonts w:ascii="Times New Roman" w:hAnsi="Times New Roman"/>
          <w:b/>
          <w:i/>
          <w:sz w:val="27"/>
          <w:szCs w:val="27"/>
          <w:vertAlign w:val="subscript"/>
        </w:rPr>
        <w:t xml:space="preserve"> 7</w:t>
      </w:r>
      <w:r w:rsidRPr="006223D9">
        <w:rPr>
          <w:rFonts w:ascii="Times New Roman" w:hAnsi="Times New Roman"/>
          <w:b/>
          <w:i/>
          <w:sz w:val="27"/>
          <w:szCs w:val="27"/>
        </w:rPr>
        <w:t>),</w:t>
      </w:r>
      <w:r w:rsidRPr="006223D9">
        <w:rPr>
          <w:rFonts w:ascii="Times New Roman" w:hAnsi="Times New Roman"/>
          <w:sz w:val="27"/>
          <w:szCs w:val="27"/>
        </w:rPr>
        <w:t xml:space="preserve"> НДФЛ </w:t>
      </w:r>
      <w:r w:rsidRPr="006223D9">
        <w:rPr>
          <w:rFonts w:ascii="Times New Roman" w:hAnsi="Times New Roman"/>
          <w:bCs/>
          <w:sz w:val="26"/>
        </w:rPr>
        <w:t xml:space="preserve">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 </w:t>
      </w:r>
      <w:r w:rsidRPr="006223D9">
        <w:rPr>
          <w:rFonts w:ascii="Times New Roman" w:hAnsi="Times New Roman"/>
          <w:b/>
          <w:i/>
          <w:sz w:val="27"/>
          <w:szCs w:val="27"/>
        </w:rPr>
        <w:t>(НДФЛ</w:t>
      </w:r>
      <w:r w:rsidRPr="006223D9">
        <w:rPr>
          <w:rFonts w:ascii="Times New Roman" w:hAnsi="Times New Roman"/>
          <w:b/>
          <w:i/>
          <w:sz w:val="27"/>
          <w:szCs w:val="27"/>
          <w:vertAlign w:val="subscript"/>
        </w:rPr>
        <w:t xml:space="preserve"> 8</w:t>
      </w:r>
      <w:r w:rsidRPr="006223D9">
        <w:rPr>
          <w:rFonts w:ascii="Times New Roman" w:hAnsi="Times New Roman"/>
          <w:b/>
          <w:i/>
          <w:sz w:val="27"/>
          <w:szCs w:val="27"/>
        </w:rPr>
        <w:t xml:space="preserve">), </w:t>
      </w:r>
      <w:r w:rsidRPr="006223D9">
        <w:rPr>
          <w:rFonts w:ascii="Times New Roman" w:hAnsi="Times New Roman"/>
          <w:sz w:val="26"/>
        </w:rPr>
        <w:t>объем поступлений по налогу на доходы физических лиц</w:t>
      </w:r>
      <w:r w:rsidRPr="006223D9">
        <w:rPr>
          <w:bCs/>
          <w:sz w:val="16"/>
        </w:rPr>
        <w:t xml:space="preserve"> </w:t>
      </w:r>
      <w:r w:rsidRPr="006223D9">
        <w:rPr>
          <w:rFonts w:ascii="Times New Roman" w:hAnsi="Times New Roman"/>
          <w:bCs/>
          <w:sz w:val="26"/>
        </w:rPr>
        <w:t>с сумм прибыли контролируемой иностранной компании, полученной физическими лицами, признаваемыми контролирующими лицами этой компании, перешедшими на особый порядок уплаты на основании подачи в налоговый орган соответствующего уведомления (в части суммы налога, не превышающей 650 000 рублей)</w:t>
      </w:r>
      <w:r w:rsidRPr="006223D9">
        <w:rPr>
          <w:rFonts w:ascii="Times New Roman" w:hAnsi="Times New Roman"/>
          <w:bCs/>
          <w:sz w:val="27"/>
          <w:szCs w:val="27"/>
        </w:rPr>
        <w:t xml:space="preserve"> (</w:t>
      </w:r>
      <w:r w:rsidRPr="006223D9">
        <w:rPr>
          <w:rFonts w:ascii="Times New Roman" w:hAnsi="Times New Roman"/>
          <w:b/>
          <w:i/>
          <w:sz w:val="27"/>
          <w:szCs w:val="27"/>
        </w:rPr>
        <w:t>НДФЛ</w:t>
      </w:r>
      <w:r w:rsidRPr="006223D9">
        <w:rPr>
          <w:rFonts w:ascii="Times New Roman" w:hAnsi="Times New Roman"/>
          <w:b/>
          <w:i/>
          <w:sz w:val="27"/>
          <w:szCs w:val="27"/>
          <w:vertAlign w:val="subscript"/>
        </w:rPr>
        <w:t xml:space="preserve"> 9</w:t>
      </w:r>
      <w:r w:rsidRPr="006223D9">
        <w:rPr>
          <w:rFonts w:ascii="Times New Roman" w:hAnsi="Times New Roman"/>
          <w:bCs/>
          <w:sz w:val="27"/>
          <w:szCs w:val="27"/>
        </w:rPr>
        <w:t>)</w:t>
      </w:r>
      <w:r w:rsidRPr="006223D9">
        <w:rPr>
          <w:rFonts w:ascii="Times New Roman" w:hAnsi="Times New Roman"/>
          <w:bCs/>
          <w:sz w:val="26"/>
        </w:rPr>
        <w:t xml:space="preserve">, </w:t>
      </w:r>
      <w:r w:rsidRPr="006223D9">
        <w:rPr>
          <w:rFonts w:ascii="Times New Roman" w:hAnsi="Times New Roman"/>
          <w:sz w:val="26"/>
        </w:rPr>
        <w:t xml:space="preserve">поступлений по налогу на доходы физических лиц </w:t>
      </w:r>
      <w:r w:rsidRPr="006223D9">
        <w:rPr>
          <w:rFonts w:ascii="Times New Roman" w:hAnsi="Times New Roman"/>
          <w:bCs/>
          <w:sz w:val="26"/>
        </w:rPr>
        <w:t>с сумм прибыли контролируемой иностранной компании, полученной физическими лицами, признаваемыми контролирующими лицами этой компании, за исключением уплачиваемого в связи с переходом на особый порядок уплаты на основании подачи в налоговый орган соответствующего уведомления (в части суммы налога, превышающей 650 000 рублей)</w:t>
      </w:r>
      <w:r w:rsidRPr="006223D9">
        <w:rPr>
          <w:rFonts w:ascii="Times New Roman" w:hAnsi="Times New Roman"/>
          <w:bCs/>
          <w:sz w:val="27"/>
          <w:szCs w:val="27"/>
        </w:rPr>
        <w:t xml:space="preserve"> (</w:t>
      </w:r>
      <w:r w:rsidRPr="006223D9">
        <w:rPr>
          <w:rFonts w:ascii="Times New Roman" w:hAnsi="Times New Roman"/>
          <w:b/>
          <w:i/>
          <w:sz w:val="27"/>
          <w:szCs w:val="27"/>
        </w:rPr>
        <w:t>НДФЛ</w:t>
      </w:r>
      <w:r w:rsidRPr="006223D9">
        <w:rPr>
          <w:rFonts w:ascii="Times New Roman" w:hAnsi="Times New Roman"/>
          <w:b/>
          <w:i/>
          <w:sz w:val="27"/>
          <w:szCs w:val="27"/>
          <w:vertAlign w:val="subscript"/>
        </w:rPr>
        <w:t xml:space="preserve"> 10</w:t>
      </w:r>
      <w:r w:rsidRPr="006223D9">
        <w:rPr>
          <w:rFonts w:ascii="Times New Roman" w:hAnsi="Times New Roman"/>
          <w:bCs/>
          <w:sz w:val="27"/>
          <w:szCs w:val="27"/>
        </w:rPr>
        <w:t>)</w:t>
      </w:r>
      <w:r w:rsidRPr="006223D9">
        <w:rPr>
          <w:rFonts w:ascii="Times New Roman" w:hAnsi="Times New Roman"/>
          <w:bCs/>
          <w:sz w:val="26"/>
        </w:rPr>
        <w:t xml:space="preserve">, </w:t>
      </w:r>
      <w:r w:rsidRPr="006223D9">
        <w:rPr>
          <w:rFonts w:ascii="Times New Roman" w:hAnsi="Times New Roman"/>
          <w:sz w:val="26"/>
        </w:rPr>
        <w:t xml:space="preserve">объем поступлений по налогу на доходы физических лиц </w:t>
      </w:r>
      <w:r w:rsidRPr="006223D9">
        <w:rPr>
          <w:rFonts w:ascii="Times New Roman" w:hAnsi="Times New Roman"/>
          <w:bCs/>
          <w:sz w:val="26"/>
        </w:rPr>
        <w:t>с сумм прибыли контролируемой иностранной компании, полученной физическими лицами, признаваемыми контролирующими лицами этой компании, перешедшими на особый порядок уплаты на основании подачи в налоговый орган соответствующего уведомления (в части суммы налога, превышающей 650 000 рублей)</w:t>
      </w:r>
      <w:r w:rsidRPr="006223D9">
        <w:rPr>
          <w:rFonts w:ascii="Times New Roman" w:hAnsi="Times New Roman"/>
          <w:bCs/>
          <w:sz w:val="27"/>
          <w:szCs w:val="27"/>
        </w:rPr>
        <w:t xml:space="preserve"> (</w:t>
      </w:r>
      <w:r w:rsidRPr="006223D9">
        <w:rPr>
          <w:rFonts w:ascii="Times New Roman" w:hAnsi="Times New Roman"/>
          <w:b/>
          <w:i/>
          <w:sz w:val="27"/>
          <w:szCs w:val="27"/>
        </w:rPr>
        <w:t>НДФЛ</w:t>
      </w:r>
      <w:r w:rsidRPr="006223D9">
        <w:rPr>
          <w:rFonts w:ascii="Times New Roman" w:hAnsi="Times New Roman"/>
          <w:b/>
          <w:i/>
          <w:sz w:val="27"/>
          <w:szCs w:val="27"/>
          <w:vertAlign w:val="subscript"/>
        </w:rPr>
        <w:t xml:space="preserve"> 11</w:t>
      </w:r>
      <w:r w:rsidRPr="006223D9">
        <w:rPr>
          <w:rFonts w:ascii="Times New Roman" w:hAnsi="Times New Roman"/>
          <w:bCs/>
          <w:sz w:val="27"/>
          <w:szCs w:val="27"/>
        </w:rPr>
        <w:t>).</w:t>
      </w:r>
    </w:p>
    <w:p w:rsidR="006F1FFF" w:rsidRPr="006223D9" w:rsidRDefault="006F1FFF" w:rsidP="006F1FFF">
      <w:pPr>
        <w:spacing w:after="0" w:line="240" w:lineRule="auto"/>
        <w:ind w:firstLine="709"/>
        <w:jc w:val="both"/>
        <w:rPr>
          <w:rFonts w:ascii="Times New Roman" w:hAnsi="Times New Roman"/>
          <w:sz w:val="27"/>
          <w:szCs w:val="27"/>
        </w:rPr>
      </w:pPr>
      <w:r w:rsidRPr="006223D9">
        <w:rPr>
          <w:rFonts w:ascii="Times New Roman" w:hAnsi="Times New Roman"/>
          <w:sz w:val="27"/>
          <w:szCs w:val="27"/>
        </w:rPr>
        <w:t>рассчитывается исходя из прогнозируемого фонда заработной платы, скорректированного на долю указанных налогов сложившуюся за предыдущий период по формуле:</w:t>
      </w:r>
    </w:p>
    <w:p w:rsidR="006F1FFF" w:rsidRPr="006223D9" w:rsidRDefault="006F1FFF" w:rsidP="006F1FFF">
      <w:pPr>
        <w:spacing w:after="0" w:line="240" w:lineRule="auto"/>
        <w:ind w:firstLine="709"/>
        <w:jc w:val="both"/>
        <w:rPr>
          <w:rFonts w:ascii="Times New Roman" w:hAnsi="Times New Roman"/>
          <w:sz w:val="26"/>
        </w:rPr>
      </w:pPr>
    </w:p>
    <w:p w:rsidR="006F1FFF" w:rsidRPr="006223D9" w:rsidRDefault="006F1FFF" w:rsidP="006F1FFF">
      <w:pPr>
        <w:spacing w:before="120" w:after="120" w:line="240" w:lineRule="auto"/>
        <w:ind w:firstLine="709"/>
        <w:jc w:val="center"/>
        <w:rPr>
          <w:rFonts w:ascii="Times New Roman" w:hAnsi="Times New Roman"/>
          <w:b/>
          <w:i/>
          <w:sz w:val="27"/>
          <w:szCs w:val="27"/>
        </w:rPr>
      </w:pPr>
      <w:r w:rsidRPr="006223D9">
        <w:rPr>
          <w:rFonts w:ascii="Times New Roman" w:hAnsi="Times New Roman"/>
          <w:b/>
          <w:i/>
          <w:sz w:val="27"/>
          <w:szCs w:val="27"/>
        </w:rPr>
        <w:t xml:space="preserve">НДФЛ </w:t>
      </w:r>
      <w:r w:rsidRPr="006223D9">
        <w:rPr>
          <w:rFonts w:ascii="Times New Roman" w:hAnsi="Times New Roman"/>
          <w:b/>
          <w:i/>
          <w:sz w:val="27"/>
          <w:szCs w:val="27"/>
          <w:vertAlign w:val="subscript"/>
        </w:rPr>
        <w:t>2,3,4,5,6,7,8,9,10,11</w:t>
      </w:r>
      <w:r w:rsidRPr="006223D9">
        <w:rPr>
          <w:rFonts w:ascii="Times New Roman" w:hAnsi="Times New Roman"/>
          <w:b/>
          <w:i/>
          <w:sz w:val="27"/>
          <w:szCs w:val="27"/>
        </w:rPr>
        <w:t xml:space="preserve"> = ФЗП * Кn/100 (+/-) </w:t>
      </w:r>
      <w:r w:rsidRPr="006223D9">
        <w:rPr>
          <w:rFonts w:ascii="Times New Roman" w:hAnsi="Times New Roman"/>
          <w:b/>
          <w:i/>
          <w:sz w:val="27"/>
          <w:szCs w:val="27"/>
          <w:lang w:val="en-US"/>
        </w:rPr>
        <w:t>F</w:t>
      </w:r>
      <w:r w:rsidRPr="006223D9">
        <w:rPr>
          <w:rFonts w:ascii="Times New Roman" w:hAnsi="Times New Roman"/>
          <w:b/>
          <w:i/>
          <w:sz w:val="27"/>
          <w:szCs w:val="27"/>
        </w:rPr>
        <w:t xml:space="preserve">, </w:t>
      </w:r>
    </w:p>
    <w:p w:rsidR="006F1FFF" w:rsidRPr="006223D9" w:rsidRDefault="006F1FFF" w:rsidP="006F1FFF">
      <w:pPr>
        <w:spacing w:after="0" w:line="240" w:lineRule="auto"/>
        <w:ind w:firstLine="709"/>
        <w:jc w:val="both"/>
        <w:rPr>
          <w:rFonts w:ascii="Times New Roman" w:hAnsi="Times New Roman"/>
          <w:sz w:val="27"/>
          <w:szCs w:val="27"/>
        </w:rPr>
      </w:pPr>
      <w:r w:rsidRPr="006223D9">
        <w:rPr>
          <w:rFonts w:ascii="Times New Roman" w:hAnsi="Times New Roman"/>
          <w:sz w:val="27"/>
          <w:szCs w:val="27"/>
        </w:rPr>
        <w:t>где:</w:t>
      </w:r>
    </w:p>
    <w:p w:rsidR="006F1FFF" w:rsidRPr="006223D9" w:rsidRDefault="006F1FFF" w:rsidP="006F1FFF">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ФЗП</w:t>
      </w:r>
      <w:r w:rsidRPr="006223D9">
        <w:rPr>
          <w:rFonts w:ascii="Times New Roman" w:hAnsi="Times New Roman"/>
          <w:sz w:val="27"/>
          <w:szCs w:val="27"/>
        </w:rPr>
        <w:t xml:space="preserve"> – фонд заработной платы, тыс. рублей (показатели прогноза социально-экономического развития Российской Федерации);</w:t>
      </w:r>
    </w:p>
    <w:p w:rsidR="006F1FFF" w:rsidRPr="006223D9" w:rsidRDefault="006F1FFF" w:rsidP="006F1FFF">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Кn</w:t>
      </w:r>
      <w:r w:rsidRPr="006223D9">
        <w:rPr>
          <w:rFonts w:ascii="Times New Roman" w:hAnsi="Times New Roman"/>
          <w:sz w:val="27"/>
          <w:szCs w:val="27"/>
        </w:rPr>
        <w:t xml:space="preserve"> – доля налога в ФЗП за предыдущий период, %(показатели прогноза социально-экономического развития Российской Федерации, 1-НМ);</w:t>
      </w:r>
    </w:p>
    <w:p w:rsidR="003D660E" w:rsidRPr="006223D9" w:rsidRDefault="003D660E" w:rsidP="003D660E">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 xml:space="preserve">F – </w:t>
      </w:r>
      <w:r w:rsidRPr="006223D9">
        <w:rPr>
          <w:rFonts w:ascii="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6F1FFF" w:rsidRPr="006223D9" w:rsidRDefault="006F1FFF" w:rsidP="006F1FFF">
      <w:pPr>
        <w:spacing w:after="0" w:line="240" w:lineRule="auto"/>
        <w:ind w:firstLine="709"/>
        <w:jc w:val="both"/>
        <w:rPr>
          <w:rFonts w:ascii="Times New Roman" w:hAnsi="Times New Roman"/>
          <w:sz w:val="27"/>
          <w:szCs w:val="27"/>
        </w:rPr>
      </w:pPr>
    </w:p>
    <w:p w:rsidR="006F1FFF" w:rsidRPr="006223D9" w:rsidRDefault="006F1FFF" w:rsidP="006F1FFF">
      <w:pPr>
        <w:spacing w:after="0" w:line="240" w:lineRule="auto"/>
        <w:ind w:firstLine="709"/>
        <w:jc w:val="both"/>
        <w:rPr>
          <w:rFonts w:ascii="Times New Roman" w:hAnsi="Times New Roman"/>
          <w:sz w:val="27"/>
          <w:szCs w:val="27"/>
        </w:rPr>
      </w:pPr>
      <w:r w:rsidRPr="006223D9">
        <w:rPr>
          <w:rFonts w:ascii="Times New Roman" w:hAnsi="Times New Roman"/>
          <w:sz w:val="27"/>
          <w:szCs w:val="27"/>
        </w:rPr>
        <w:t>В случае отсутствия данных по поступлениям НДФЛ по отдельным видам доходов за предыдущий период, прогнозирование осуществляется исходя из данных о фактических поступлениях в текущем финансовом году с учетом динамики фонда заработной платы.</w:t>
      </w:r>
    </w:p>
    <w:p w:rsidR="006F1FFF" w:rsidRPr="006223D9" w:rsidRDefault="006F1FFF" w:rsidP="006F1FFF">
      <w:pPr>
        <w:autoSpaceDE w:val="0"/>
        <w:autoSpaceDN w:val="0"/>
        <w:adjustRightInd w:val="0"/>
        <w:spacing w:after="0" w:line="240" w:lineRule="auto"/>
        <w:ind w:firstLine="709"/>
        <w:jc w:val="both"/>
        <w:rPr>
          <w:rFonts w:ascii="Times New Roman" w:hAnsi="Times New Roman"/>
          <w:sz w:val="27"/>
          <w:szCs w:val="27"/>
        </w:rPr>
      </w:pPr>
      <w:r w:rsidRPr="006223D9">
        <w:rPr>
          <w:rFonts w:ascii="Times New Roman" w:hAnsi="Times New Roman"/>
          <w:sz w:val="27"/>
          <w:szCs w:val="27"/>
        </w:rPr>
        <w:t>Прогнозный объем поступлений налога на доходы физических лиц рассчитывается с учетом выпадающих доходов в связи с применением льгот, освобождений и преференций, предоставляемых в рамках действующего законодательства о налогах и сборах, в виде налоговых вычетов и не подлежащих налогообложению доходов, учитываемых в налогооблагаемой базе по налогу на доходы физических лиц.</w:t>
      </w:r>
    </w:p>
    <w:p w:rsidR="006F1FFF" w:rsidRPr="006223D9" w:rsidRDefault="006F1FFF" w:rsidP="006F1FFF">
      <w:pPr>
        <w:spacing w:after="0" w:line="240" w:lineRule="auto"/>
        <w:ind w:firstLine="709"/>
        <w:jc w:val="both"/>
        <w:rPr>
          <w:rFonts w:ascii="Times New Roman" w:hAnsi="Times New Roman"/>
          <w:sz w:val="27"/>
          <w:szCs w:val="27"/>
        </w:rPr>
      </w:pPr>
      <w:r w:rsidRPr="006223D9">
        <w:rPr>
          <w:rFonts w:ascii="Times New Roman" w:hAnsi="Times New Roman"/>
          <w:sz w:val="27"/>
          <w:szCs w:val="27"/>
        </w:rPr>
        <w:t>Объём выпадающих доходов определяется в рамках прописанного алгоритма расчёта прогнозного объёма поступлений налога.</w:t>
      </w:r>
    </w:p>
    <w:p w:rsidR="006F1FFF" w:rsidRPr="006223D9" w:rsidRDefault="006F1FFF" w:rsidP="006F1FFF">
      <w:pPr>
        <w:spacing w:after="0" w:line="240" w:lineRule="auto"/>
        <w:ind w:firstLine="709"/>
        <w:jc w:val="both"/>
        <w:rPr>
          <w:rFonts w:ascii="Times New Roman" w:hAnsi="Times New Roman"/>
          <w:sz w:val="27"/>
          <w:szCs w:val="27"/>
        </w:rPr>
      </w:pPr>
      <w:r w:rsidRPr="006223D9">
        <w:rPr>
          <w:rFonts w:ascii="Times New Roman" w:hAnsi="Times New Roman"/>
          <w:sz w:val="27"/>
          <w:szCs w:val="27"/>
        </w:rPr>
        <w:t>Налог на доходы физических лиц зачисляется в бюджеты бюджетной системы Российской Федерации по нормативам, установленным в соответствии со статьями БК РФ.</w:t>
      </w:r>
    </w:p>
    <w:bookmarkEnd w:id="22"/>
    <w:p w:rsidR="00D12328" w:rsidRPr="006223D9" w:rsidRDefault="00D12328" w:rsidP="00C5398A">
      <w:pPr>
        <w:spacing w:after="0" w:line="240" w:lineRule="auto"/>
        <w:jc w:val="both"/>
        <w:rPr>
          <w:rFonts w:ascii="Times New Roman" w:hAnsi="Times New Roman"/>
          <w:sz w:val="27"/>
          <w:szCs w:val="27"/>
        </w:rPr>
      </w:pPr>
    </w:p>
    <w:p w:rsidR="000662D2" w:rsidRPr="006223D9" w:rsidRDefault="000662D2" w:rsidP="000662D2">
      <w:pPr>
        <w:spacing w:after="0" w:line="240" w:lineRule="auto"/>
        <w:ind w:firstLine="709"/>
        <w:jc w:val="both"/>
        <w:rPr>
          <w:rFonts w:ascii="Times New Roman" w:hAnsi="Times New Roman"/>
          <w:sz w:val="32"/>
          <w:szCs w:val="27"/>
        </w:rPr>
      </w:pPr>
      <w:bookmarkStart w:id="23" w:name="_Toc456460805"/>
    </w:p>
    <w:p w:rsidR="000662D2" w:rsidRPr="006223D9" w:rsidRDefault="00F911A6" w:rsidP="000662D2">
      <w:pPr>
        <w:pStyle w:val="2"/>
        <w:spacing w:after="240" w:line="240" w:lineRule="auto"/>
        <w:ind w:firstLine="709"/>
        <w:jc w:val="center"/>
        <w:rPr>
          <w:rFonts w:ascii="Times New Roman" w:hAnsi="Times New Roman"/>
          <w:i w:val="0"/>
          <w:iCs w:val="0"/>
          <w:sz w:val="27"/>
          <w:szCs w:val="27"/>
        </w:rPr>
      </w:pPr>
      <w:bookmarkStart w:id="24" w:name="_Toc76717470"/>
      <w:r>
        <w:rPr>
          <w:rFonts w:ascii="Times New Roman" w:hAnsi="Times New Roman"/>
          <w:i w:val="0"/>
          <w:sz w:val="27"/>
          <w:szCs w:val="27"/>
        </w:rPr>
        <w:t>2.3</w:t>
      </w:r>
      <w:r w:rsidR="000662D2" w:rsidRPr="006223D9">
        <w:rPr>
          <w:rFonts w:ascii="Times New Roman" w:hAnsi="Times New Roman"/>
          <w:i w:val="0"/>
          <w:sz w:val="27"/>
          <w:szCs w:val="27"/>
        </w:rPr>
        <w:t xml:space="preserve">. </w:t>
      </w:r>
      <w:bookmarkEnd w:id="23"/>
      <w:r w:rsidR="000662D2" w:rsidRPr="006223D9">
        <w:rPr>
          <w:rFonts w:ascii="Times New Roman" w:hAnsi="Times New Roman"/>
          <w:i w:val="0"/>
          <w:iCs w:val="0"/>
          <w:sz w:val="27"/>
          <w:szCs w:val="27"/>
        </w:rPr>
        <w:t>Акцизы по подакцизным товарам (продукции), производимым на территории Российской Федерации</w:t>
      </w:r>
      <w:r w:rsidR="000662D2" w:rsidRPr="006223D9">
        <w:rPr>
          <w:rFonts w:ascii="Times New Roman" w:hAnsi="Times New Roman"/>
          <w:i w:val="0"/>
          <w:iCs w:val="0"/>
          <w:sz w:val="27"/>
          <w:szCs w:val="27"/>
        </w:rPr>
        <w:br/>
      </w:r>
      <w:r w:rsidR="000662D2" w:rsidRPr="006223D9">
        <w:rPr>
          <w:rFonts w:ascii="Times New Roman" w:hAnsi="Times New Roman"/>
          <w:i w:val="0"/>
          <w:sz w:val="27"/>
          <w:szCs w:val="27"/>
        </w:rPr>
        <w:t>182 1 03 02000 01 0000 110</w:t>
      </w:r>
      <w:bookmarkEnd w:id="24"/>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Расчёт доходов в бюджетную систему Российской Федерации от уплаты акцизов по подакцизным товарам, производимым на территории Российской Федерации, осуществляется в соответствии с действующим законодательством Российской Федерации о налогах и сборах.</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Расчёт прогнозного объёма поступлений по акцизам, производимым на территории Российской Федерации, производится отдельно по каждой группе акцизов.</w:t>
      </w:r>
    </w:p>
    <w:p w:rsidR="000662D2" w:rsidRPr="006223D9" w:rsidRDefault="000662D2" w:rsidP="000662D2">
      <w:pPr>
        <w:spacing w:after="0" w:line="240" w:lineRule="auto"/>
        <w:ind w:firstLine="709"/>
        <w:jc w:val="both"/>
        <w:rPr>
          <w:rFonts w:ascii="Times New Roman" w:hAnsi="Times New Roman"/>
          <w:sz w:val="27"/>
          <w:szCs w:val="27"/>
        </w:rPr>
      </w:pPr>
    </w:p>
    <w:p w:rsidR="000662D2" w:rsidRPr="006223D9" w:rsidRDefault="00F911A6" w:rsidP="000662D2">
      <w:pPr>
        <w:pStyle w:val="3"/>
        <w:tabs>
          <w:tab w:val="left" w:pos="1985"/>
        </w:tabs>
        <w:spacing w:before="120" w:after="120" w:line="240" w:lineRule="auto"/>
        <w:ind w:left="1985" w:right="1134"/>
        <w:jc w:val="center"/>
        <w:rPr>
          <w:rFonts w:ascii="Times New Roman" w:hAnsi="Times New Roman"/>
          <w:i/>
          <w:sz w:val="27"/>
          <w:szCs w:val="27"/>
        </w:rPr>
      </w:pPr>
      <w:bookmarkStart w:id="25" w:name="_Toc76717471"/>
      <w:r>
        <w:rPr>
          <w:rFonts w:ascii="Times New Roman" w:hAnsi="Times New Roman"/>
          <w:i/>
          <w:sz w:val="27"/>
          <w:szCs w:val="27"/>
        </w:rPr>
        <w:t>2.3</w:t>
      </w:r>
      <w:r w:rsidR="000662D2" w:rsidRPr="006223D9">
        <w:rPr>
          <w:rFonts w:ascii="Times New Roman" w:hAnsi="Times New Roman"/>
          <w:i/>
          <w:sz w:val="27"/>
          <w:szCs w:val="27"/>
        </w:rPr>
        <w:t xml:space="preserve">.1. Акцизы на этиловый спирт из пищевого сырья (за исключением дистиллятов винного, виноградного, плодового, коньячного, кальвадосного, вискового), производимый на территории Российской Федерации </w:t>
      </w:r>
      <w:r w:rsidR="000662D2" w:rsidRPr="006223D9">
        <w:rPr>
          <w:rFonts w:ascii="Times New Roman" w:hAnsi="Times New Roman"/>
          <w:i/>
          <w:sz w:val="27"/>
          <w:szCs w:val="27"/>
        </w:rPr>
        <w:br/>
        <w:t>182 1 03 02011 01 0000 110</w:t>
      </w:r>
      <w:bookmarkEnd w:id="25"/>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Для расчёта поступлений акцизов на этиловый спирт из пищевого сырья (за исключением дистиллятов винного, виноградного, плодового, коньячного, кальвадосного, вискового) используются:</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показатели прогноза социально-экономического развития Российской Федерации (налогооблагаемый объём реализации этилового спирта из пищевого сырья (за исключением дистиллятов винного, виноградного, плодового, коньячного, кальвадосного, вискового)), разрабатываемые Минэкономразвития Российской Федерации</w:t>
      </w:r>
      <w:r w:rsidR="00F911A6">
        <w:rPr>
          <w:rFonts w:ascii="Times New Roman" w:hAnsi="Times New Roman"/>
          <w:sz w:val="27"/>
          <w:szCs w:val="27"/>
        </w:rPr>
        <w:t xml:space="preserve">, </w:t>
      </w:r>
      <w:r w:rsidR="00F911A6" w:rsidRPr="00EC1676">
        <w:rPr>
          <w:rFonts w:ascii="Times New Roman" w:hAnsi="Times New Roman"/>
          <w:sz w:val="27"/>
          <w:szCs w:val="27"/>
        </w:rPr>
        <w:t>Министерство</w:t>
      </w:r>
      <w:r w:rsidR="00F911A6">
        <w:rPr>
          <w:rFonts w:ascii="Times New Roman" w:hAnsi="Times New Roman"/>
          <w:sz w:val="27"/>
          <w:szCs w:val="27"/>
        </w:rPr>
        <w:t>м</w:t>
      </w:r>
      <w:r w:rsidR="00F911A6" w:rsidRPr="00EC1676">
        <w:rPr>
          <w:rFonts w:ascii="Times New Roman" w:hAnsi="Times New Roman"/>
          <w:sz w:val="27"/>
          <w:szCs w:val="27"/>
        </w:rPr>
        <w:t xml:space="preserve"> экономического развития,  промышленности и науки Архангельской области</w:t>
      </w:r>
      <w:r w:rsidR="00F911A6">
        <w:rPr>
          <w:rFonts w:ascii="Times New Roman" w:hAnsi="Times New Roman"/>
          <w:sz w:val="27"/>
          <w:szCs w:val="27"/>
        </w:rPr>
        <w:t xml:space="preserve"> и Департаментом финансов и экономики Ненецкого автономного округа</w:t>
      </w:r>
      <w:r w:rsidRPr="006223D9">
        <w:rPr>
          <w:rFonts w:ascii="Times New Roman" w:hAnsi="Times New Roman"/>
          <w:sz w:val="27"/>
          <w:szCs w:val="27"/>
        </w:rPr>
        <w:t>;</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w:t>
      </w:r>
      <w:r w:rsidR="008669BC" w:rsidRPr="006223D9">
        <w:rPr>
          <w:rFonts w:ascii="Times New Roman" w:hAnsi="Times New Roman"/>
          <w:sz w:val="27"/>
          <w:szCs w:val="27"/>
        </w:rPr>
        <w:t>, страховых взносов</w:t>
      </w:r>
      <w:r w:rsidRPr="006223D9">
        <w:rPr>
          <w:rFonts w:ascii="Times New Roman" w:hAnsi="Times New Roman"/>
          <w:sz w:val="27"/>
          <w:szCs w:val="27"/>
        </w:rPr>
        <w:t xml:space="preserve"> и иных обязательных платежей в бюджетную систему Российской Федерации»;</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налоговые ставки, предусмотренные главой 22 НК РФ «Акцизы».</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Расчёт поступлений акцизов на этиловый спирт из пищевого сырья (за исключением дистиллятов винного, виноградного, плодового, коньячного, кальвадосного, вискового) осуществляется по методу прямого расчёта, основанного на непосредственном использовании прогнозных значений объемных показателей, размера ставок и других показателей, определяющих поступления налога (уровень собираемости и др.).</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Поступления акцизов на этиловый спирт из пищевого сырья (за исключением дистиллятов винного, виноградного, плодового, коньячного, кальвадосного, вискового) (</w:t>
      </w:r>
      <w:r w:rsidRPr="006223D9">
        <w:rPr>
          <w:rFonts w:ascii="Times New Roman" w:hAnsi="Times New Roman"/>
          <w:b/>
          <w:i/>
          <w:sz w:val="28"/>
          <w:szCs w:val="28"/>
        </w:rPr>
        <w:t>А</w:t>
      </w:r>
      <w:r w:rsidRPr="006223D9">
        <w:rPr>
          <w:rFonts w:ascii="Times New Roman" w:hAnsi="Times New Roman"/>
          <w:b/>
          <w:i/>
          <w:sz w:val="28"/>
          <w:szCs w:val="28"/>
          <w:vertAlign w:val="subscript"/>
        </w:rPr>
        <w:t>СП</w:t>
      </w:r>
      <w:r w:rsidRPr="006223D9">
        <w:rPr>
          <w:rFonts w:ascii="Times New Roman" w:hAnsi="Times New Roman"/>
          <w:sz w:val="27"/>
          <w:szCs w:val="27"/>
        </w:rPr>
        <w:t>) определяется исходя из следующего алгоритма расчёта (формуле):</w:t>
      </w:r>
    </w:p>
    <w:p w:rsidR="000662D2" w:rsidRPr="006223D9" w:rsidRDefault="000662D2" w:rsidP="000662D2">
      <w:pPr>
        <w:spacing w:after="0" w:line="240" w:lineRule="auto"/>
        <w:ind w:firstLine="709"/>
        <w:jc w:val="both"/>
        <w:rPr>
          <w:rFonts w:ascii="Times New Roman" w:hAnsi="Times New Roman"/>
          <w:sz w:val="27"/>
          <w:szCs w:val="27"/>
        </w:rPr>
      </w:pPr>
    </w:p>
    <w:p w:rsidR="000662D2" w:rsidRPr="006223D9" w:rsidRDefault="000662D2" w:rsidP="000662D2">
      <w:pPr>
        <w:spacing w:before="120" w:after="120"/>
        <w:jc w:val="center"/>
        <w:rPr>
          <w:rFonts w:ascii="Times New Roman" w:hAnsi="Times New Roman"/>
          <w:b/>
          <w:i/>
          <w:sz w:val="28"/>
          <w:szCs w:val="28"/>
        </w:rPr>
      </w:pPr>
      <w:r w:rsidRPr="006223D9">
        <w:rPr>
          <w:rFonts w:ascii="Times New Roman" w:hAnsi="Times New Roman"/>
          <w:b/>
          <w:i/>
          <w:sz w:val="28"/>
          <w:szCs w:val="28"/>
        </w:rPr>
        <w:t>А</w:t>
      </w:r>
      <w:r w:rsidRPr="006223D9">
        <w:rPr>
          <w:rFonts w:ascii="Times New Roman" w:hAnsi="Times New Roman"/>
          <w:b/>
          <w:i/>
          <w:sz w:val="28"/>
          <w:szCs w:val="28"/>
          <w:vertAlign w:val="subscript"/>
        </w:rPr>
        <w:t>СП</w:t>
      </w:r>
      <w:r w:rsidRPr="006223D9">
        <w:rPr>
          <w:rFonts w:ascii="Times New Roman" w:hAnsi="Times New Roman"/>
          <w:b/>
          <w:i/>
          <w:sz w:val="28"/>
          <w:szCs w:val="28"/>
        </w:rPr>
        <w:t xml:space="preserve">= </w:t>
      </w:r>
      <w:r w:rsidRPr="006223D9">
        <w:rPr>
          <w:rFonts w:ascii="Times New Roman" w:hAnsi="Times New Roman"/>
          <w:b/>
          <w:i/>
          <w:sz w:val="27"/>
          <w:szCs w:val="27"/>
        </w:rPr>
        <w:t>∑</w:t>
      </w:r>
      <w:r w:rsidRPr="006223D9">
        <w:rPr>
          <w:rFonts w:ascii="Times New Roman" w:hAnsi="Times New Roman"/>
          <w:b/>
          <w:i/>
          <w:sz w:val="28"/>
          <w:szCs w:val="28"/>
        </w:rPr>
        <w:t xml:space="preserve"> (</w:t>
      </w:r>
      <w:r w:rsidRPr="006223D9">
        <w:rPr>
          <w:rFonts w:ascii="Times New Roman" w:hAnsi="Times New Roman"/>
          <w:b/>
          <w:i/>
          <w:sz w:val="28"/>
          <w:szCs w:val="28"/>
          <w:lang w:val="en-US"/>
        </w:rPr>
        <w:t>V</w:t>
      </w:r>
      <w:r w:rsidRPr="006223D9">
        <w:rPr>
          <w:rFonts w:ascii="Times New Roman" w:hAnsi="Times New Roman"/>
          <w:b/>
          <w:i/>
          <w:sz w:val="28"/>
          <w:szCs w:val="28"/>
          <w:vertAlign w:val="subscript"/>
        </w:rPr>
        <w:t>сп</w:t>
      </w:r>
      <w:r w:rsidRPr="006223D9">
        <w:rPr>
          <w:rFonts w:ascii="Times New Roman" w:hAnsi="Times New Roman"/>
          <w:b/>
          <w:i/>
          <w:sz w:val="28"/>
          <w:szCs w:val="28"/>
        </w:rPr>
        <w:t>*(100-</w:t>
      </w:r>
      <w:r w:rsidRPr="006223D9">
        <w:rPr>
          <w:rFonts w:ascii="Times New Roman" w:hAnsi="Times New Roman"/>
          <w:b/>
          <w:i/>
          <w:sz w:val="28"/>
          <w:szCs w:val="28"/>
          <w:lang w:val="en-US"/>
        </w:rPr>
        <w:t>d</w:t>
      </w:r>
      <w:r w:rsidRPr="006223D9">
        <w:rPr>
          <w:rFonts w:ascii="Times New Roman" w:hAnsi="Times New Roman"/>
          <w:b/>
          <w:i/>
          <w:sz w:val="28"/>
          <w:szCs w:val="28"/>
          <w:vertAlign w:val="subscript"/>
        </w:rPr>
        <w:t>сп</w:t>
      </w:r>
      <w:r w:rsidRPr="006223D9">
        <w:rPr>
          <w:rFonts w:ascii="Times New Roman" w:hAnsi="Times New Roman"/>
          <w:b/>
          <w:i/>
          <w:sz w:val="28"/>
          <w:szCs w:val="28"/>
        </w:rPr>
        <w:t>)*</w:t>
      </w:r>
      <w:r w:rsidRPr="006223D9">
        <w:rPr>
          <w:rFonts w:ascii="Times New Roman" w:hAnsi="Times New Roman"/>
          <w:b/>
          <w:i/>
          <w:sz w:val="28"/>
          <w:szCs w:val="28"/>
          <w:lang w:val="en-US"/>
        </w:rPr>
        <w:t>S</w:t>
      </w:r>
      <w:r w:rsidRPr="006223D9">
        <w:rPr>
          <w:rFonts w:ascii="Times New Roman" w:hAnsi="Times New Roman"/>
          <w:b/>
          <w:i/>
          <w:sz w:val="28"/>
          <w:szCs w:val="28"/>
        </w:rPr>
        <w:t>)*</w:t>
      </w:r>
      <w:r w:rsidRPr="006223D9">
        <w:rPr>
          <w:rFonts w:ascii="Times New Roman" w:hAnsi="Times New Roman"/>
          <w:b/>
          <w:i/>
          <w:sz w:val="27"/>
          <w:szCs w:val="27"/>
          <w:vertAlign w:val="subscript"/>
        </w:rPr>
        <w:t xml:space="preserve"> </w:t>
      </w:r>
      <w:r w:rsidRPr="006223D9">
        <w:rPr>
          <w:rFonts w:ascii="Times New Roman" w:hAnsi="Times New Roman"/>
          <w:b/>
          <w:i/>
          <w:sz w:val="27"/>
          <w:szCs w:val="27"/>
          <w:lang w:val="en-US"/>
        </w:rPr>
        <w:t>K</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соб.</w:t>
      </w:r>
      <w:r w:rsidRPr="006223D9">
        <w:rPr>
          <w:rFonts w:ascii="Times New Roman" w:hAnsi="Times New Roman"/>
          <w:b/>
          <w:i/>
          <w:sz w:val="27"/>
          <w:szCs w:val="27"/>
        </w:rPr>
        <w:t xml:space="preserve"> (+/-) </w:t>
      </w:r>
      <w:r w:rsidRPr="006223D9">
        <w:rPr>
          <w:rFonts w:ascii="Times New Roman" w:hAnsi="Times New Roman"/>
          <w:b/>
          <w:i/>
          <w:sz w:val="27"/>
          <w:szCs w:val="27"/>
          <w:lang w:val="en-US"/>
        </w:rPr>
        <w:t>P</w:t>
      </w:r>
      <w:r w:rsidRPr="006223D9">
        <w:rPr>
          <w:rFonts w:ascii="Times New Roman" w:hAnsi="Times New Roman"/>
          <w:b/>
          <w:i/>
          <w:sz w:val="27"/>
          <w:szCs w:val="27"/>
        </w:rPr>
        <w:t xml:space="preserve"> (+/-) </w:t>
      </w:r>
      <w:r w:rsidRPr="006223D9">
        <w:rPr>
          <w:rFonts w:ascii="Times New Roman" w:hAnsi="Times New Roman"/>
          <w:b/>
          <w:i/>
          <w:sz w:val="27"/>
          <w:szCs w:val="27"/>
          <w:lang w:val="en-US"/>
        </w:rPr>
        <w:t>F</w:t>
      </w:r>
      <w:r w:rsidRPr="006223D9">
        <w:rPr>
          <w:rFonts w:ascii="Times New Roman" w:hAnsi="Times New Roman"/>
          <w:b/>
          <w:i/>
          <w:sz w:val="28"/>
          <w:szCs w:val="28"/>
        </w:rPr>
        <w:t>,</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где,</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V</w:t>
      </w:r>
      <w:r w:rsidRPr="006223D9">
        <w:rPr>
          <w:rFonts w:ascii="Times New Roman" w:hAnsi="Times New Roman"/>
          <w:b/>
          <w:i/>
          <w:sz w:val="27"/>
          <w:szCs w:val="27"/>
          <w:vertAlign w:val="subscript"/>
        </w:rPr>
        <w:t>сп</w:t>
      </w:r>
      <w:r w:rsidRPr="006223D9">
        <w:rPr>
          <w:rFonts w:ascii="Times New Roman" w:hAnsi="Times New Roman"/>
          <w:sz w:val="27"/>
          <w:szCs w:val="27"/>
        </w:rPr>
        <w:t xml:space="preserve"> – налогооблагаемый объем реализации этилового спирта из пищевого сырья (за исключением дистиллятов винного, виноградного, плодового, коньячного, кальвадосного, вискового), л.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 5-АЛ);</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d</w:t>
      </w:r>
      <w:r w:rsidRPr="006223D9">
        <w:rPr>
          <w:rFonts w:ascii="Times New Roman" w:hAnsi="Times New Roman"/>
          <w:b/>
          <w:i/>
          <w:sz w:val="27"/>
          <w:szCs w:val="27"/>
          <w:vertAlign w:val="subscript"/>
        </w:rPr>
        <w:t>сп</w:t>
      </w:r>
      <w:r w:rsidRPr="006223D9">
        <w:rPr>
          <w:rFonts w:ascii="Times New Roman" w:hAnsi="Times New Roman"/>
          <w:sz w:val="27"/>
          <w:szCs w:val="27"/>
        </w:rPr>
        <w:t xml:space="preserve"> – доля этилового спирта облагаемого по ставке 0% (в соответствии с показателями макроэкономического развития, и (или) с данными Росалкогольрегулирования);</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S</w:t>
      </w:r>
      <w:r w:rsidRPr="006223D9">
        <w:rPr>
          <w:rFonts w:ascii="Times New Roman" w:hAnsi="Times New Roman"/>
          <w:sz w:val="27"/>
          <w:szCs w:val="27"/>
        </w:rPr>
        <w:t xml:space="preserve"> – ставка акциза, рублей за 1 литр безводного этилового спирта;</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K</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соб.</w:t>
      </w:r>
      <w:r w:rsidRPr="006223D9">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w:t>
      </w:r>
      <w:r w:rsidR="00082E09" w:rsidRPr="006223D9">
        <w:rPr>
          <w:rFonts w:ascii="Times New Roman" w:hAnsi="Times New Roman"/>
          <w:sz w:val="27"/>
          <w:szCs w:val="27"/>
        </w:rPr>
        <w:t xml:space="preserve"> </w:t>
      </w:r>
      <w:r w:rsidRPr="006223D9">
        <w:rPr>
          <w:rFonts w:ascii="Times New Roman" w:hAnsi="Times New Roman"/>
          <w:sz w:val="27"/>
          <w:szCs w:val="27"/>
        </w:rPr>
        <w:t xml:space="preserve">работу по погашению задолженности по налогу, %. </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P</w:t>
      </w:r>
      <w:r w:rsidRPr="006223D9">
        <w:rPr>
          <w:rFonts w:ascii="Times New Roman" w:hAnsi="Times New Roman"/>
          <w:b/>
          <w:i/>
          <w:sz w:val="27"/>
          <w:szCs w:val="27"/>
        </w:rPr>
        <w:t xml:space="preserve"> </w:t>
      </w:r>
      <w:r w:rsidRPr="006223D9">
        <w:rPr>
          <w:rFonts w:ascii="Times New Roman" w:hAnsi="Times New Roman"/>
          <w:sz w:val="27"/>
          <w:szCs w:val="27"/>
        </w:rPr>
        <w:t>– переходящие платежи, тыс. рублей;</w:t>
      </w:r>
    </w:p>
    <w:p w:rsidR="003D660E" w:rsidRPr="006223D9" w:rsidRDefault="003D660E" w:rsidP="003D660E">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 xml:space="preserve">F – </w:t>
      </w:r>
      <w:r w:rsidRPr="006223D9">
        <w:rPr>
          <w:rFonts w:ascii="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0662D2" w:rsidRPr="006223D9" w:rsidRDefault="000662D2" w:rsidP="000662D2">
      <w:pPr>
        <w:autoSpaceDE w:val="0"/>
        <w:autoSpaceDN w:val="0"/>
        <w:adjustRightInd w:val="0"/>
        <w:spacing w:after="0" w:line="240" w:lineRule="auto"/>
        <w:ind w:firstLine="709"/>
        <w:jc w:val="both"/>
        <w:rPr>
          <w:rFonts w:ascii="Times New Roman" w:hAnsi="Times New Roman"/>
          <w:sz w:val="27"/>
          <w:szCs w:val="27"/>
        </w:rPr>
      </w:pPr>
      <w:r w:rsidRPr="006223D9">
        <w:rPr>
          <w:rFonts w:ascii="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p>
    <w:p w:rsidR="000662D2" w:rsidRPr="006223D9" w:rsidRDefault="000662D2" w:rsidP="000662D2">
      <w:pPr>
        <w:autoSpaceDE w:val="0"/>
        <w:autoSpaceDN w:val="0"/>
        <w:adjustRightInd w:val="0"/>
        <w:spacing w:after="0" w:line="240" w:lineRule="auto"/>
        <w:ind w:firstLine="709"/>
        <w:jc w:val="both"/>
        <w:rPr>
          <w:rFonts w:ascii="Times New Roman" w:hAnsi="Times New Roman"/>
          <w:sz w:val="27"/>
          <w:szCs w:val="27"/>
        </w:rPr>
      </w:pPr>
      <w:r w:rsidRPr="006223D9">
        <w:rPr>
          <w:rFonts w:ascii="Times New Roman" w:hAnsi="Times New Roman"/>
          <w:sz w:val="27"/>
          <w:szCs w:val="27"/>
        </w:rPr>
        <w:t>Объем выпадающих доходов определяется в рамках прописанного алгоритма расчета прогнозного объема поступлений налога.</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Акцизы на этиловый спирт из пищевого сырья (за исключением дистиллятов винного, виноградного, плодового, коньячного, кальвадосного, вискового), зачисляются в бюджеты бюджетной системы Российской Федерации по нормативам, установленным в соответствии со статьями БК РФ.</w:t>
      </w:r>
    </w:p>
    <w:p w:rsidR="000662D2" w:rsidRPr="006223D9" w:rsidRDefault="000662D2" w:rsidP="000662D2">
      <w:pPr>
        <w:spacing w:after="0" w:line="240" w:lineRule="auto"/>
        <w:ind w:firstLine="709"/>
        <w:jc w:val="both"/>
        <w:rPr>
          <w:rFonts w:ascii="Times New Roman" w:hAnsi="Times New Roman"/>
          <w:sz w:val="27"/>
          <w:szCs w:val="27"/>
        </w:rPr>
      </w:pPr>
    </w:p>
    <w:p w:rsidR="000662D2" w:rsidRPr="006223D9" w:rsidRDefault="00F911A6" w:rsidP="000662D2">
      <w:pPr>
        <w:pStyle w:val="3"/>
        <w:tabs>
          <w:tab w:val="left" w:pos="1985"/>
        </w:tabs>
        <w:spacing w:before="120" w:after="120" w:line="240" w:lineRule="auto"/>
        <w:ind w:left="1985" w:right="1134"/>
        <w:jc w:val="center"/>
        <w:rPr>
          <w:rFonts w:ascii="Times New Roman" w:hAnsi="Times New Roman"/>
          <w:i/>
          <w:sz w:val="27"/>
          <w:szCs w:val="27"/>
        </w:rPr>
      </w:pPr>
      <w:bookmarkStart w:id="26" w:name="_Toc76717473"/>
      <w:r>
        <w:rPr>
          <w:rFonts w:ascii="Times New Roman" w:hAnsi="Times New Roman"/>
          <w:i/>
          <w:sz w:val="27"/>
          <w:szCs w:val="27"/>
        </w:rPr>
        <w:t>2.3.2</w:t>
      </w:r>
      <w:r w:rsidR="000662D2" w:rsidRPr="006223D9">
        <w:rPr>
          <w:rFonts w:ascii="Times New Roman" w:hAnsi="Times New Roman"/>
          <w:i/>
          <w:sz w:val="27"/>
          <w:szCs w:val="27"/>
        </w:rPr>
        <w:t>. Акцизы на этиловый спирт из пищевого сырья (дистилляты винный, виноградный, плодовый, коньячный, кальвадосный, висковый), производимый на территории Российской Федерации</w:t>
      </w:r>
      <w:r w:rsidR="00082E09" w:rsidRPr="006223D9">
        <w:rPr>
          <w:rFonts w:ascii="Times New Roman" w:hAnsi="Times New Roman"/>
          <w:i/>
          <w:sz w:val="27"/>
          <w:szCs w:val="27"/>
        </w:rPr>
        <w:t xml:space="preserve"> </w:t>
      </w:r>
      <w:r w:rsidR="000662D2" w:rsidRPr="006223D9">
        <w:rPr>
          <w:rFonts w:ascii="Times New Roman" w:hAnsi="Times New Roman"/>
          <w:i/>
          <w:sz w:val="27"/>
          <w:szCs w:val="27"/>
        </w:rPr>
        <w:br/>
        <w:t>182 1 03 02013 01 0000 110</w:t>
      </w:r>
      <w:bookmarkEnd w:id="26"/>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Для расчёта поступлений акцизов на этиловый спирт из пищевого сырья (дистилляты винный, виноградный, плодовый, коньячный, кальвадосный, висковый) используются:</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показатели прогноза социально-экономического развития Российской Федерации (налогооблагаемый объём реализации этилового спирта из пищевого сырья (дистилляты винный, виноградный, плодовый, коньячный, кальвадосный, висковый)), разрабатываемые Минэкономразвития Российской Федерации;</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w:t>
      </w:r>
      <w:r w:rsidR="008669BC" w:rsidRPr="006223D9">
        <w:rPr>
          <w:rFonts w:ascii="Times New Roman" w:hAnsi="Times New Roman"/>
          <w:sz w:val="27"/>
          <w:szCs w:val="27"/>
        </w:rPr>
        <w:t>, страховых взносов</w:t>
      </w:r>
      <w:r w:rsidRPr="006223D9">
        <w:rPr>
          <w:rFonts w:ascii="Times New Roman" w:hAnsi="Times New Roman"/>
          <w:sz w:val="27"/>
          <w:szCs w:val="27"/>
        </w:rPr>
        <w:t xml:space="preserve"> и иных обязательных платежей в бюджетную систему Российской Федерации»;</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налоговые ставки, предусмотренные главой 22 НК РФ «Акцизы».</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Расчёт поступлений акцизов на этиловый спирт из пищевого сырья (дистилляты винный, виноградный, плодовый, коньячный, кальвадосный, висковый) осуществляется по методу прямого расчёта, основанного на непосредственном использовании прогнозных значений объемных показателей, размера ставок и других показателей, определяющих поступления налога (уровень собираемости и др.).</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Поступления акцизов на этиловый спирт из пищевого сырья (дистилляты винный, виноградный, плодовый, коньячный, кальвадосный, висковый) (</w:t>
      </w:r>
      <w:r w:rsidRPr="006223D9">
        <w:rPr>
          <w:rFonts w:ascii="Times New Roman" w:hAnsi="Times New Roman"/>
          <w:b/>
          <w:i/>
          <w:sz w:val="28"/>
          <w:szCs w:val="28"/>
        </w:rPr>
        <w:t>А</w:t>
      </w:r>
      <w:r w:rsidRPr="006223D9">
        <w:rPr>
          <w:rFonts w:ascii="Times New Roman" w:hAnsi="Times New Roman"/>
          <w:b/>
          <w:i/>
          <w:sz w:val="28"/>
          <w:szCs w:val="28"/>
          <w:vertAlign w:val="subscript"/>
        </w:rPr>
        <w:t>СПс</w:t>
      </w:r>
      <w:r w:rsidRPr="006223D9">
        <w:rPr>
          <w:rFonts w:ascii="Times New Roman" w:hAnsi="Times New Roman"/>
          <w:sz w:val="27"/>
          <w:szCs w:val="27"/>
        </w:rPr>
        <w:t>) определяется исходя из следующего алгоритма расчёта (формуле):</w:t>
      </w:r>
    </w:p>
    <w:p w:rsidR="000662D2" w:rsidRPr="006223D9" w:rsidRDefault="000662D2" w:rsidP="000662D2">
      <w:pPr>
        <w:spacing w:before="240" w:line="240" w:lineRule="auto"/>
        <w:jc w:val="center"/>
        <w:rPr>
          <w:rFonts w:ascii="Times New Roman" w:hAnsi="Times New Roman"/>
          <w:b/>
          <w:i/>
          <w:sz w:val="28"/>
          <w:szCs w:val="28"/>
        </w:rPr>
      </w:pPr>
      <w:r w:rsidRPr="006223D9">
        <w:rPr>
          <w:rFonts w:ascii="Times New Roman" w:hAnsi="Times New Roman"/>
          <w:b/>
          <w:i/>
          <w:sz w:val="28"/>
          <w:szCs w:val="28"/>
        </w:rPr>
        <w:t>А</w:t>
      </w:r>
      <w:r w:rsidRPr="006223D9">
        <w:rPr>
          <w:rFonts w:ascii="Times New Roman" w:hAnsi="Times New Roman"/>
          <w:b/>
          <w:i/>
          <w:sz w:val="28"/>
          <w:szCs w:val="28"/>
          <w:vertAlign w:val="subscript"/>
        </w:rPr>
        <w:t>СПс</w:t>
      </w:r>
      <w:r w:rsidRPr="006223D9">
        <w:rPr>
          <w:rFonts w:ascii="Times New Roman" w:hAnsi="Times New Roman"/>
          <w:b/>
          <w:i/>
          <w:sz w:val="28"/>
          <w:szCs w:val="28"/>
        </w:rPr>
        <w:t xml:space="preserve">= </w:t>
      </w:r>
      <w:r w:rsidRPr="006223D9">
        <w:rPr>
          <w:rFonts w:ascii="Times New Roman" w:hAnsi="Times New Roman"/>
          <w:b/>
          <w:i/>
          <w:sz w:val="27"/>
          <w:szCs w:val="27"/>
        </w:rPr>
        <w:t>∑</w:t>
      </w:r>
      <w:r w:rsidRPr="006223D9">
        <w:rPr>
          <w:rFonts w:ascii="Times New Roman" w:hAnsi="Times New Roman"/>
          <w:b/>
          <w:i/>
          <w:sz w:val="28"/>
          <w:szCs w:val="28"/>
        </w:rPr>
        <w:t xml:space="preserve"> (</w:t>
      </w:r>
      <w:r w:rsidRPr="006223D9">
        <w:rPr>
          <w:rFonts w:ascii="Times New Roman" w:hAnsi="Times New Roman"/>
          <w:b/>
          <w:i/>
          <w:sz w:val="28"/>
          <w:szCs w:val="28"/>
          <w:lang w:val="en-US"/>
        </w:rPr>
        <w:t>V</w:t>
      </w:r>
      <w:r w:rsidRPr="006223D9">
        <w:rPr>
          <w:rFonts w:ascii="Times New Roman" w:hAnsi="Times New Roman"/>
          <w:b/>
          <w:i/>
          <w:sz w:val="28"/>
          <w:szCs w:val="28"/>
          <w:vertAlign w:val="subscript"/>
        </w:rPr>
        <w:t>спс</w:t>
      </w:r>
      <w:r w:rsidRPr="006223D9">
        <w:rPr>
          <w:rFonts w:ascii="Times New Roman" w:hAnsi="Times New Roman"/>
          <w:b/>
          <w:i/>
          <w:sz w:val="28"/>
          <w:szCs w:val="28"/>
        </w:rPr>
        <w:t>*</w:t>
      </w:r>
      <w:r w:rsidRPr="006223D9">
        <w:rPr>
          <w:rFonts w:ascii="Times New Roman" w:hAnsi="Times New Roman"/>
          <w:b/>
          <w:i/>
          <w:sz w:val="28"/>
          <w:szCs w:val="28"/>
          <w:lang w:val="en-US"/>
        </w:rPr>
        <w:t>S</w:t>
      </w:r>
      <w:r w:rsidRPr="006223D9">
        <w:rPr>
          <w:rFonts w:ascii="Times New Roman" w:hAnsi="Times New Roman"/>
          <w:b/>
          <w:i/>
          <w:sz w:val="28"/>
          <w:szCs w:val="28"/>
        </w:rPr>
        <w:t>)*</w:t>
      </w:r>
      <w:r w:rsidRPr="006223D9">
        <w:rPr>
          <w:rFonts w:ascii="Times New Roman" w:hAnsi="Times New Roman"/>
          <w:b/>
          <w:i/>
          <w:sz w:val="27"/>
          <w:szCs w:val="27"/>
          <w:vertAlign w:val="subscript"/>
        </w:rPr>
        <w:t xml:space="preserve"> </w:t>
      </w:r>
      <w:r w:rsidRPr="006223D9">
        <w:rPr>
          <w:rFonts w:ascii="Times New Roman" w:hAnsi="Times New Roman"/>
          <w:b/>
          <w:i/>
          <w:sz w:val="27"/>
          <w:szCs w:val="27"/>
          <w:lang w:val="en-US"/>
        </w:rPr>
        <w:t>K</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соб.</w:t>
      </w:r>
      <w:r w:rsidRPr="006223D9">
        <w:rPr>
          <w:rFonts w:ascii="Times New Roman" w:hAnsi="Times New Roman"/>
          <w:b/>
          <w:i/>
          <w:sz w:val="27"/>
          <w:szCs w:val="27"/>
        </w:rPr>
        <w:t xml:space="preserve"> (+/-) </w:t>
      </w:r>
      <w:r w:rsidRPr="006223D9">
        <w:rPr>
          <w:rFonts w:ascii="Times New Roman" w:hAnsi="Times New Roman"/>
          <w:b/>
          <w:i/>
          <w:sz w:val="27"/>
          <w:szCs w:val="27"/>
          <w:lang w:val="en-US"/>
        </w:rPr>
        <w:t>P</w:t>
      </w:r>
      <w:r w:rsidRPr="006223D9">
        <w:rPr>
          <w:rFonts w:ascii="Times New Roman" w:hAnsi="Times New Roman"/>
          <w:b/>
          <w:i/>
          <w:sz w:val="27"/>
          <w:szCs w:val="27"/>
        </w:rPr>
        <w:t xml:space="preserve"> (+/-) </w:t>
      </w:r>
      <w:r w:rsidRPr="006223D9">
        <w:rPr>
          <w:rFonts w:ascii="Times New Roman" w:hAnsi="Times New Roman"/>
          <w:b/>
          <w:i/>
          <w:sz w:val="27"/>
          <w:szCs w:val="27"/>
          <w:lang w:val="en-US"/>
        </w:rPr>
        <w:t>F</w:t>
      </w:r>
      <w:r w:rsidRPr="006223D9">
        <w:rPr>
          <w:rFonts w:ascii="Times New Roman" w:hAnsi="Times New Roman"/>
          <w:b/>
          <w:i/>
          <w:sz w:val="28"/>
          <w:szCs w:val="28"/>
        </w:rPr>
        <w:t>,</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где,</w:t>
      </w:r>
    </w:p>
    <w:p w:rsidR="000662D2" w:rsidRPr="006223D9" w:rsidRDefault="000662D2" w:rsidP="000662D2">
      <w:pPr>
        <w:spacing w:after="0" w:line="240" w:lineRule="auto"/>
        <w:ind w:firstLine="709"/>
        <w:jc w:val="both"/>
        <w:rPr>
          <w:rFonts w:ascii="Times New Roman" w:hAnsi="Times New Roman"/>
          <w:sz w:val="27"/>
          <w:szCs w:val="27"/>
        </w:rPr>
      </w:pP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V</w:t>
      </w:r>
      <w:r w:rsidRPr="006223D9">
        <w:rPr>
          <w:rFonts w:ascii="Times New Roman" w:hAnsi="Times New Roman"/>
          <w:b/>
          <w:i/>
          <w:sz w:val="27"/>
          <w:szCs w:val="27"/>
          <w:vertAlign w:val="subscript"/>
        </w:rPr>
        <w:t>спс</w:t>
      </w:r>
      <w:r w:rsidRPr="006223D9">
        <w:rPr>
          <w:rFonts w:ascii="Times New Roman" w:hAnsi="Times New Roman"/>
          <w:sz w:val="27"/>
          <w:szCs w:val="27"/>
        </w:rPr>
        <w:t xml:space="preserve"> – налогооблагаемый объем реализации этилового спирта из пищевого сырья (дистилляты винный, виноградный, плодовый, коньячный, кальвадосный, висковый), л.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 5-АЛ);</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S</w:t>
      </w:r>
      <w:r w:rsidRPr="006223D9">
        <w:rPr>
          <w:rFonts w:ascii="Times New Roman" w:hAnsi="Times New Roman"/>
          <w:sz w:val="27"/>
          <w:szCs w:val="27"/>
        </w:rPr>
        <w:t xml:space="preserve"> – ставка акциза, рублей за 1 литр безводного этилового спирта;</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K</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соб.</w:t>
      </w:r>
      <w:r w:rsidRPr="006223D9">
        <w:rPr>
          <w:rFonts w:ascii="Times New Roman" w:hAnsi="Times New Roman"/>
          <w:sz w:val="27"/>
          <w:szCs w:val="27"/>
        </w:rPr>
        <w:t xml:space="preserve"> – </w:t>
      </w:r>
      <w:r w:rsidR="0011331A" w:rsidRPr="006223D9">
        <w:rPr>
          <w:rFonts w:ascii="Times New Roman" w:hAnsi="Times New Roman"/>
          <w:sz w:val="27"/>
          <w:szCs w:val="27"/>
        </w:rPr>
        <w:t>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кредиторской и дебиторской задолженности по налогу,%</w:t>
      </w:r>
      <w:r w:rsidRPr="006223D9">
        <w:rPr>
          <w:rFonts w:ascii="Times New Roman" w:hAnsi="Times New Roman"/>
          <w:sz w:val="27"/>
          <w:szCs w:val="27"/>
        </w:rPr>
        <w:t xml:space="preserve">. </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P</w:t>
      </w:r>
      <w:r w:rsidRPr="006223D9">
        <w:rPr>
          <w:rFonts w:ascii="Times New Roman" w:hAnsi="Times New Roman"/>
          <w:b/>
          <w:i/>
          <w:sz w:val="27"/>
          <w:szCs w:val="27"/>
        </w:rPr>
        <w:t xml:space="preserve"> </w:t>
      </w:r>
      <w:r w:rsidRPr="006223D9">
        <w:rPr>
          <w:rFonts w:ascii="Times New Roman" w:hAnsi="Times New Roman"/>
          <w:sz w:val="27"/>
          <w:szCs w:val="27"/>
        </w:rPr>
        <w:t>– переходящие платежи, тыс. рублей;</w:t>
      </w:r>
    </w:p>
    <w:p w:rsidR="003D660E" w:rsidRPr="006223D9" w:rsidRDefault="003D660E" w:rsidP="003D660E">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 xml:space="preserve">F – </w:t>
      </w:r>
      <w:r w:rsidRPr="006223D9">
        <w:rPr>
          <w:rFonts w:ascii="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0662D2" w:rsidRPr="006223D9" w:rsidRDefault="000662D2" w:rsidP="000662D2">
      <w:pPr>
        <w:autoSpaceDE w:val="0"/>
        <w:autoSpaceDN w:val="0"/>
        <w:adjustRightInd w:val="0"/>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 </w:t>
      </w:r>
    </w:p>
    <w:p w:rsidR="000662D2" w:rsidRPr="006223D9" w:rsidRDefault="000662D2" w:rsidP="000662D2">
      <w:pPr>
        <w:autoSpaceDE w:val="0"/>
        <w:autoSpaceDN w:val="0"/>
        <w:adjustRightInd w:val="0"/>
        <w:spacing w:after="0" w:line="240" w:lineRule="auto"/>
        <w:ind w:firstLine="709"/>
        <w:jc w:val="both"/>
        <w:rPr>
          <w:rFonts w:ascii="Times New Roman" w:hAnsi="Times New Roman"/>
          <w:sz w:val="27"/>
          <w:szCs w:val="27"/>
        </w:rPr>
      </w:pPr>
      <w:r w:rsidRPr="006223D9">
        <w:rPr>
          <w:rFonts w:ascii="Times New Roman" w:hAnsi="Times New Roman"/>
          <w:sz w:val="27"/>
          <w:szCs w:val="27"/>
        </w:rPr>
        <w:t>Объем выпадающих доходов определяется в рамках прописанного алгоритма расчета прогнозного объема поступлений налога.</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Акцизы на этиловый спирт из пищевого сырья (дистилляты винный, виноградный, плодовый, коньячный, кальвадосный, висковый), зачисляются в бюджеты бюджетной системы Российской Федерации по нормативам, установленным в соответствии со статьями БК РФ.</w:t>
      </w:r>
    </w:p>
    <w:p w:rsidR="000662D2" w:rsidRPr="006223D9" w:rsidRDefault="000662D2" w:rsidP="000662D2">
      <w:pPr>
        <w:spacing w:after="0" w:line="240" w:lineRule="auto"/>
        <w:ind w:firstLine="709"/>
        <w:jc w:val="both"/>
        <w:rPr>
          <w:rFonts w:ascii="Times New Roman" w:hAnsi="Times New Roman"/>
          <w:sz w:val="36"/>
          <w:szCs w:val="27"/>
        </w:rPr>
      </w:pPr>
    </w:p>
    <w:p w:rsidR="000662D2" w:rsidRPr="006223D9" w:rsidRDefault="00F911A6" w:rsidP="000662D2">
      <w:pPr>
        <w:pStyle w:val="3"/>
        <w:tabs>
          <w:tab w:val="left" w:pos="1985"/>
        </w:tabs>
        <w:spacing w:before="120" w:after="120" w:line="240" w:lineRule="auto"/>
        <w:ind w:left="1985" w:right="1134"/>
        <w:jc w:val="center"/>
        <w:rPr>
          <w:rFonts w:ascii="Times New Roman" w:hAnsi="Times New Roman"/>
          <w:i/>
          <w:sz w:val="27"/>
          <w:szCs w:val="27"/>
        </w:rPr>
      </w:pPr>
      <w:bookmarkStart w:id="27" w:name="_Toc76717474"/>
      <w:r>
        <w:rPr>
          <w:rFonts w:ascii="Times New Roman" w:hAnsi="Times New Roman"/>
          <w:i/>
          <w:sz w:val="27"/>
          <w:szCs w:val="27"/>
        </w:rPr>
        <w:t>2.3.3</w:t>
      </w:r>
      <w:r w:rsidR="000662D2" w:rsidRPr="006223D9">
        <w:rPr>
          <w:rFonts w:ascii="Times New Roman" w:hAnsi="Times New Roman"/>
          <w:i/>
          <w:sz w:val="27"/>
          <w:szCs w:val="27"/>
        </w:rPr>
        <w:t>. Акцизы на спиртосодержащую продукцию, производимую на территории Российской Федерации</w:t>
      </w:r>
      <w:r w:rsidR="000662D2" w:rsidRPr="006223D9">
        <w:rPr>
          <w:rFonts w:ascii="Times New Roman" w:hAnsi="Times New Roman"/>
          <w:i/>
          <w:sz w:val="27"/>
          <w:szCs w:val="27"/>
        </w:rPr>
        <w:br/>
        <w:t>182 1 03 02020 01 0000 110</w:t>
      </w:r>
      <w:bookmarkEnd w:id="27"/>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Для расчёта поступлений акцизов на спиртосодержащую продукцию, используются:</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показатели прогноза социально-экономического развития Российской Федерации (налогооблагаемый объём реализации спиртосодержащей продукции), разрабатываемые Минэкономразвития Российской Федерации</w:t>
      </w:r>
      <w:r w:rsidR="00F911A6">
        <w:rPr>
          <w:rFonts w:ascii="Times New Roman" w:hAnsi="Times New Roman"/>
          <w:sz w:val="27"/>
          <w:szCs w:val="27"/>
        </w:rPr>
        <w:t>,</w:t>
      </w:r>
      <w:r w:rsidR="00F911A6" w:rsidRPr="00F911A6">
        <w:rPr>
          <w:rFonts w:ascii="Times New Roman" w:hAnsi="Times New Roman"/>
          <w:sz w:val="27"/>
          <w:szCs w:val="27"/>
        </w:rPr>
        <w:t xml:space="preserve"> </w:t>
      </w:r>
      <w:r w:rsidR="00F911A6" w:rsidRPr="00EC1676">
        <w:rPr>
          <w:rFonts w:ascii="Times New Roman" w:hAnsi="Times New Roman"/>
          <w:sz w:val="27"/>
          <w:szCs w:val="27"/>
        </w:rPr>
        <w:t>Министерство</w:t>
      </w:r>
      <w:r w:rsidR="00F911A6">
        <w:rPr>
          <w:rFonts w:ascii="Times New Roman" w:hAnsi="Times New Roman"/>
          <w:sz w:val="27"/>
          <w:szCs w:val="27"/>
        </w:rPr>
        <w:t>м</w:t>
      </w:r>
      <w:r w:rsidR="00F911A6" w:rsidRPr="00EC1676">
        <w:rPr>
          <w:rFonts w:ascii="Times New Roman" w:hAnsi="Times New Roman"/>
          <w:sz w:val="27"/>
          <w:szCs w:val="27"/>
        </w:rPr>
        <w:t xml:space="preserve"> экономического развития,  промышленности и науки Архангельской области</w:t>
      </w:r>
      <w:r w:rsidR="00F911A6">
        <w:rPr>
          <w:rFonts w:ascii="Times New Roman" w:hAnsi="Times New Roman"/>
          <w:sz w:val="27"/>
          <w:szCs w:val="27"/>
        </w:rPr>
        <w:t xml:space="preserve"> и Департаментом финансов и экономики Ненецкого автономного округа</w:t>
      </w:r>
      <w:r w:rsidRPr="006223D9">
        <w:rPr>
          <w:rFonts w:ascii="Times New Roman" w:hAnsi="Times New Roman"/>
          <w:sz w:val="27"/>
          <w:szCs w:val="27"/>
        </w:rPr>
        <w:t>;</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w:t>
      </w:r>
      <w:r w:rsidR="008669BC" w:rsidRPr="006223D9">
        <w:rPr>
          <w:rFonts w:ascii="Times New Roman" w:hAnsi="Times New Roman"/>
          <w:sz w:val="27"/>
          <w:szCs w:val="27"/>
        </w:rPr>
        <w:t>, страховых взносов</w:t>
      </w:r>
      <w:r w:rsidRPr="006223D9">
        <w:rPr>
          <w:rFonts w:ascii="Times New Roman" w:hAnsi="Times New Roman"/>
          <w:sz w:val="27"/>
          <w:szCs w:val="27"/>
        </w:rPr>
        <w:t xml:space="preserve"> и иных обязательных платежей в бюджетную систему Российской Федерации»;</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налоговые ставки, предусмотренные главой 22 НК РФ «Акцизы».</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Расчёт поступлений акцизов на спиртосодержащую продукцию осуществляется по методу прямого расчёта, основанного на непосредственном использовании прогнозных значений объемных показателей, размера ставок и других показателей, определяющих поступления налога (уровень собираемости и др.).</w:t>
      </w:r>
    </w:p>
    <w:p w:rsidR="000662D2" w:rsidRPr="006223D9" w:rsidRDefault="000662D2" w:rsidP="000662D2">
      <w:pPr>
        <w:spacing w:after="0" w:line="240" w:lineRule="auto"/>
        <w:ind w:firstLine="709"/>
        <w:jc w:val="both"/>
        <w:rPr>
          <w:rFonts w:ascii="Times New Roman" w:hAnsi="Times New Roman"/>
          <w:sz w:val="27"/>
          <w:szCs w:val="27"/>
        </w:rPr>
      </w:pP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Поступления акцизов на спиртосодержащую продукцию (</w:t>
      </w:r>
      <w:r w:rsidRPr="006223D9">
        <w:rPr>
          <w:rFonts w:ascii="Times New Roman" w:hAnsi="Times New Roman"/>
          <w:b/>
          <w:i/>
          <w:sz w:val="28"/>
          <w:szCs w:val="28"/>
        </w:rPr>
        <w:t>А</w:t>
      </w:r>
      <w:r w:rsidRPr="006223D9">
        <w:rPr>
          <w:rFonts w:ascii="Times New Roman" w:hAnsi="Times New Roman"/>
          <w:b/>
          <w:i/>
          <w:sz w:val="28"/>
          <w:szCs w:val="28"/>
          <w:vertAlign w:val="subscript"/>
        </w:rPr>
        <w:t>СПд</w:t>
      </w:r>
      <w:r w:rsidRPr="006223D9">
        <w:rPr>
          <w:rFonts w:ascii="Times New Roman" w:hAnsi="Times New Roman"/>
          <w:sz w:val="27"/>
          <w:szCs w:val="27"/>
        </w:rPr>
        <w:t>) определяется исходя из следующего алгоритма расчёта (формуле):</w:t>
      </w:r>
    </w:p>
    <w:p w:rsidR="000662D2" w:rsidRPr="006223D9" w:rsidRDefault="000662D2" w:rsidP="000662D2">
      <w:pPr>
        <w:spacing w:after="0" w:line="240" w:lineRule="auto"/>
        <w:ind w:firstLine="709"/>
        <w:jc w:val="both"/>
        <w:rPr>
          <w:rFonts w:ascii="Times New Roman" w:hAnsi="Times New Roman"/>
          <w:sz w:val="27"/>
          <w:szCs w:val="27"/>
        </w:rPr>
      </w:pPr>
    </w:p>
    <w:p w:rsidR="000662D2" w:rsidRPr="006223D9" w:rsidRDefault="000662D2" w:rsidP="000662D2">
      <w:pPr>
        <w:spacing w:after="0" w:line="240" w:lineRule="auto"/>
        <w:jc w:val="center"/>
        <w:rPr>
          <w:rFonts w:ascii="Times New Roman" w:hAnsi="Times New Roman"/>
          <w:b/>
          <w:i/>
          <w:sz w:val="28"/>
          <w:szCs w:val="28"/>
        </w:rPr>
      </w:pPr>
      <w:r w:rsidRPr="006223D9">
        <w:rPr>
          <w:rFonts w:ascii="Times New Roman" w:hAnsi="Times New Roman"/>
          <w:b/>
          <w:i/>
          <w:sz w:val="28"/>
          <w:szCs w:val="28"/>
        </w:rPr>
        <w:t>А</w:t>
      </w:r>
      <w:r w:rsidRPr="006223D9">
        <w:rPr>
          <w:rFonts w:ascii="Times New Roman" w:hAnsi="Times New Roman"/>
          <w:b/>
          <w:i/>
          <w:sz w:val="28"/>
          <w:szCs w:val="28"/>
          <w:vertAlign w:val="subscript"/>
        </w:rPr>
        <w:t>СПд</w:t>
      </w:r>
      <w:r w:rsidRPr="006223D9">
        <w:rPr>
          <w:rFonts w:ascii="Times New Roman" w:hAnsi="Times New Roman"/>
          <w:b/>
          <w:i/>
          <w:sz w:val="28"/>
          <w:szCs w:val="28"/>
        </w:rPr>
        <w:t xml:space="preserve">= </w:t>
      </w:r>
      <w:r w:rsidRPr="006223D9">
        <w:rPr>
          <w:rFonts w:ascii="Times New Roman" w:hAnsi="Times New Roman"/>
          <w:b/>
          <w:i/>
          <w:sz w:val="27"/>
          <w:szCs w:val="27"/>
        </w:rPr>
        <w:t>∑</w:t>
      </w:r>
      <w:r w:rsidRPr="006223D9">
        <w:rPr>
          <w:rFonts w:ascii="Times New Roman" w:hAnsi="Times New Roman"/>
          <w:b/>
          <w:i/>
          <w:sz w:val="28"/>
          <w:szCs w:val="28"/>
        </w:rPr>
        <w:t xml:space="preserve"> (</w:t>
      </w:r>
      <w:r w:rsidRPr="006223D9">
        <w:rPr>
          <w:rFonts w:ascii="Times New Roman" w:hAnsi="Times New Roman"/>
          <w:b/>
          <w:i/>
          <w:sz w:val="28"/>
          <w:szCs w:val="28"/>
          <w:lang w:val="en-US"/>
        </w:rPr>
        <w:t>V</w:t>
      </w:r>
      <w:r w:rsidRPr="006223D9">
        <w:rPr>
          <w:rFonts w:ascii="Times New Roman" w:hAnsi="Times New Roman"/>
          <w:b/>
          <w:i/>
          <w:sz w:val="28"/>
          <w:szCs w:val="28"/>
          <w:vertAlign w:val="subscript"/>
        </w:rPr>
        <w:t>спд</w:t>
      </w:r>
      <w:r w:rsidRPr="006223D9">
        <w:rPr>
          <w:rFonts w:ascii="Times New Roman" w:hAnsi="Times New Roman"/>
          <w:b/>
          <w:i/>
          <w:sz w:val="28"/>
          <w:szCs w:val="28"/>
        </w:rPr>
        <w:t xml:space="preserve">* </w:t>
      </w:r>
      <w:r w:rsidRPr="006223D9">
        <w:rPr>
          <w:rFonts w:ascii="Times New Roman" w:hAnsi="Times New Roman"/>
          <w:b/>
          <w:i/>
          <w:sz w:val="28"/>
          <w:szCs w:val="28"/>
          <w:lang w:val="en-US"/>
        </w:rPr>
        <w:t>d</w:t>
      </w:r>
      <w:r w:rsidRPr="006223D9">
        <w:rPr>
          <w:rFonts w:ascii="Times New Roman" w:hAnsi="Times New Roman"/>
          <w:b/>
          <w:i/>
          <w:sz w:val="28"/>
          <w:szCs w:val="28"/>
          <w:vertAlign w:val="subscript"/>
        </w:rPr>
        <w:t>спд</w:t>
      </w:r>
      <w:r w:rsidRPr="006223D9">
        <w:rPr>
          <w:rFonts w:ascii="Times New Roman" w:hAnsi="Times New Roman"/>
          <w:b/>
          <w:i/>
          <w:sz w:val="28"/>
          <w:szCs w:val="28"/>
        </w:rPr>
        <w:t xml:space="preserve"> *</w:t>
      </w:r>
      <w:r w:rsidRPr="006223D9">
        <w:rPr>
          <w:rFonts w:ascii="Times New Roman" w:hAnsi="Times New Roman"/>
          <w:b/>
          <w:i/>
          <w:sz w:val="28"/>
          <w:szCs w:val="28"/>
          <w:lang w:val="en-US"/>
        </w:rPr>
        <w:t>S</w:t>
      </w:r>
      <w:r w:rsidRPr="006223D9">
        <w:rPr>
          <w:rFonts w:ascii="Times New Roman" w:hAnsi="Times New Roman"/>
          <w:b/>
          <w:i/>
          <w:sz w:val="28"/>
          <w:szCs w:val="28"/>
        </w:rPr>
        <w:t>)*</w:t>
      </w:r>
      <w:r w:rsidRPr="006223D9">
        <w:rPr>
          <w:rFonts w:ascii="Times New Roman" w:hAnsi="Times New Roman"/>
          <w:b/>
          <w:i/>
          <w:sz w:val="27"/>
          <w:szCs w:val="27"/>
          <w:vertAlign w:val="subscript"/>
        </w:rPr>
        <w:t xml:space="preserve"> </w:t>
      </w:r>
      <w:r w:rsidRPr="006223D9">
        <w:rPr>
          <w:rFonts w:ascii="Times New Roman" w:hAnsi="Times New Roman"/>
          <w:b/>
          <w:i/>
          <w:sz w:val="27"/>
          <w:szCs w:val="27"/>
          <w:lang w:val="en-US"/>
        </w:rPr>
        <w:t>K</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соб.</w:t>
      </w:r>
      <w:r w:rsidRPr="006223D9">
        <w:rPr>
          <w:rFonts w:ascii="Times New Roman" w:hAnsi="Times New Roman"/>
          <w:b/>
          <w:i/>
          <w:sz w:val="27"/>
          <w:szCs w:val="27"/>
        </w:rPr>
        <w:t xml:space="preserve"> (+/-) </w:t>
      </w:r>
      <w:r w:rsidRPr="006223D9">
        <w:rPr>
          <w:rFonts w:ascii="Times New Roman" w:hAnsi="Times New Roman"/>
          <w:b/>
          <w:i/>
          <w:sz w:val="27"/>
          <w:szCs w:val="27"/>
          <w:lang w:val="en-US"/>
        </w:rPr>
        <w:t>P</w:t>
      </w:r>
      <w:r w:rsidRPr="006223D9">
        <w:rPr>
          <w:rFonts w:ascii="Times New Roman" w:hAnsi="Times New Roman"/>
          <w:b/>
          <w:i/>
          <w:sz w:val="27"/>
          <w:szCs w:val="27"/>
        </w:rPr>
        <w:t xml:space="preserve"> (+/-) </w:t>
      </w:r>
      <w:r w:rsidRPr="006223D9">
        <w:rPr>
          <w:rFonts w:ascii="Times New Roman" w:hAnsi="Times New Roman"/>
          <w:b/>
          <w:i/>
          <w:sz w:val="27"/>
          <w:szCs w:val="27"/>
          <w:lang w:val="en-US"/>
        </w:rPr>
        <w:t>F</w:t>
      </w:r>
      <w:r w:rsidRPr="006223D9">
        <w:rPr>
          <w:rFonts w:ascii="Times New Roman" w:hAnsi="Times New Roman"/>
          <w:b/>
          <w:i/>
          <w:sz w:val="28"/>
          <w:szCs w:val="28"/>
        </w:rPr>
        <w:t>,</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где,</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V</w:t>
      </w:r>
      <w:r w:rsidRPr="006223D9">
        <w:rPr>
          <w:rFonts w:ascii="Times New Roman" w:hAnsi="Times New Roman"/>
          <w:b/>
          <w:i/>
          <w:sz w:val="27"/>
          <w:szCs w:val="27"/>
          <w:vertAlign w:val="subscript"/>
        </w:rPr>
        <w:t>спд</w:t>
      </w:r>
      <w:r w:rsidRPr="006223D9">
        <w:rPr>
          <w:rFonts w:ascii="Times New Roman" w:hAnsi="Times New Roman"/>
          <w:sz w:val="27"/>
          <w:szCs w:val="27"/>
        </w:rPr>
        <w:t xml:space="preserve"> – налогооблагаемый объем реализации на спиртосодержащую продукцию, л.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 5-АЛ);</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8"/>
          <w:szCs w:val="28"/>
          <w:lang w:val="en-US"/>
        </w:rPr>
        <w:t>d</w:t>
      </w:r>
      <w:r w:rsidRPr="006223D9">
        <w:rPr>
          <w:rFonts w:ascii="Times New Roman" w:hAnsi="Times New Roman"/>
          <w:b/>
          <w:i/>
          <w:sz w:val="28"/>
          <w:szCs w:val="28"/>
          <w:vertAlign w:val="subscript"/>
        </w:rPr>
        <w:t>спд</w:t>
      </w:r>
      <w:r w:rsidRPr="006223D9">
        <w:rPr>
          <w:rFonts w:ascii="Times New Roman" w:hAnsi="Times New Roman"/>
          <w:sz w:val="28"/>
          <w:szCs w:val="28"/>
          <w:vertAlign w:val="subscript"/>
        </w:rPr>
        <w:t xml:space="preserve"> </w:t>
      </w:r>
      <w:r w:rsidRPr="006223D9">
        <w:rPr>
          <w:rFonts w:ascii="Times New Roman" w:hAnsi="Times New Roman"/>
          <w:sz w:val="28"/>
          <w:szCs w:val="28"/>
        </w:rPr>
        <w:t xml:space="preserve">– </w:t>
      </w:r>
      <w:r w:rsidRPr="006223D9">
        <w:rPr>
          <w:rFonts w:ascii="Times New Roman" w:hAnsi="Times New Roman"/>
          <w:sz w:val="27"/>
          <w:szCs w:val="27"/>
        </w:rPr>
        <w:t>доля облагаемого объема реализации спиртосодержащей продукции в общем объеме реализации спиртосодержащей продукции, % (определяется как отношение объема реализации спиртосодержащей продукции, рассчитанного исходя из начислений по данным отчета по форме № 1-НМ на 01 января текущего года, к объему реализации спиртосодержащей продукции, представленному в макропоказателях за тот же период);</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S</w:t>
      </w:r>
      <w:r w:rsidRPr="006223D9">
        <w:rPr>
          <w:rFonts w:ascii="Times New Roman" w:hAnsi="Times New Roman"/>
          <w:sz w:val="27"/>
          <w:szCs w:val="27"/>
        </w:rPr>
        <w:t xml:space="preserve"> – ставка акциза, рублей за 1 литр безводного этилового спирта;</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K</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соб.</w:t>
      </w:r>
      <w:r w:rsidRPr="006223D9">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w:t>
      </w:r>
      <w:r w:rsidR="00082E09" w:rsidRPr="006223D9">
        <w:rPr>
          <w:rFonts w:ascii="Times New Roman" w:hAnsi="Times New Roman"/>
          <w:sz w:val="27"/>
          <w:szCs w:val="27"/>
        </w:rPr>
        <w:t xml:space="preserve"> </w:t>
      </w:r>
      <w:r w:rsidRPr="006223D9">
        <w:rPr>
          <w:rFonts w:ascii="Times New Roman" w:hAnsi="Times New Roman"/>
          <w:sz w:val="27"/>
          <w:szCs w:val="27"/>
        </w:rPr>
        <w:t xml:space="preserve">работу по погашению задолженности по налогу, %. </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P</w:t>
      </w:r>
      <w:r w:rsidRPr="006223D9">
        <w:rPr>
          <w:rFonts w:ascii="Times New Roman" w:hAnsi="Times New Roman"/>
          <w:b/>
          <w:i/>
          <w:sz w:val="27"/>
          <w:szCs w:val="27"/>
        </w:rPr>
        <w:t xml:space="preserve"> </w:t>
      </w:r>
      <w:r w:rsidRPr="006223D9">
        <w:rPr>
          <w:rFonts w:ascii="Times New Roman" w:hAnsi="Times New Roman"/>
          <w:sz w:val="27"/>
          <w:szCs w:val="27"/>
        </w:rPr>
        <w:t>– переходящие платежи, тыс. рублей;</w:t>
      </w:r>
    </w:p>
    <w:p w:rsidR="003D660E" w:rsidRPr="006223D9" w:rsidRDefault="003D660E" w:rsidP="003D660E">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 xml:space="preserve">F – </w:t>
      </w:r>
      <w:r w:rsidRPr="006223D9">
        <w:rPr>
          <w:rFonts w:ascii="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0662D2" w:rsidRPr="006223D9" w:rsidRDefault="000662D2" w:rsidP="000662D2">
      <w:pPr>
        <w:autoSpaceDE w:val="0"/>
        <w:autoSpaceDN w:val="0"/>
        <w:adjustRightInd w:val="0"/>
        <w:spacing w:after="0" w:line="240" w:lineRule="auto"/>
        <w:ind w:firstLine="709"/>
        <w:jc w:val="both"/>
        <w:rPr>
          <w:rFonts w:ascii="Times New Roman" w:hAnsi="Times New Roman"/>
          <w:sz w:val="27"/>
          <w:szCs w:val="27"/>
        </w:rPr>
      </w:pPr>
      <w:r w:rsidRPr="006223D9">
        <w:rPr>
          <w:rFonts w:ascii="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Объём выпадающих доходов определяется в рамках прописанного алгоритма расчёта прогнозного объёма поступлений налога.</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Акцизы на спиртосодержащую продукцию, зачисляются в бюджеты бюджетной системы Российской Федерации по нормативам, установленным в соответствии со статьями БК РФ.</w:t>
      </w:r>
    </w:p>
    <w:p w:rsidR="00FF5514" w:rsidRPr="006223D9" w:rsidRDefault="00FF5514" w:rsidP="000662D2">
      <w:pPr>
        <w:spacing w:after="0" w:line="240" w:lineRule="auto"/>
        <w:ind w:firstLine="709"/>
        <w:jc w:val="both"/>
        <w:rPr>
          <w:rFonts w:ascii="Times New Roman" w:hAnsi="Times New Roman"/>
          <w:sz w:val="27"/>
          <w:szCs w:val="27"/>
        </w:rPr>
      </w:pPr>
    </w:p>
    <w:p w:rsidR="000662D2" w:rsidRPr="006223D9" w:rsidRDefault="00EA0368" w:rsidP="000662D2">
      <w:pPr>
        <w:pStyle w:val="3"/>
        <w:tabs>
          <w:tab w:val="left" w:pos="1985"/>
        </w:tabs>
        <w:spacing w:before="120" w:after="120" w:line="240" w:lineRule="auto"/>
        <w:ind w:left="1985" w:right="1134"/>
        <w:jc w:val="center"/>
        <w:rPr>
          <w:rFonts w:ascii="Times New Roman" w:hAnsi="Times New Roman"/>
          <w:i/>
          <w:sz w:val="27"/>
          <w:szCs w:val="27"/>
        </w:rPr>
      </w:pPr>
      <w:bookmarkStart w:id="28" w:name="_Toc76717478"/>
      <w:r>
        <w:rPr>
          <w:rFonts w:ascii="Times New Roman" w:hAnsi="Times New Roman"/>
          <w:i/>
          <w:sz w:val="27"/>
          <w:szCs w:val="27"/>
        </w:rPr>
        <w:t>2.3.4</w:t>
      </w:r>
      <w:r w:rsidR="000662D2" w:rsidRPr="006223D9">
        <w:rPr>
          <w:rFonts w:ascii="Times New Roman" w:hAnsi="Times New Roman"/>
          <w:i/>
          <w:sz w:val="27"/>
          <w:szCs w:val="27"/>
        </w:rPr>
        <w:t>. Акцизы на автомобильный бензин, производимый на территории Российской Федерации</w:t>
      </w:r>
      <w:r w:rsidR="000662D2" w:rsidRPr="006223D9">
        <w:rPr>
          <w:rFonts w:ascii="Times New Roman" w:hAnsi="Times New Roman"/>
          <w:i/>
          <w:sz w:val="27"/>
          <w:szCs w:val="27"/>
        </w:rPr>
        <w:br/>
        <w:t>182 1 03 02041 01 0000 110</w:t>
      </w:r>
      <w:bookmarkEnd w:id="28"/>
    </w:p>
    <w:p w:rsidR="000662D2" w:rsidRPr="006223D9" w:rsidRDefault="000662D2" w:rsidP="000662D2">
      <w:pPr>
        <w:pStyle w:val="aff0"/>
        <w:spacing w:before="120" w:after="0" w:line="240" w:lineRule="auto"/>
        <w:ind w:left="0" w:firstLine="709"/>
        <w:jc w:val="both"/>
        <w:rPr>
          <w:rFonts w:ascii="Times New Roman" w:hAnsi="Times New Roman"/>
          <w:sz w:val="27"/>
          <w:szCs w:val="27"/>
        </w:rPr>
      </w:pPr>
      <w:r w:rsidRPr="006223D9">
        <w:rPr>
          <w:rFonts w:ascii="Times New Roman" w:hAnsi="Times New Roman"/>
          <w:sz w:val="27"/>
          <w:szCs w:val="27"/>
        </w:rPr>
        <w:t>Для расчёта поступлений акцизов на автомобильный бензин</w:t>
      </w:r>
      <w:r w:rsidRPr="006223D9">
        <w:rPr>
          <w:rFonts w:ascii="Times New Roman" w:hAnsi="Times New Roman"/>
          <w:b/>
          <w:sz w:val="27"/>
          <w:szCs w:val="27"/>
        </w:rPr>
        <w:t xml:space="preserve"> </w:t>
      </w:r>
      <w:r w:rsidRPr="006223D9">
        <w:rPr>
          <w:rFonts w:ascii="Times New Roman" w:hAnsi="Times New Roman"/>
          <w:sz w:val="27"/>
          <w:szCs w:val="27"/>
        </w:rPr>
        <w:t>используются:</w:t>
      </w:r>
    </w:p>
    <w:p w:rsidR="000662D2" w:rsidRPr="006223D9" w:rsidRDefault="000662D2" w:rsidP="000662D2">
      <w:pPr>
        <w:tabs>
          <w:tab w:val="num" w:pos="0"/>
        </w:tabs>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 показатели прогноза социально-экономического развития Российской Федерации (налогооблагаемый </w:t>
      </w:r>
      <w:r w:rsidRPr="006223D9">
        <w:rPr>
          <w:rFonts w:ascii="Times New Roman" w:hAnsi="Times New Roman"/>
          <w:bCs/>
          <w:sz w:val="27"/>
          <w:szCs w:val="27"/>
        </w:rPr>
        <w:t xml:space="preserve">объём реализации </w:t>
      </w:r>
      <w:r w:rsidRPr="006223D9">
        <w:rPr>
          <w:rFonts w:ascii="Times New Roman" w:hAnsi="Times New Roman"/>
          <w:sz w:val="27"/>
          <w:szCs w:val="27"/>
        </w:rPr>
        <w:t>автомобильного бензина), разрабатываемые Минэкономразвития Российской Федерации</w:t>
      </w:r>
      <w:r w:rsidR="00EA0368">
        <w:rPr>
          <w:rFonts w:ascii="Times New Roman" w:hAnsi="Times New Roman"/>
          <w:sz w:val="27"/>
          <w:szCs w:val="27"/>
        </w:rPr>
        <w:t>,</w:t>
      </w:r>
      <w:r w:rsidR="00EA0368" w:rsidRPr="00EA0368">
        <w:rPr>
          <w:rFonts w:ascii="Times New Roman" w:hAnsi="Times New Roman"/>
          <w:sz w:val="27"/>
          <w:szCs w:val="27"/>
        </w:rPr>
        <w:t xml:space="preserve"> </w:t>
      </w:r>
      <w:r w:rsidR="00EA0368" w:rsidRPr="00EC1676">
        <w:rPr>
          <w:rFonts w:ascii="Times New Roman" w:hAnsi="Times New Roman"/>
          <w:sz w:val="27"/>
          <w:szCs w:val="27"/>
        </w:rPr>
        <w:t>Министерство</w:t>
      </w:r>
      <w:r w:rsidR="00EA0368">
        <w:rPr>
          <w:rFonts w:ascii="Times New Roman" w:hAnsi="Times New Roman"/>
          <w:sz w:val="27"/>
          <w:szCs w:val="27"/>
        </w:rPr>
        <w:t>м</w:t>
      </w:r>
      <w:r w:rsidR="00EA0368" w:rsidRPr="00EC1676">
        <w:rPr>
          <w:rFonts w:ascii="Times New Roman" w:hAnsi="Times New Roman"/>
          <w:sz w:val="27"/>
          <w:szCs w:val="27"/>
        </w:rPr>
        <w:t xml:space="preserve"> экономического развития,  промышленности и науки Архангельской области</w:t>
      </w:r>
      <w:r w:rsidR="00EA0368">
        <w:rPr>
          <w:rFonts w:ascii="Times New Roman" w:hAnsi="Times New Roman"/>
          <w:sz w:val="27"/>
          <w:szCs w:val="27"/>
        </w:rPr>
        <w:t xml:space="preserve"> и Департаментом финансов и экономики Ненецкого автономного округа</w:t>
      </w:r>
      <w:r w:rsidRPr="006223D9">
        <w:rPr>
          <w:rFonts w:ascii="Times New Roman" w:hAnsi="Times New Roman"/>
          <w:sz w:val="27"/>
          <w:szCs w:val="27"/>
        </w:rPr>
        <w:t>;</w:t>
      </w:r>
    </w:p>
    <w:p w:rsidR="000662D2" w:rsidRPr="006223D9" w:rsidRDefault="000662D2" w:rsidP="000662D2">
      <w:pPr>
        <w:tabs>
          <w:tab w:val="num" w:pos="0"/>
        </w:tabs>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 динамика налоговой базы по акцизу, сложившаяся за предыдущие периоды, а также анализ структуры налоговой базы согласно данным отчета по форме </w:t>
      </w:r>
      <w:r w:rsidRPr="006223D9">
        <w:rPr>
          <w:rFonts w:ascii="Times New Roman" w:hAnsi="Times New Roman"/>
          <w:sz w:val="27"/>
          <w:szCs w:val="27"/>
        </w:rPr>
        <w:br/>
        <w:t>№ 5-НП «Отчёт о налоговой базе и структуре начислений по акцизам на нефтепродукты»;</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w:t>
      </w:r>
      <w:r w:rsidR="008669BC" w:rsidRPr="006223D9">
        <w:rPr>
          <w:rFonts w:ascii="Times New Roman" w:hAnsi="Times New Roman"/>
          <w:sz w:val="27"/>
          <w:szCs w:val="27"/>
        </w:rPr>
        <w:t>, страховых взносов</w:t>
      </w:r>
      <w:r w:rsidRPr="006223D9">
        <w:rPr>
          <w:rFonts w:ascii="Times New Roman" w:hAnsi="Times New Roman"/>
          <w:sz w:val="27"/>
          <w:szCs w:val="27"/>
        </w:rPr>
        <w:t xml:space="preserve"> и иных обязательных платежей в бюджетную систему Российской Федерации»;</w:t>
      </w:r>
    </w:p>
    <w:p w:rsidR="000662D2" w:rsidRPr="006223D9" w:rsidRDefault="000662D2" w:rsidP="000662D2">
      <w:pPr>
        <w:tabs>
          <w:tab w:val="num" w:pos="0"/>
        </w:tabs>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 </w:t>
      </w:r>
      <w:r w:rsidRPr="006223D9">
        <w:rPr>
          <w:rFonts w:ascii="Times New Roman" w:hAnsi="Times New Roman"/>
          <w:bCs/>
          <w:sz w:val="27"/>
          <w:szCs w:val="27"/>
        </w:rPr>
        <w:t>налоговые ставки, предусмотренные главой 22 НК РФ «Акцизы</w:t>
      </w:r>
      <w:r w:rsidRPr="006223D9">
        <w:rPr>
          <w:rFonts w:ascii="Times New Roman" w:hAnsi="Times New Roman"/>
          <w:sz w:val="27"/>
          <w:szCs w:val="27"/>
        </w:rPr>
        <w:t>».</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Расчёт поступлений акцизов на автомобильный бензин осуществляется по методу прямого расчёта, основанного на непосредственном использовании прогнозных значений объемных показателей, размера ставок и других показателей, определяющих поступления акцизов (уровень собираемости и др.).</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Поступления акцизов на автомобильный бензин (</w:t>
      </w:r>
      <w:r w:rsidRPr="006223D9">
        <w:rPr>
          <w:rFonts w:ascii="Times New Roman" w:hAnsi="Times New Roman"/>
          <w:b/>
          <w:i/>
          <w:sz w:val="27"/>
          <w:szCs w:val="27"/>
        </w:rPr>
        <w:t>А</w:t>
      </w:r>
      <w:r w:rsidRPr="006223D9">
        <w:rPr>
          <w:rFonts w:ascii="Times New Roman" w:hAnsi="Times New Roman"/>
          <w:b/>
          <w:i/>
          <w:sz w:val="27"/>
          <w:szCs w:val="27"/>
          <w:vertAlign w:val="subscript"/>
        </w:rPr>
        <w:t>автоБ</w:t>
      </w:r>
      <w:r w:rsidRPr="006223D9">
        <w:rPr>
          <w:rFonts w:ascii="Times New Roman" w:hAnsi="Times New Roman"/>
          <w:sz w:val="27"/>
          <w:szCs w:val="27"/>
        </w:rPr>
        <w:t>) определяется исходя из следующего алгоритма расчёта (формуле):</w:t>
      </w:r>
    </w:p>
    <w:p w:rsidR="000662D2" w:rsidRPr="006223D9" w:rsidRDefault="000662D2" w:rsidP="000662D2">
      <w:pPr>
        <w:spacing w:after="0" w:line="240" w:lineRule="auto"/>
        <w:ind w:firstLine="709"/>
        <w:jc w:val="both"/>
        <w:rPr>
          <w:rFonts w:ascii="Times New Roman" w:hAnsi="Times New Roman"/>
          <w:sz w:val="16"/>
          <w:szCs w:val="16"/>
        </w:rPr>
      </w:pPr>
    </w:p>
    <w:p w:rsidR="000662D2" w:rsidRPr="006223D9" w:rsidRDefault="000662D2" w:rsidP="000662D2">
      <w:pPr>
        <w:spacing w:after="0" w:line="240" w:lineRule="auto"/>
        <w:ind w:firstLine="709"/>
        <w:jc w:val="center"/>
        <w:rPr>
          <w:rFonts w:ascii="Times New Roman" w:hAnsi="Times New Roman"/>
          <w:sz w:val="16"/>
          <w:szCs w:val="16"/>
        </w:rPr>
      </w:pPr>
    </w:p>
    <w:p w:rsidR="000662D2" w:rsidRPr="006223D9" w:rsidRDefault="000662D2" w:rsidP="000662D2">
      <w:pPr>
        <w:spacing w:after="0"/>
        <w:jc w:val="center"/>
        <w:rPr>
          <w:rFonts w:ascii="Times New Roman" w:hAnsi="Times New Roman"/>
          <w:b/>
          <w:i/>
          <w:sz w:val="27"/>
          <w:szCs w:val="27"/>
        </w:rPr>
      </w:pPr>
      <w:r w:rsidRPr="006223D9">
        <w:rPr>
          <w:rFonts w:ascii="Times New Roman" w:hAnsi="Times New Roman"/>
          <w:b/>
          <w:i/>
          <w:sz w:val="27"/>
          <w:szCs w:val="27"/>
        </w:rPr>
        <w:t>А</w:t>
      </w:r>
      <w:r w:rsidRPr="006223D9">
        <w:rPr>
          <w:rFonts w:ascii="Times New Roman" w:hAnsi="Times New Roman"/>
          <w:b/>
          <w:i/>
          <w:sz w:val="27"/>
          <w:szCs w:val="27"/>
          <w:vertAlign w:val="subscript"/>
        </w:rPr>
        <w:t>автоБ</w:t>
      </w:r>
      <w:r w:rsidRPr="006223D9">
        <w:rPr>
          <w:rFonts w:ascii="Times New Roman" w:hAnsi="Times New Roman"/>
          <w:b/>
          <w:i/>
          <w:sz w:val="27"/>
          <w:szCs w:val="27"/>
        </w:rPr>
        <w:t>= ∑ (</w:t>
      </w:r>
      <w:r w:rsidRPr="006223D9">
        <w:rPr>
          <w:rFonts w:ascii="Times New Roman" w:hAnsi="Times New Roman"/>
          <w:b/>
          <w:i/>
          <w:sz w:val="27"/>
          <w:szCs w:val="27"/>
          <w:lang w:val="en-US"/>
        </w:rPr>
        <w:t>V</w:t>
      </w:r>
      <w:r w:rsidRPr="006223D9">
        <w:rPr>
          <w:rFonts w:ascii="Times New Roman" w:hAnsi="Times New Roman"/>
          <w:b/>
          <w:i/>
          <w:sz w:val="27"/>
          <w:szCs w:val="27"/>
          <w:vertAlign w:val="subscript"/>
        </w:rPr>
        <w:t>автоБ(5кл;н5кл)</w:t>
      </w:r>
      <w:r w:rsidRPr="006223D9">
        <w:rPr>
          <w:rFonts w:ascii="Times New Roman" w:hAnsi="Times New Roman"/>
          <w:sz w:val="27"/>
          <w:szCs w:val="27"/>
        </w:rPr>
        <w:t xml:space="preserve"> </w:t>
      </w:r>
      <w:r w:rsidRPr="006223D9">
        <w:rPr>
          <w:rFonts w:ascii="Times New Roman" w:hAnsi="Times New Roman"/>
          <w:b/>
          <w:i/>
          <w:sz w:val="27"/>
          <w:szCs w:val="27"/>
        </w:rPr>
        <w:t>*</w:t>
      </w:r>
      <w:r w:rsidRPr="006223D9">
        <w:rPr>
          <w:rFonts w:ascii="Times New Roman" w:hAnsi="Times New Roman"/>
          <w:b/>
          <w:i/>
          <w:sz w:val="27"/>
          <w:szCs w:val="27"/>
          <w:lang w:val="en-US"/>
        </w:rPr>
        <w:t>S</w:t>
      </w:r>
      <w:r w:rsidRPr="006223D9">
        <w:rPr>
          <w:rFonts w:ascii="Times New Roman" w:hAnsi="Times New Roman"/>
          <w:b/>
          <w:i/>
          <w:sz w:val="27"/>
          <w:szCs w:val="27"/>
          <w:vertAlign w:val="subscript"/>
        </w:rPr>
        <w:t xml:space="preserve"> автоБ(5кл;н5кл)</w:t>
      </w:r>
      <w:r w:rsidRPr="006223D9">
        <w:rPr>
          <w:rFonts w:ascii="Times New Roman" w:hAnsi="Times New Roman"/>
          <w:b/>
          <w:i/>
          <w:sz w:val="27"/>
          <w:szCs w:val="27"/>
        </w:rPr>
        <w:t xml:space="preserve">)× </w:t>
      </w:r>
      <w:r w:rsidRPr="006223D9">
        <w:rPr>
          <w:rFonts w:ascii="Times New Roman" w:hAnsi="Times New Roman"/>
          <w:b/>
          <w:i/>
          <w:sz w:val="27"/>
          <w:szCs w:val="27"/>
          <w:lang w:val="en-US"/>
        </w:rPr>
        <w:t>K</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соб.</w:t>
      </w:r>
      <w:r w:rsidRPr="006223D9">
        <w:rPr>
          <w:rFonts w:ascii="Times New Roman" w:hAnsi="Times New Roman"/>
          <w:b/>
          <w:i/>
          <w:sz w:val="27"/>
          <w:szCs w:val="27"/>
        </w:rPr>
        <w:t xml:space="preserve">(+/-) </w:t>
      </w:r>
      <w:r w:rsidRPr="006223D9">
        <w:rPr>
          <w:rFonts w:ascii="Times New Roman" w:hAnsi="Times New Roman"/>
          <w:b/>
          <w:i/>
          <w:sz w:val="27"/>
          <w:szCs w:val="27"/>
          <w:lang w:val="en-US"/>
        </w:rPr>
        <w:t>P</w:t>
      </w:r>
      <w:r w:rsidRPr="006223D9">
        <w:rPr>
          <w:rFonts w:ascii="Times New Roman" w:hAnsi="Times New Roman"/>
          <w:b/>
          <w:i/>
          <w:sz w:val="27"/>
          <w:szCs w:val="27"/>
        </w:rPr>
        <w:t xml:space="preserve"> (+/-) </w:t>
      </w:r>
      <w:r w:rsidRPr="006223D9">
        <w:rPr>
          <w:rFonts w:ascii="Times New Roman" w:hAnsi="Times New Roman"/>
          <w:b/>
          <w:i/>
          <w:sz w:val="27"/>
          <w:szCs w:val="27"/>
          <w:lang w:val="en-US"/>
        </w:rPr>
        <w:t>F</w:t>
      </w:r>
      <w:r w:rsidRPr="006223D9">
        <w:rPr>
          <w:rFonts w:ascii="Times New Roman" w:hAnsi="Times New Roman"/>
          <w:b/>
          <w:i/>
          <w:sz w:val="27"/>
          <w:szCs w:val="27"/>
        </w:rPr>
        <w:t>,</w:t>
      </w:r>
    </w:p>
    <w:p w:rsidR="000662D2" w:rsidRPr="006223D9" w:rsidRDefault="000662D2" w:rsidP="000662D2">
      <w:pPr>
        <w:spacing w:after="0" w:line="240" w:lineRule="auto"/>
        <w:ind w:firstLine="709"/>
        <w:jc w:val="both"/>
        <w:rPr>
          <w:rFonts w:ascii="Times New Roman" w:hAnsi="Times New Roman"/>
          <w:sz w:val="16"/>
          <w:szCs w:val="16"/>
        </w:rPr>
      </w:pP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где,</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V</w:t>
      </w:r>
      <w:r w:rsidRPr="006223D9">
        <w:rPr>
          <w:rFonts w:ascii="Times New Roman" w:hAnsi="Times New Roman"/>
          <w:b/>
          <w:i/>
          <w:sz w:val="27"/>
          <w:szCs w:val="27"/>
          <w:vertAlign w:val="subscript"/>
        </w:rPr>
        <w:t>автоБ(5кл;н5кл)</w:t>
      </w:r>
      <w:r w:rsidRPr="006223D9">
        <w:rPr>
          <w:rFonts w:ascii="Times New Roman" w:hAnsi="Times New Roman"/>
          <w:sz w:val="27"/>
          <w:szCs w:val="27"/>
        </w:rPr>
        <w:t xml:space="preserve"> – налогооблагаемый объем реализации автомобильного бензина по классам, тонны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№5-НП);</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S</w:t>
      </w:r>
      <w:r w:rsidRPr="006223D9">
        <w:rPr>
          <w:rFonts w:ascii="Times New Roman" w:hAnsi="Times New Roman"/>
          <w:b/>
          <w:i/>
          <w:sz w:val="27"/>
          <w:szCs w:val="27"/>
          <w:vertAlign w:val="subscript"/>
        </w:rPr>
        <w:t>автоБ(5кл;н5кл)</w:t>
      </w:r>
      <w:r w:rsidRPr="006223D9">
        <w:rPr>
          <w:rFonts w:ascii="Times New Roman" w:hAnsi="Times New Roman"/>
          <w:sz w:val="27"/>
          <w:szCs w:val="27"/>
        </w:rPr>
        <w:t xml:space="preserve"> – ставка акциза на автомобильный бензин по классам, рублей за 1 тонну;</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K</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соб.</w:t>
      </w:r>
      <w:r w:rsidRPr="006223D9">
        <w:rPr>
          <w:rFonts w:ascii="Times New Roman" w:hAnsi="Times New Roman"/>
          <w:sz w:val="27"/>
          <w:szCs w:val="27"/>
        </w:rPr>
        <w:t xml:space="preserve"> – </w:t>
      </w:r>
      <w:r w:rsidR="0011331A" w:rsidRPr="006223D9">
        <w:rPr>
          <w:rFonts w:ascii="Times New Roman" w:hAnsi="Times New Roman"/>
          <w:sz w:val="27"/>
          <w:szCs w:val="27"/>
        </w:rPr>
        <w:t>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кредиторской и дебиторской задолженности по налогу,%</w:t>
      </w:r>
      <w:r w:rsidRPr="006223D9">
        <w:rPr>
          <w:rFonts w:ascii="Times New Roman" w:hAnsi="Times New Roman"/>
          <w:sz w:val="27"/>
          <w:szCs w:val="27"/>
        </w:rPr>
        <w:t xml:space="preserve">. </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P</w:t>
      </w:r>
      <w:r w:rsidRPr="006223D9">
        <w:rPr>
          <w:rFonts w:ascii="Times New Roman" w:hAnsi="Times New Roman"/>
          <w:sz w:val="27"/>
          <w:szCs w:val="27"/>
        </w:rPr>
        <w:t xml:space="preserve"> – переходящие платежи, тыс. рублей;</w:t>
      </w:r>
    </w:p>
    <w:p w:rsidR="003D660E" w:rsidRPr="006223D9" w:rsidRDefault="003D660E" w:rsidP="003D660E">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 xml:space="preserve">F – </w:t>
      </w:r>
      <w:r w:rsidRPr="006223D9">
        <w:rPr>
          <w:rFonts w:ascii="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Объем выпадающих доходов определяется в рамках прописанного алгоритма расчета прогнозного объема поступлений налога.</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Акцизы на автомобильный бензин, зачисляются в бюджеты бюджетной системы Российской Федерации по нормативам, установленным в соответствии со статьями БК РФ.</w:t>
      </w:r>
    </w:p>
    <w:p w:rsidR="000662D2" w:rsidRPr="006223D9" w:rsidRDefault="000662D2" w:rsidP="000662D2">
      <w:pPr>
        <w:spacing w:after="0" w:line="240" w:lineRule="auto"/>
        <w:ind w:firstLine="709"/>
        <w:jc w:val="both"/>
        <w:rPr>
          <w:rFonts w:ascii="Times New Roman" w:hAnsi="Times New Roman"/>
          <w:sz w:val="28"/>
          <w:szCs w:val="28"/>
        </w:rPr>
      </w:pPr>
    </w:p>
    <w:p w:rsidR="000662D2" w:rsidRPr="006223D9" w:rsidRDefault="00293BCF" w:rsidP="000662D2">
      <w:pPr>
        <w:pStyle w:val="3"/>
        <w:tabs>
          <w:tab w:val="left" w:pos="1985"/>
        </w:tabs>
        <w:spacing w:before="120" w:after="120" w:line="240" w:lineRule="auto"/>
        <w:ind w:left="1985" w:right="1134"/>
        <w:jc w:val="center"/>
        <w:rPr>
          <w:rFonts w:ascii="Times New Roman" w:hAnsi="Times New Roman"/>
          <w:i/>
          <w:sz w:val="27"/>
          <w:szCs w:val="27"/>
        </w:rPr>
      </w:pPr>
      <w:bookmarkStart w:id="29" w:name="_Toc76717479"/>
      <w:r>
        <w:rPr>
          <w:rFonts w:ascii="Times New Roman" w:hAnsi="Times New Roman"/>
          <w:i/>
          <w:sz w:val="27"/>
          <w:szCs w:val="27"/>
        </w:rPr>
        <w:t>2.3</w:t>
      </w:r>
      <w:r w:rsidR="000662D2" w:rsidRPr="006223D9">
        <w:rPr>
          <w:rFonts w:ascii="Times New Roman" w:hAnsi="Times New Roman"/>
          <w:i/>
          <w:sz w:val="27"/>
          <w:szCs w:val="27"/>
        </w:rPr>
        <w:t>.</w:t>
      </w:r>
      <w:r>
        <w:rPr>
          <w:rFonts w:ascii="Times New Roman" w:hAnsi="Times New Roman"/>
          <w:i/>
          <w:sz w:val="27"/>
          <w:szCs w:val="27"/>
        </w:rPr>
        <w:t>5</w:t>
      </w:r>
      <w:r w:rsidR="000662D2" w:rsidRPr="006223D9">
        <w:rPr>
          <w:rFonts w:ascii="Times New Roman" w:hAnsi="Times New Roman"/>
          <w:i/>
          <w:sz w:val="27"/>
          <w:szCs w:val="27"/>
        </w:rPr>
        <w:t xml:space="preserve">. Акцизы на прямогонный бензин, производимый на территории Российской Федерации </w:t>
      </w:r>
      <w:r w:rsidR="000662D2" w:rsidRPr="006223D9">
        <w:rPr>
          <w:rFonts w:ascii="Times New Roman" w:hAnsi="Times New Roman"/>
          <w:i/>
          <w:sz w:val="27"/>
          <w:szCs w:val="27"/>
        </w:rPr>
        <w:br/>
        <w:t>182 1 03 02042 01 0000 110</w:t>
      </w:r>
      <w:bookmarkEnd w:id="29"/>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Для расчёта поступлений</w:t>
      </w:r>
      <w:r w:rsidR="00E77967" w:rsidRPr="006223D9">
        <w:rPr>
          <w:rFonts w:ascii="Times New Roman" w:hAnsi="Times New Roman"/>
          <w:sz w:val="27"/>
          <w:szCs w:val="27"/>
        </w:rPr>
        <w:t xml:space="preserve"> (возмещения)</w:t>
      </w:r>
      <w:r w:rsidRPr="006223D9">
        <w:rPr>
          <w:rFonts w:ascii="Times New Roman" w:hAnsi="Times New Roman"/>
          <w:sz w:val="27"/>
          <w:szCs w:val="27"/>
        </w:rPr>
        <w:t xml:space="preserve"> акцизов на прямогонный бензин используются:</w:t>
      </w:r>
    </w:p>
    <w:p w:rsidR="000662D2" w:rsidRPr="006223D9" w:rsidRDefault="000662D2" w:rsidP="000662D2">
      <w:pPr>
        <w:tabs>
          <w:tab w:val="num" w:pos="0"/>
        </w:tabs>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 показатели прогноза социально-экономического развития Российской Федерации (налогооблагаемый </w:t>
      </w:r>
      <w:r w:rsidRPr="006223D9">
        <w:rPr>
          <w:rFonts w:ascii="Times New Roman" w:hAnsi="Times New Roman"/>
          <w:bCs/>
          <w:sz w:val="27"/>
          <w:szCs w:val="27"/>
        </w:rPr>
        <w:t>объём прямогонного бензина</w:t>
      </w:r>
      <w:r w:rsidRPr="006223D9">
        <w:rPr>
          <w:rFonts w:ascii="Times New Roman" w:hAnsi="Times New Roman"/>
          <w:sz w:val="27"/>
          <w:szCs w:val="27"/>
        </w:rPr>
        <w:t>, а также объем прямогонного бензина, использованного для производства продукции нефтехимии), разрабатываемые Минэкономразвития Российской Федерации</w:t>
      </w:r>
      <w:r w:rsidR="00293BCF">
        <w:rPr>
          <w:rFonts w:ascii="Times New Roman" w:hAnsi="Times New Roman"/>
          <w:sz w:val="27"/>
          <w:szCs w:val="27"/>
        </w:rPr>
        <w:t>,</w:t>
      </w:r>
      <w:r w:rsidR="00293BCF" w:rsidRPr="00293BCF">
        <w:rPr>
          <w:rFonts w:ascii="Times New Roman" w:hAnsi="Times New Roman"/>
          <w:sz w:val="27"/>
          <w:szCs w:val="27"/>
        </w:rPr>
        <w:t xml:space="preserve"> </w:t>
      </w:r>
      <w:r w:rsidR="00293BCF" w:rsidRPr="00EC1676">
        <w:rPr>
          <w:rFonts w:ascii="Times New Roman" w:hAnsi="Times New Roman"/>
          <w:sz w:val="27"/>
          <w:szCs w:val="27"/>
        </w:rPr>
        <w:t>Министерство</w:t>
      </w:r>
      <w:r w:rsidR="00293BCF">
        <w:rPr>
          <w:rFonts w:ascii="Times New Roman" w:hAnsi="Times New Roman"/>
          <w:sz w:val="27"/>
          <w:szCs w:val="27"/>
        </w:rPr>
        <w:t>м</w:t>
      </w:r>
      <w:r w:rsidR="00293BCF" w:rsidRPr="00EC1676">
        <w:rPr>
          <w:rFonts w:ascii="Times New Roman" w:hAnsi="Times New Roman"/>
          <w:sz w:val="27"/>
          <w:szCs w:val="27"/>
        </w:rPr>
        <w:t xml:space="preserve"> экономического развития,  промышленности и науки Архангельской области</w:t>
      </w:r>
      <w:r w:rsidR="00293BCF">
        <w:rPr>
          <w:rFonts w:ascii="Times New Roman" w:hAnsi="Times New Roman"/>
          <w:sz w:val="27"/>
          <w:szCs w:val="27"/>
        </w:rPr>
        <w:t xml:space="preserve"> и Департаментом финансов и экономики Ненецкого автономного округа</w:t>
      </w:r>
      <w:r w:rsidRPr="006223D9">
        <w:rPr>
          <w:rFonts w:ascii="Times New Roman" w:hAnsi="Times New Roman"/>
          <w:sz w:val="27"/>
          <w:szCs w:val="27"/>
        </w:rPr>
        <w:t>;</w:t>
      </w:r>
    </w:p>
    <w:p w:rsidR="000662D2" w:rsidRPr="006223D9" w:rsidRDefault="000662D2" w:rsidP="000662D2">
      <w:pPr>
        <w:tabs>
          <w:tab w:val="num" w:pos="0"/>
        </w:tabs>
        <w:spacing w:after="0" w:line="240" w:lineRule="auto"/>
        <w:ind w:firstLine="709"/>
        <w:jc w:val="both"/>
        <w:rPr>
          <w:rFonts w:ascii="Times New Roman" w:hAnsi="Times New Roman"/>
          <w:sz w:val="27"/>
          <w:szCs w:val="27"/>
        </w:rPr>
      </w:pPr>
      <w:r w:rsidRPr="006223D9">
        <w:rPr>
          <w:rFonts w:ascii="Times New Roman" w:hAnsi="Times New Roman"/>
          <w:sz w:val="27"/>
          <w:szCs w:val="27"/>
        </w:rPr>
        <w:t>- динамика налоговой базы по акцизу, сложившаяся за предыдущие периоды, согласно данным отчета по форме № 5-НП ««Отчёт о налоговой базе и структуре начислений по акцизам на нефтепродукты»;</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w:t>
      </w:r>
      <w:r w:rsidR="008669BC" w:rsidRPr="006223D9">
        <w:rPr>
          <w:rFonts w:ascii="Times New Roman" w:hAnsi="Times New Roman"/>
          <w:sz w:val="27"/>
          <w:szCs w:val="27"/>
        </w:rPr>
        <w:t>, страховых взносов</w:t>
      </w:r>
      <w:r w:rsidRPr="006223D9">
        <w:rPr>
          <w:rFonts w:ascii="Times New Roman" w:hAnsi="Times New Roman"/>
          <w:sz w:val="27"/>
          <w:szCs w:val="27"/>
        </w:rPr>
        <w:t xml:space="preserve"> и иных обязательных платежей в бюджетную систему Российской Федерации»;</w:t>
      </w:r>
    </w:p>
    <w:p w:rsidR="000662D2" w:rsidRPr="006223D9" w:rsidRDefault="000662D2" w:rsidP="000662D2">
      <w:pPr>
        <w:tabs>
          <w:tab w:val="num" w:pos="0"/>
        </w:tabs>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 </w:t>
      </w:r>
      <w:r w:rsidRPr="006223D9">
        <w:rPr>
          <w:rFonts w:ascii="Times New Roman" w:hAnsi="Times New Roman"/>
          <w:bCs/>
          <w:sz w:val="27"/>
          <w:szCs w:val="27"/>
        </w:rPr>
        <w:t xml:space="preserve">налоговые ставки, </w:t>
      </w:r>
      <w:r w:rsidRPr="006223D9">
        <w:rPr>
          <w:rFonts w:ascii="Times New Roman" w:hAnsi="Times New Roman"/>
          <w:sz w:val="27"/>
          <w:szCs w:val="27"/>
        </w:rPr>
        <w:t>коэффициенты (применяемые к начислениям для расчета возврата) и преференции,</w:t>
      </w:r>
      <w:r w:rsidRPr="006223D9">
        <w:rPr>
          <w:rFonts w:ascii="Times New Roman" w:hAnsi="Times New Roman"/>
          <w:bCs/>
          <w:sz w:val="27"/>
          <w:szCs w:val="27"/>
        </w:rPr>
        <w:t xml:space="preserve"> предусмотренные главой 22 НК РФ «Акцизы</w:t>
      </w:r>
      <w:r w:rsidRPr="006223D9">
        <w:rPr>
          <w:rFonts w:ascii="Times New Roman" w:hAnsi="Times New Roman"/>
          <w:sz w:val="27"/>
          <w:szCs w:val="27"/>
        </w:rPr>
        <w:t>»;</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Расчёт поступлений</w:t>
      </w:r>
      <w:r w:rsidR="00E77967" w:rsidRPr="006223D9">
        <w:rPr>
          <w:rFonts w:ascii="Times New Roman" w:hAnsi="Times New Roman"/>
          <w:sz w:val="27"/>
          <w:szCs w:val="27"/>
        </w:rPr>
        <w:t xml:space="preserve"> (возмещения) </w:t>
      </w:r>
      <w:r w:rsidRPr="006223D9">
        <w:rPr>
          <w:rFonts w:ascii="Times New Roman" w:hAnsi="Times New Roman"/>
          <w:sz w:val="27"/>
          <w:szCs w:val="27"/>
        </w:rPr>
        <w:t>акцизов на прямогонный бензин осуществляется по методу прямого расчёта, основанного на непосредственном использовании прогнозных значений объемных показателей, размера ставок, коэффициентов для расчета вычета и других показателей, определяющих поступления акцизов.</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Поступления </w:t>
      </w:r>
      <w:r w:rsidR="00E77967" w:rsidRPr="006223D9">
        <w:rPr>
          <w:rFonts w:ascii="Times New Roman" w:hAnsi="Times New Roman"/>
          <w:sz w:val="27"/>
          <w:szCs w:val="27"/>
        </w:rPr>
        <w:t xml:space="preserve">(возмещения) </w:t>
      </w:r>
      <w:r w:rsidRPr="006223D9">
        <w:rPr>
          <w:rFonts w:ascii="Times New Roman" w:hAnsi="Times New Roman"/>
          <w:sz w:val="27"/>
          <w:szCs w:val="27"/>
        </w:rPr>
        <w:t>акцизов на прямогонный бензин (</w:t>
      </w:r>
      <w:r w:rsidRPr="006223D9">
        <w:rPr>
          <w:rFonts w:ascii="Times New Roman" w:hAnsi="Times New Roman"/>
          <w:b/>
          <w:i/>
          <w:sz w:val="27"/>
          <w:szCs w:val="27"/>
        </w:rPr>
        <w:t>А</w:t>
      </w:r>
      <w:r w:rsidRPr="006223D9">
        <w:rPr>
          <w:rFonts w:ascii="Times New Roman" w:hAnsi="Times New Roman"/>
          <w:b/>
          <w:i/>
          <w:sz w:val="27"/>
          <w:szCs w:val="27"/>
          <w:vertAlign w:val="subscript"/>
        </w:rPr>
        <w:t>ПБ</w:t>
      </w:r>
      <w:r w:rsidRPr="006223D9">
        <w:rPr>
          <w:rFonts w:ascii="Times New Roman" w:hAnsi="Times New Roman"/>
          <w:sz w:val="27"/>
          <w:szCs w:val="27"/>
        </w:rPr>
        <w:t>) определяется исходя из следующего алгоритма расчёта (формуле):</w:t>
      </w:r>
    </w:p>
    <w:p w:rsidR="000662D2" w:rsidRPr="006223D9" w:rsidRDefault="000662D2" w:rsidP="000662D2">
      <w:pPr>
        <w:spacing w:after="0" w:line="240" w:lineRule="auto"/>
        <w:ind w:firstLine="709"/>
        <w:jc w:val="both"/>
        <w:rPr>
          <w:rFonts w:ascii="Times New Roman" w:hAnsi="Times New Roman"/>
          <w:sz w:val="27"/>
          <w:szCs w:val="27"/>
        </w:rPr>
      </w:pPr>
    </w:p>
    <w:p w:rsidR="000662D2" w:rsidRPr="006223D9" w:rsidRDefault="000662D2" w:rsidP="000662D2">
      <w:pPr>
        <w:spacing w:after="0" w:line="240" w:lineRule="auto"/>
        <w:jc w:val="center"/>
        <w:rPr>
          <w:rFonts w:ascii="Times New Roman" w:hAnsi="Times New Roman"/>
          <w:b/>
          <w:i/>
          <w:sz w:val="27"/>
          <w:szCs w:val="27"/>
        </w:rPr>
      </w:pPr>
      <w:r w:rsidRPr="006223D9">
        <w:rPr>
          <w:rFonts w:ascii="Times New Roman" w:hAnsi="Times New Roman"/>
          <w:b/>
          <w:i/>
          <w:sz w:val="27"/>
          <w:szCs w:val="27"/>
        </w:rPr>
        <w:t>А</w:t>
      </w:r>
      <w:r w:rsidRPr="006223D9">
        <w:rPr>
          <w:rFonts w:ascii="Times New Roman" w:hAnsi="Times New Roman"/>
          <w:b/>
          <w:i/>
          <w:sz w:val="27"/>
          <w:szCs w:val="27"/>
          <w:vertAlign w:val="subscript"/>
        </w:rPr>
        <w:t xml:space="preserve">ПБ </w:t>
      </w:r>
      <w:r w:rsidRPr="006223D9">
        <w:rPr>
          <w:rFonts w:ascii="Times New Roman" w:hAnsi="Times New Roman"/>
          <w:b/>
          <w:i/>
          <w:sz w:val="27"/>
          <w:szCs w:val="27"/>
        </w:rPr>
        <w:t>=∑ (</w:t>
      </w:r>
      <w:r w:rsidRPr="006223D9">
        <w:rPr>
          <w:rFonts w:ascii="Times New Roman" w:hAnsi="Times New Roman"/>
          <w:b/>
          <w:i/>
          <w:sz w:val="27"/>
          <w:szCs w:val="27"/>
          <w:lang w:val="en-US"/>
        </w:rPr>
        <w:t>V</w:t>
      </w:r>
      <w:r w:rsidRPr="006223D9">
        <w:rPr>
          <w:rFonts w:ascii="Times New Roman" w:hAnsi="Times New Roman"/>
          <w:b/>
          <w:i/>
          <w:sz w:val="27"/>
          <w:szCs w:val="27"/>
          <w:vertAlign w:val="subscript"/>
        </w:rPr>
        <w:t xml:space="preserve">ПБ </w:t>
      </w:r>
      <w:r w:rsidRPr="006223D9">
        <w:rPr>
          <w:rFonts w:ascii="Times New Roman" w:hAnsi="Times New Roman"/>
          <w:b/>
          <w:i/>
          <w:sz w:val="27"/>
          <w:szCs w:val="27"/>
        </w:rPr>
        <w:t>*</w:t>
      </w:r>
      <w:r w:rsidRPr="006223D9">
        <w:rPr>
          <w:rFonts w:ascii="Times New Roman" w:hAnsi="Times New Roman"/>
          <w:b/>
          <w:i/>
          <w:sz w:val="27"/>
          <w:szCs w:val="27"/>
          <w:lang w:val="en-US"/>
        </w:rPr>
        <w:t>S</w:t>
      </w:r>
      <w:r w:rsidRPr="006223D9">
        <w:rPr>
          <w:rFonts w:ascii="Times New Roman" w:hAnsi="Times New Roman"/>
          <w:b/>
          <w:i/>
          <w:sz w:val="27"/>
          <w:szCs w:val="27"/>
          <w:vertAlign w:val="subscript"/>
        </w:rPr>
        <w:t>ПБ</w:t>
      </w:r>
      <w:r w:rsidRPr="006223D9">
        <w:rPr>
          <w:rFonts w:ascii="Times New Roman" w:hAnsi="Times New Roman"/>
          <w:b/>
          <w:i/>
          <w:sz w:val="27"/>
          <w:szCs w:val="27"/>
        </w:rPr>
        <w:t xml:space="preserve">) × </w:t>
      </w:r>
      <w:r w:rsidRPr="006223D9">
        <w:rPr>
          <w:rFonts w:ascii="Times New Roman" w:hAnsi="Times New Roman"/>
          <w:b/>
          <w:i/>
          <w:sz w:val="27"/>
          <w:szCs w:val="27"/>
          <w:lang w:val="en-US"/>
        </w:rPr>
        <w:t>K</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соб .</w:t>
      </w:r>
      <w:r w:rsidRPr="006223D9">
        <w:rPr>
          <w:rFonts w:ascii="Times New Roman" w:hAnsi="Times New Roman"/>
          <w:b/>
          <w:i/>
          <w:sz w:val="27"/>
          <w:szCs w:val="27"/>
        </w:rPr>
        <w:t xml:space="preserve">(+/-) </w:t>
      </w:r>
      <w:r w:rsidRPr="006223D9">
        <w:rPr>
          <w:rFonts w:ascii="Times New Roman" w:hAnsi="Times New Roman"/>
          <w:b/>
          <w:i/>
          <w:sz w:val="27"/>
          <w:szCs w:val="27"/>
          <w:lang w:val="en-US"/>
        </w:rPr>
        <w:t>P</w:t>
      </w:r>
      <w:r w:rsidRPr="006223D9">
        <w:rPr>
          <w:rFonts w:ascii="Times New Roman" w:hAnsi="Times New Roman"/>
          <w:b/>
          <w:i/>
          <w:sz w:val="27"/>
          <w:szCs w:val="27"/>
        </w:rPr>
        <w:t xml:space="preserve">(+/-) </w:t>
      </w:r>
      <w:r w:rsidRPr="006223D9">
        <w:rPr>
          <w:rFonts w:ascii="Times New Roman" w:hAnsi="Times New Roman"/>
          <w:b/>
          <w:i/>
          <w:sz w:val="27"/>
          <w:szCs w:val="27"/>
          <w:lang w:val="en-US"/>
        </w:rPr>
        <w:t>F</w:t>
      </w:r>
      <w:r w:rsidRPr="006223D9">
        <w:rPr>
          <w:rFonts w:ascii="Times New Roman" w:hAnsi="Times New Roman"/>
          <w:b/>
          <w:i/>
          <w:sz w:val="27"/>
          <w:szCs w:val="27"/>
        </w:rPr>
        <w:t xml:space="preserve"> + </w:t>
      </w:r>
    </w:p>
    <w:p w:rsidR="000662D2" w:rsidRPr="006223D9" w:rsidRDefault="000662D2" w:rsidP="000662D2">
      <w:pPr>
        <w:spacing w:after="0" w:line="240" w:lineRule="auto"/>
        <w:jc w:val="center"/>
        <w:rPr>
          <w:rFonts w:ascii="Times New Roman" w:hAnsi="Times New Roman"/>
          <w:b/>
          <w:i/>
          <w:sz w:val="27"/>
          <w:szCs w:val="27"/>
        </w:rPr>
      </w:pPr>
      <w:r w:rsidRPr="006223D9">
        <w:rPr>
          <w:rFonts w:ascii="Times New Roman" w:hAnsi="Times New Roman"/>
          <w:b/>
          <w:i/>
          <w:sz w:val="27"/>
          <w:szCs w:val="27"/>
        </w:rPr>
        <w:t>+ ∑ ((</w:t>
      </w:r>
      <w:r w:rsidRPr="006223D9">
        <w:rPr>
          <w:rFonts w:ascii="Times New Roman" w:hAnsi="Times New Roman"/>
          <w:b/>
          <w:i/>
          <w:sz w:val="27"/>
          <w:szCs w:val="27"/>
          <w:lang w:val="en-US"/>
        </w:rPr>
        <w:t>V</w:t>
      </w:r>
      <w:r w:rsidRPr="006223D9">
        <w:rPr>
          <w:rFonts w:ascii="Times New Roman" w:hAnsi="Times New Roman"/>
          <w:b/>
          <w:i/>
          <w:sz w:val="27"/>
          <w:szCs w:val="27"/>
          <w:vertAlign w:val="subscript"/>
        </w:rPr>
        <w:t xml:space="preserve">ПБн </w:t>
      </w:r>
      <w:r w:rsidRPr="006223D9">
        <w:rPr>
          <w:rFonts w:ascii="Times New Roman" w:hAnsi="Times New Roman"/>
          <w:b/>
          <w:i/>
          <w:sz w:val="27"/>
          <w:szCs w:val="27"/>
        </w:rPr>
        <w:t>*</w:t>
      </w:r>
      <w:r w:rsidRPr="006223D9">
        <w:rPr>
          <w:rFonts w:ascii="Times New Roman" w:hAnsi="Times New Roman"/>
          <w:b/>
          <w:i/>
          <w:sz w:val="27"/>
          <w:szCs w:val="27"/>
          <w:lang w:val="en-US"/>
        </w:rPr>
        <w:t>S</w:t>
      </w:r>
      <w:r w:rsidRPr="006223D9">
        <w:rPr>
          <w:rFonts w:ascii="Times New Roman" w:hAnsi="Times New Roman"/>
          <w:b/>
          <w:i/>
          <w:sz w:val="27"/>
          <w:szCs w:val="27"/>
          <w:vertAlign w:val="subscript"/>
        </w:rPr>
        <w:t>ПБ</w:t>
      </w:r>
      <w:r w:rsidRPr="006223D9">
        <w:rPr>
          <w:rFonts w:ascii="Times New Roman" w:hAnsi="Times New Roman"/>
          <w:b/>
          <w:i/>
          <w:sz w:val="27"/>
          <w:szCs w:val="27"/>
        </w:rPr>
        <w:t>) – (</w:t>
      </w:r>
      <w:r w:rsidRPr="006223D9">
        <w:rPr>
          <w:rFonts w:ascii="Times New Roman" w:hAnsi="Times New Roman"/>
          <w:b/>
          <w:i/>
          <w:sz w:val="27"/>
          <w:szCs w:val="27"/>
          <w:lang w:val="en-US"/>
        </w:rPr>
        <w:t>V</w:t>
      </w:r>
      <w:r w:rsidRPr="006223D9">
        <w:rPr>
          <w:rFonts w:ascii="Times New Roman" w:hAnsi="Times New Roman"/>
          <w:b/>
          <w:i/>
          <w:sz w:val="27"/>
          <w:szCs w:val="27"/>
          <w:vertAlign w:val="subscript"/>
        </w:rPr>
        <w:t xml:space="preserve">ПБн </w:t>
      </w:r>
      <w:r w:rsidRPr="006223D9">
        <w:rPr>
          <w:rFonts w:ascii="Times New Roman" w:hAnsi="Times New Roman"/>
          <w:b/>
          <w:i/>
          <w:sz w:val="27"/>
          <w:szCs w:val="27"/>
        </w:rPr>
        <w:t>*</w:t>
      </w:r>
      <w:r w:rsidRPr="006223D9">
        <w:rPr>
          <w:rFonts w:ascii="Times New Roman" w:hAnsi="Times New Roman"/>
          <w:b/>
          <w:i/>
          <w:sz w:val="27"/>
          <w:szCs w:val="27"/>
          <w:lang w:val="en-US"/>
        </w:rPr>
        <w:t>S</w:t>
      </w:r>
      <w:r w:rsidRPr="006223D9">
        <w:rPr>
          <w:rFonts w:ascii="Times New Roman" w:hAnsi="Times New Roman"/>
          <w:b/>
          <w:i/>
          <w:sz w:val="27"/>
          <w:szCs w:val="27"/>
          <w:vertAlign w:val="subscript"/>
        </w:rPr>
        <w:t>ПБ</w:t>
      </w:r>
      <w:r w:rsidRPr="006223D9">
        <w:rPr>
          <w:rFonts w:ascii="Times New Roman" w:hAnsi="Times New Roman"/>
          <w:b/>
          <w:i/>
          <w:sz w:val="27"/>
          <w:szCs w:val="27"/>
        </w:rPr>
        <w:t>)× К</w:t>
      </w:r>
      <w:r w:rsidRPr="006223D9">
        <w:rPr>
          <w:rFonts w:ascii="Times New Roman" w:hAnsi="Times New Roman"/>
          <w:b/>
          <w:i/>
          <w:sz w:val="27"/>
          <w:szCs w:val="27"/>
          <w:vertAlign w:val="subscript"/>
        </w:rPr>
        <w:t>ПБ</w:t>
      </w:r>
      <w:r w:rsidRPr="006223D9">
        <w:rPr>
          <w:rFonts w:ascii="Times New Roman" w:hAnsi="Times New Roman"/>
          <w:b/>
          <w:i/>
          <w:sz w:val="27"/>
          <w:szCs w:val="27"/>
        </w:rPr>
        <w:t xml:space="preserve">)× </w:t>
      </w:r>
      <w:r w:rsidRPr="006223D9">
        <w:rPr>
          <w:rFonts w:ascii="Times New Roman" w:hAnsi="Times New Roman"/>
          <w:b/>
          <w:i/>
          <w:sz w:val="27"/>
          <w:szCs w:val="27"/>
          <w:lang w:val="en-US"/>
        </w:rPr>
        <w:t>K</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соб .</w:t>
      </w:r>
      <w:r w:rsidRPr="006223D9">
        <w:rPr>
          <w:rFonts w:ascii="Times New Roman" w:hAnsi="Times New Roman"/>
          <w:b/>
          <w:i/>
          <w:sz w:val="27"/>
          <w:szCs w:val="27"/>
        </w:rPr>
        <w:t xml:space="preserve">(+/-) </w:t>
      </w:r>
      <w:r w:rsidRPr="006223D9">
        <w:rPr>
          <w:rFonts w:ascii="Times New Roman" w:hAnsi="Times New Roman"/>
          <w:b/>
          <w:i/>
          <w:sz w:val="27"/>
          <w:szCs w:val="27"/>
          <w:lang w:val="en-US"/>
        </w:rPr>
        <w:t>P</w:t>
      </w:r>
      <w:r w:rsidRPr="006223D9">
        <w:rPr>
          <w:rFonts w:ascii="Times New Roman" w:hAnsi="Times New Roman"/>
          <w:b/>
          <w:i/>
          <w:sz w:val="27"/>
          <w:szCs w:val="27"/>
        </w:rPr>
        <w:t xml:space="preserve"> (+/-) </w:t>
      </w:r>
      <w:r w:rsidRPr="006223D9">
        <w:rPr>
          <w:rFonts w:ascii="Times New Roman" w:hAnsi="Times New Roman"/>
          <w:b/>
          <w:i/>
          <w:sz w:val="27"/>
          <w:szCs w:val="27"/>
          <w:lang w:val="en-US"/>
        </w:rPr>
        <w:t>F</w:t>
      </w:r>
      <w:r w:rsidRPr="006223D9">
        <w:rPr>
          <w:rFonts w:ascii="Times New Roman" w:hAnsi="Times New Roman"/>
          <w:b/>
          <w:i/>
          <w:sz w:val="27"/>
          <w:szCs w:val="27"/>
        </w:rPr>
        <w:t>,</w:t>
      </w:r>
    </w:p>
    <w:p w:rsidR="000662D2" w:rsidRPr="006223D9" w:rsidRDefault="000662D2" w:rsidP="000662D2">
      <w:pPr>
        <w:spacing w:after="0"/>
        <w:ind w:firstLine="709"/>
        <w:jc w:val="both"/>
        <w:rPr>
          <w:rFonts w:ascii="Times New Roman" w:hAnsi="Times New Roman"/>
          <w:sz w:val="27"/>
          <w:szCs w:val="27"/>
        </w:rPr>
      </w:pPr>
      <w:r w:rsidRPr="006223D9">
        <w:rPr>
          <w:rFonts w:ascii="Times New Roman" w:hAnsi="Times New Roman"/>
          <w:sz w:val="27"/>
          <w:szCs w:val="27"/>
        </w:rPr>
        <w:t>где,</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V</w:t>
      </w:r>
      <w:r w:rsidRPr="006223D9">
        <w:rPr>
          <w:rFonts w:ascii="Times New Roman" w:hAnsi="Times New Roman"/>
          <w:b/>
          <w:i/>
          <w:sz w:val="27"/>
          <w:szCs w:val="27"/>
          <w:vertAlign w:val="subscript"/>
        </w:rPr>
        <w:t>ПБ</w:t>
      </w:r>
      <w:r w:rsidRPr="006223D9">
        <w:rPr>
          <w:rFonts w:ascii="Times New Roman" w:hAnsi="Times New Roman"/>
          <w:sz w:val="27"/>
          <w:szCs w:val="27"/>
        </w:rPr>
        <w:t xml:space="preserve"> – налогооблагаемый объем прямогонного бензина, тонны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 5-НП);</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V</w:t>
      </w:r>
      <w:r w:rsidRPr="006223D9">
        <w:rPr>
          <w:rFonts w:ascii="Times New Roman" w:hAnsi="Times New Roman"/>
          <w:b/>
          <w:i/>
          <w:sz w:val="27"/>
          <w:szCs w:val="27"/>
          <w:vertAlign w:val="subscript"/>
        </w:rPr>
        <w:t>ПБн</w:t>
      </w:r>
      <w:r w:rsidRPr="006223D9">
        <w:rPr>
          <w:rFonts w:ascii="Times New Roman" w:hAnsi="Times New Roman"/>
          <w:sz w:val="27"/>
          <w:szCs w:val="27"/>
        </w:rPr>
        <w:t xml:space="preserve"> – налогооблагаемый объем прямогонного бензина, использованного для производства продукции нефтехимии, тонны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 5-НП);</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S</w:t>
      </w:r>
      <w:r w:rsidRPr="006223D9">
        <w:rPr>
          <w:rFonts w:ascii="Times New Roman" w:hAnsi="Times New Roman"/>
          <w:b/>
          <w:i/>
          <w:sz w:val="27"/>
          <w:szCs w:val="27"/>
          <w:vertAlign w:val="subscript"/>
        </w:rPr>
        <w:t>ПБ</w:t>
      </w:r>
      <w:r w:rsidRPr="006223D9">
        <w:rPr>
          <w:rFonts w:ascii="Times New Roman" w:hAnsi="Times New Roman"/>
          <w:sz w:val="27"/>
          <w:szCs w:val="27"/>
        </w:rPr>
        <w:t xml:space="preserve"> – ставка акциза на прямогонный бензин, рублей за 1 тонну;</w:t>
      </w:r>
    </w:p>
    <w:p w:rsidR="006A6597" w:rsidRPr="006223D9" w:rsidRDefault="000662D2" w:rsidP="006A6597">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К</w:t>
      </w:r>
      <w:r w:rsidRPr="006223D9">
        <w:rPr>
          <w:rFonts w:ascii="Times New Roman" w:hAnsi="Times New Roman"/>
          <w:b/>
          <w:i/>
          <w:sz w:val="27"/>
          <w:szCs w:val="27"/>
          <w:vertAlign w:val="subscript"/>
        </w:rPr>
        <w:t>ПБ</w:t>
      </w:r>
      <w:r w:rsidRPr="006223D9">
        <w:rPr>
          <w:rFonts w:ascii="Times New Roman" w:hAnsi="Times New Roman"/>
          <w:sz w:val="27"/>
          <w:szCs w:val="27"/>
          <w:vertAlign w:val="subscript"/>
        </w:rPr>
        <w:t xml:space="preserve"> </w:t>
      </w:r>
      <w:r w:rsidRPr="006223D9">
        <w:rPr>
          <w:rFonts w:ascii="Times New Roman" w:hAnsi="Times New Roman"/>
          <w:sz w:val="27"/>
          <w:szCs w:val="27"/>
        </w:rPr>
        <w:t>– коэффициент для расчета налогового вычета</w:t>
      </w:r>
      <w:r w:rsidR="006943F2" w:rsidRPr="006223D9">
        <w:rPr>
          <w:rFonts w:ascii="Times New Roman" w:hAnsi="Times New Roman"/>
          <w:sz w:val="27"/>
          <w:szCs w:val="27"/>
        </w:rPr>
        <w:t xml:space="preserve">, </w:t>
      </w:r>
      <w:r w:rsidR="006A6597" w:rsidRPr="006223D9">
        <w:rPr>
          <w:rFonts w:ascii="Times New Roman" w:hAnsi="Times New Roman"/>
          <w:sz w:val="27"/>
          <w:szCs w:val="27"/>
        </w:rPr>
        <w:t>установленный пунктом 15 статьи 200 НК РФ;</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K</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соб.</w:t>
      </w:r>
      <w:r w:rsidRPr="006223D9">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w:t>
      </w:r>
      <w:r w:rsidR="00082E09" w:rsidRPr="006223D9">
        <w:rPr>
          <w:rFonts w:ascii="Times New Roman" w:hAnsi="Times New Roman"/>
          <w:sz w:val="27"/>
          <w:szCs w:val="27"/>
        </w:rPr>
        <w:t xml:space="preserve"> </w:t>
      </w:r>
      <w:r w:rsidRPr="006223D9">
        <w:rPr>
          <w:rFonts w:ascii="Times New Roman" w:hAnsi="Times New Roman"/>
          <w:sz w:val="27"/>
          <w:szCs w:val="27"/>
        </w:rPr>
        <w:t xml:space="preserve">работу по погашению задолженности по налогу, %. </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P</w:t>
      </w:r>
      <w:r w:rsidRPr="006223D9">
        <w:rPr>
          <w:rFonts w:ascii="Times New Roman" w:hAnsi="Times New Roman"/>
          <w:sz w:val="27"/>
          <w:szCs w:val="27"/>
        </w:rPr>
        <w:t xml:space="preserve"> – переходящие платежи, тыс. рублей;</w:t>
      </w:r>
    </w:p>
    <w:p w:rsidR="003D660E" w:rsidRPr="006223D9" w:rsidRDefault="003D660E" w:rsidP="003D660E">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 xml:space="preserve">F – </w:t>
      </w:r>
      <w:r w:rsidRPr="006223D9">
        <w:rPr>
          <w:rFonts w:ascii="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Объем выпадающих доходов определяется в рамках прописанного алгоритма расчета прогнозного объема поступлений налога.</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Акцизы на прямогонный бензин, зачисляются в бюджеты бюджетной системы Российской Федерации по нормативам, установленным в соответствии со статьями БК РФ.</w:t>
      </w:r>
    </w:p>
    <w:p w:rsidR="000662D2" w:rsidRPr="006223D9" w:rsidRDefault="000662D2" w:rsidP="000662D2">
      <w:pPr>
        <w:spacing w:after="0" w:line="240" w:lineRule="auto"/>
        <w:ind w:firstLine="709"/>
        <w:jc w:val="both"/>
        <w:rPr>
          <w:rFonts w:ascii="Times New Roman" w:hAnsi="Times New Roman"/>
          <w:sz w:val="27"/>
          <w:szCs w:val="27"/>
        </w:rPr>
      </w:pPr>
    </w:p>
    <w:p w:rsidR="000662D2" w:rsidRPr="006223D9" w:rsidRDefault="00293BCF" w:rsidP="000662D2">
      <w:pPr>
        <w:pStyle w:val="3"/>
        <w:tabs>
          <w:tab w:val="left" w:pos="1985"/>
        </w:tabs>
        <w:spacing w:before="120" w:after="120" w:line="240" w:lineRule="auto"/>
        <w:ind w:left="1985" w:right="1134"/>
        <w:jc w:val="center"/>
        <w:rPr>
          <w:rFonts w:ascii="Times New Roman" w:hAnsi="Times New Roman"/>
          <w:i/>
          <w:sz w:val="27"/>
          <w:szCs w:val="27"/>
        </w:rPr>
      </w:pPr>
      <w:bookmarkStart w:id="30" w:name="_Toc76717481"/>
      <w:r>
        <w:rPr>
          <w:rFonts w:ascii="Times New Roman" w:hAnsi="Times New Roman"/>
          <w:i/>
          <w:sz w:val="27"/>
          <w:szCs w:val="27"/>
        </w:rPr>
        <w:t>2.3</w:t>
      </w:r>
      <w:r w:rsidR="000662D2" w:rsidRPr="006223D9">
        <w:rPr>
          <w:rFonts w:ascii="Times New Roman" w:hAnsi="Times New Roman"/>
          <w:i/>
          <w:sz w:val="27"/>
          <w:szCs w:val="27"/>
        </w:rPr>
        <w:t>.</w:t>
      </w:r>
      <w:r>
        <w:rPr>
          <w:rFonts w:ascii="Times New Roman" w:hAnsi="Times New Roman"/>
          <w:i/>
          <w:sz w:val="27"/>
          <w:szCs w:val="27"/>
        </w:rPr>
        <w:t>6</w:t>
      </w:r>
      <w:r w:rsidR="000662D2" w:rsidRPr="006223D9">
        <w:rPr>
          <w:rFonts w:ascii="Times New Roman" w:hAnsi="Times New Roman"/>
          <w:i/>
          <w:sz w:val="27"/>
          <w:szCs w:val="27"/>
        </w:rPr>
        <w:t>. Акцизы на дизельное топливо, производимое на территории Российской Федерации</w:t>
      </w:r>
      <w:r w:rsidR="000662D2" w:rsidRPr="006223D9">
        <w:rPr>
          <w:rFonts w:ascii="Times New Roman" w:hAnsi="Times New Roman"/>
          <w:i/>
          <w:sz w:val="27"/>
          <w:szCs w:val="27"/>
        </w:rPr>
        <w:br/>
        <w:t>182 1 03 02070 01 0000 110</w:t>
      </w:r>
      <w:bookmarkEnd w:id="30"/>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Для расчёта поступлений акцизов на дизельное топливо используются:</w:t>
      </w:r>
    </w:p>
    <w:p w:rsidR="000662D2" w:rsidRPr="006223D9" w:rsidRDefault="000662D2" w:rsidP="000662D2">
      <w:pPr>
        <w:tabs>
          <w:tab w:val="num" w:pos="0"/>
        </w:tabs>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 показатели прогноза социально-экономического развития Российской Федерации (налогооблагаемый </w:t>
      </w:r>
      <w:r w:rsidRPr="006223D9">
        <w:rPr>
          <w:rFonts w:ascii="Times New Roman" w:hAnsi="Times New Roman"/>
          <w:bCs/>
          <w:sz w:val="27"/>
          <w:szCs w:val="27"/>
        </w:rPr>
        <w:t xml:space="preserve">объём реализации </w:t>
      </w:r>
      <w:r w:rsidRPr="006223D9">
        <w:rPr>
          <w:rFonts w:ascii="Times New Roman" w:hAnsi="Times New Roman"/>
          <w:sz w:val="27"/>
          <w:szCs w:val="27"/>
        </w:rPr>
        <w:t>дизельного топлива), разрабатываемые Минэкономразвития Российской Федерации</w:t>
      </w:r>
      <w:r w:rsidR="00293BCF">
        <w:rPr>
          <w:rFonts w:ascii="Times New Roman" w:hAnsi="Times New Roman"/>
          <w:sz w:val="27"/>
          <w:szCs w:val="27"/>
        </w:rPr>
        <w:t>,</w:t>
      </w:r>
      <w:r w:rsidR="00293BCF" w:rsidRPr="00293BCF">
        <w:rPr>
          <w:rFonts w:ascii="Times New Roman" w:hAnsi="Times New Roman"/>
          <w:sz w:val="27"/>
          <w:szCs w:val="27"/>
        </w:rPr>
        <w:t xml:space="preserve"> </w:t>
      </w:r>
      <w:r w:rsidR="00293BCF" w:rsidRPr="00EC1676">
        <w:rPr>
          <w:rFonts w:ascii="Times New Roman" w:hAnsi="Times New Roman"/>
          <w:sz w:val="27"/>
          <w:szCs w:val="27"/>
        </w:rPr>
        <w:t>Министерство</w:t>
      </w:r>
      <w:r w:rsidR="00293BCF">
        <w:rPr>
          <w:rFonts w:ascii="Times New Roman" w:hAnsi="Times New Roman"/>
          <w:sz w:val="27"/>
          <w:szCs w:val="27"/>
        </w:rPr>
        <w:t>м</w:t>
      </w:r>
      <w:r w:rsidR="00293BCF" w:rsidRPr="00EC1676">
        <w:rPr>
          <w:rFonts w:ascii="Times New Roman" w:hAnsi="Times New Roman"/>
          <w:sz w:val="27"/>
          <w:szCs w:val="27"/>
        </w:rPr>
        <w:t xml:space="preserve"> экономического развития,  промышленности и науки Архангельской области</w:t>
      </w:r>
      <w:r w:rsidR="00293BCF">
        <w:rPr>
          <w:rFonts w:ascii="Times New Roman" w:hAnsi="Times New Roman"/>
          <w:sz w:val="27"/>
          <w:szCs w:val="27"/>
        </w:rPr>
        <w:t xml:space="preserve"> и Департаментом финансов и экономики Ненецкого автономного округа</w:t>
      </w:r>
      <w:r w:rsidRPr="006223D9">
        <w:rPr>
          <w:rFonts w:ascii="Times New Roman" w:hAnsi="Times New Roman"/>
          <w:sz w:val="27"/>
          <w:szCs w:val="27"/>
        </w:rPr>
        <w:t>;</w:t>
      </w:r>
    </w:p>
    <w:p w:rsidR="000662D2" w:rsidRPr="006223D9" w:rsidRDefault="000662D2" w:rsidP="000662D2">
      <w:pPr>
        <w:tabs>
          <w:tab w:val="num" w:pos="0"/>
        </w:tabs>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 динамика налоговой базы по акцизу сложившаяся за предыдущие периоды, а также анализ структуры налоговой базы согласно данным отчета по форме </w:t>
      </w:r>
      <w:r w:rsidRPr="006223D9">
        <w:rPr>
          <w:rFonts w:ascii="Times New Roman" w:hAnsi="Times New Roman"/>
          <w:sz w:val="27"/>
          <w:szCs w:val="27"/>
        </w:rPr>
        <w:br/>
        <w:t>№ 5-НП «Отчёт о налоговой базе и структуре начислений по акцизам на нефтепродукты»;</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w:t>
      </w:r>
      <w:r w:rsidR="008669BC" w:rsidRPr="006223D9">
        <w:rPr>
          <w:rFonts w:ascii="Times New Roman" w:hAnsi="Times New Roman"/>
          <w:sz w:val="27"/>
          <w:szCs w:val="27"/>
        </w:rPr>
        <w:t>, страховых взносов</w:t>
      </w:r>
      <w:r w:rsidRPr="006223D9">
        <w:rPr>
          <w:rFonts w:ascii="Times New Roman" w:hAnsi="Times New Roman"/>
          <w:sz w:val="27"/>
          <w:szCs w:val="27"/>
        </w:rPr>
        <w:t xml:space="preserve"> и иных обязательных платежей в бюджетную систему Российской Федерации»;</w:t>
      </w:r>
    </w:p>
    <w:p w:rsidR="000662D2" w:rsidRPr="006223D9" w:rsidRDefault="000662D2" w:rsidP="000662D2">
      <w:pPr>
        <w:tabs>
          <w:tab w:val="num" w:pos="0"/>
        </w:tabs>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 </w:t>
      </w:r>
      <w:r w:rsidRPr="006223D9">
        <w:rPr>
          <w:rFonts w:ascii="Times New Roman" w:hAnsi="Times New Roman"/>
          <w:bCs/>
          <w:sz w:val="27"/>
          <w:szCs w:val="27"/>
        </w:rPr>
        <w:t>налоговые ставки, предусмотренные главой 22 НК РФ «Акцизы</w:t>
      </w:r>
      <w:r w:rsidRPr="006223D9">
        <w:rPr>
          <w:rFonts w:ascii="Times New Roman" w:hAnsi="Times New Roman"/>
          <w:sz w:val="27"/>
          <w:szCs w:val="27"/>
        </w:rPr>
        <w:t>».</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Расчёт поступлений акцизов на дизельное топливо осуществляется по методу прямого расчёта, основанного на непосредственном использовании прогнозных значений объемных показателей, размера ставок и других показателей, определяющих поступления акцизов (уровень собираемости и др.).</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Поступления акцизов на дизельное топливо (</w:t>
      </w:r>
      <w:r w:rsidRPr="006223D9">
        <w:rPr>
          <w:rFonts w:ascii="Times New Roman" w:hAnsi="Times New Roman"/>
          <w:b/>
          <w:i/>
          <w:sz w:val="27"/>
          <w:szCs w:val="27"/>
        </w:rPr>
        <w:t>А</w:t>
      </w:r>
      <w:r w:rsidRPr="006223D9">
        <w:rPr>
          <w:rFonts w:ascii="Times New Roman" w:hAnsi="Times New Roman"/>
          <w:b/>
          <w:i/>
          <w:sz w:val="27"/>
          <w:szCs w:val="27"/>
          <w:vertAlign w:val="subscript"/>
        </w:rPr>
        <w:t>ДТ</w:t>
      </w:r>
      <w:r w:rsidRPr="006223D9">
        <w:rPr>
          <w:rFonts w:ascii="Times New Roman" w:hAnsi="Times New Roman"/>
          <w:sz w:val="27"/>
          <w:szCs w:val="27"/>
        </w:rPr>
        <w:t>) определяется исходя из следующего алгоритма расчёта (формуле):</w:t>
      </w:r>
    </w:p>
    <w:p w:rsidR="000662D2" w:rsidRPr="006223D9" w:rsidRDefault="000662D2" w:rsidP="000662D2">
      <w:pPr>
        <w:spacing w:after="0" w:line="240" w:lineRule="auto"/>
        <w:ind w:firstLine="709"/>
        <w:jc w:val="both"/>
        <w:rPr>
          <w:rFonts w:ascii="Times New Roman" w:hAnsi="Times New Roman"/>
          <w:sz w:val="27"/>
          <w:szCs w:val="27"/>
        </w:rPr>
      </w:pPr>
    </w:p>
    <w:p w:rsidR="000662D2" w:rsidRPr="006223D9" w:rsidRDefault="000662D2" w:rsidP="000662D2">
      <w:pPr>
        <w:spacing w:before="120" w:after="120"/>
        <w:jc w:val="center"/>
        <w:rPr>
          <w:rFonts w:ascii="Times New Roman" w:hAnsi="Times New Roman"/>
          <w:b/>
          <w:i/>
          <w:sz w:val="27"/>
          <w:szCs w:val="27"/>
        </w:rPr>
      </w:pPr>
      <w:r w:rsidRPr="006223D9">
        <w:rPr>
          <w:rFonts w:ascii="Times New Roman" w:hAnsi="Times New Roman"/>
          <w:b/>
          <w:i/>
          <w:sz w:val="27"/>
          <w:szCs w:val="27"/>
        </w:rPr>
        <w:t>А</w:t>
      </w:r>
      <w:r w:rsidRPr="006223D9">
        <w:rPr>
          <w:rFonts w:ascii="Times New Roman" w:hAnsi="Times New Roman"/>
          <w:b/>
          <w:i/>
          <w:sz w:val="27"/>
          <w:szCs w:val="27"/>
          <w:vertAlign w:val="subscript"/>
        </w:rPr>
        <w:t xml:space="preserve">ДТ </w:t>
      </w:r>
      <w:r w:rsidRPr="006223D9">
        <w:rPr>
          <w:rFonts w:ascii="Times New Roman" w:hAnsi="Times New Roman"/>
          <w:b/>
          <w:i/>
          <w:sz w:val="27"/>
          <w:szCs w:val="27"/>
        </w:rPr>
        <w:t>= ∑ (</w:t>
      </w:r>
      <w:r w:rsidRPr="006223D9">
        <w:rPr>
          <w:rFonts w:ascii="Times New Roman" w:hAnsi="Times New Roman"/>
          <w:b/>
          <w:i/>
          <w:sz w:val="27"/>
          <w:szCs w:val="27"/>
          <w:lang w:val="en-US"/>
        </w:rPr>
        <w:t>V</w:t>
      </w:r>
      <w:r w:rsidRPr="006223D9">
        <w:rPr>
          <w:rFonts w:ascii="Times New Roman" w:hAnsi="Times New Roman"/>
          <w:b/>
          <w:i/>
          <w:sz w:val="27"/>
          <w:szCs w:val="27"/>
          <w:vertAlign w:val="subscript"/>
        </w:rPr>
        <w:t xml:space="preserve">ДТ </w:t>
      </w:r>
      <w:r w:rsidRPr="006223D9">
        <w:rPr>
          <w:rFonts w:ascii="Times New Roman" w:hAnsi="Times New Roman"/>
          <w:b/>
          <w:i/>
          <w:sz w:val="27"/>
          <w:szCs w:val="27"/>
        </w:rPr>
        <w:t>*</w:t>
      </w:r>
      <w:r w:rsidRPr="006223D9">
        <w:rPr>
          <w:rFonts w:ascii="Times New Roman" w:hAnsi="Times New Roman"/>
          <w:b/>
          <w:i/>
          <w:sz w:val="27"/>
          <w:szCs w:val="27"/>
          <w:lang w:val="en-US"/>
        </w:rPr>
        <w:t>S</w:t>
      </w:r>
      <w:r w:rsidRPr="006223D9">
        <w:rPr>
          <w:rFonts w:ascii="Times New Roman" w:hAnsi="Times New Roman"/>
          <w:b/>
          <w:i/>
          <w:sz w:val="27"/>
          <w:szCs w:val="27"/>
          <w:vertAlign w:val="subscript"/>
        </w:rPr>
        <w:t xml:space="preserve"> ДТ</w:t>
      </w:r>
      <w:r w:rsidRPr="006223D9">
        <w:rPr>
          <w:rFonts w:ascii="Times New Roman" w:hAnsi="Times New Roman"/>
          <w:b/>
          <w:i/>
          <w:sz w:val="27"/>
          <w:szCs w:val="27"/>
        </w:rPr>
        <w:t xml:space="preserve">)* </w:t>
      </w:r>
      <w:r w:rsidRPr="006223D9">
        <w:rPr>
          <w:rFonts w:ascii="Times New Roman" w:hAnsi="Times New Roman"/>
          <w:b/>
          <w:i/>
          <w:sz w:val="27"/>
          <w:szCs w:val="27"/>
          <w:lang w:val="en-US"/>
        </w:rPr>
        <w:t>K</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 xml:space="preserve">соб </w:t>
      </w:r>
      <w:r w:rsidRPr="006223D9">
        <w:rPr>
          <w:rFonts w:ascii="Times New Roman" w:hAnsi="Times New Roman"/>
          <w:b/>
          <w:i/>
          <w:sz w:val="27"/>
          <w:szCs w:val="27"/>
        </w:rPr>
        <w:t>(+/-)</w:t>
      </w:r>
      <w:r w:rsidRPr="006223D9">
        <w:rPr>
          <w:rFonts w:ascii="Times New Roman" w:hAnsi="Times New Roman"/>
          <w:b/>
          <w:i/>
          <w:sz w:val="27"/>
          <w:szCs w:val="27"/>
          <w:lang w:val="en-US"/>
        </w:rPr>
        <w:t>P</w:t>
      </w:r>
      <w:r w:rsidRPr="006223D9">
        <w:rPr>
          <w:rFonts w:ascii="Times New Roman" w:hAnsi="Times New Roman"/>
          <w:b/>
          <w:i/>
          <w:sz w:val="27"/>
          <w:szCs w:val="27"/>
        </w:rPr>
        <w:t xml:space="preserve"> (+/-)</w:t>
      </w:r>
      <w:r w:rsidRPr="006223D9">
        <w:rPr>
          <w:rFonts w:ascii="Times New Roman" w:hAnsi="Times New Roman"/>
          <w:b/>
          <w:i/>
          <w:sz w:val="27"/>
          <w:szCs w:val="27"/>
          <w:lang w:val="en-US"/>
        </w:rPr>
        <w:t>F</w:t>
      </w:r>
      <w:r w:rsidRPr="006223D9">
        <w:rPr>
          <w:rFonts w:ascii="Times New Roman" w:hAnsi="Times New Roman"/>
          <w:b/>
          <w:i/>
          <w:sz w:val="27"/>
          <w:szCs w:val="27"/>
        </w:rPr>
        <w:t>,</w:t>
      </w:r>
    </w:p>
    <w:p w:rsidR="000662D2" w:rsidRPr="006223D9" w:rsidRDefault="000662D2" w:rsidP="000662D2">
      <w:pPr>
        <w:spacing w:after="0"/>
        <w:ind w:firstLine="709"/>
        <w:jc w:val="both"/>
        <w:rPr>
          <w:rFonts w:ascii="Times New Roman" w:hAnsi="Times New Roman"/>
          <w:sz w:val="27"/>
          <w:szCs w:val="27"/>
        </w:rPr>
      </w:pPr>
      <w:r w:rsidRPr="006223D9">
        <w:rPr>
          <w:rFonts w:ascii="Times New Roman" w:hAnsi="Times New Roman"/>
          <w:sz w:val="27"/>
          <w:szCs w:val="27"/>
        </w:rPr>
        <w:t>где,</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V</w:t>
      </w:r>
      <w:r w:rsidRPr="006223D9">
        <w:rPr>
          <w:rFonts w:ascii="Times New Roman" w:hAnsi="Times New Roman"/>
          <w:b/>
          <w:i/>
          <w:sz w:val="27"/>
          <w:szCs w:val="27"/>
          <w:vertAlign w:val="subscript"/>
        </w:rPr>
        <w:t>ДТ</w:t>
      </w:r>
      <w:r w:rsidRPr="006223D9">
        <w:rPr>
          <w:rFonts w:ascii="Times New Roman" w:hAnsi="Times New Roman"/>
          <w:sz w:val="27"/>
          <w:szCs w:val="27"/>
        </w:rPr>
        <w:t xml:space="preserve"> – налогооблагаемый объем реализации дизельного топлива, тонны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 5-НП);</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S</w:t>
      </w:r>
      <w:r w:rsidRPr="006223D9">
        <w:rPr>
          <w:rFonts w:ascii="Times New Roman" w:hAnsi="Times New Roman"/>
          <w:b/>
          <w:i/>
          <w:sz w:val="27"/>
          <w:szCs w:val="27"/>
          <w:vertAlign w:val="subscript"/>
        </w:rPr>
        <w:t>ДТ</w:t>
      </w:r>
      <w:r w:rsidRPr="006223D9">
        <w:rPr>
          <w:rFonts w:ascii="Times New Roman" w:hAnsi="Times New Roman"/>
          <w:sz w:val="27"/>
          <w:szCs w:val="27"/>
        </w:rPr>
        <w:t xml:space="preserve"> – ставка акциза на дизельное топливо, рублей за 1 тонну;</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K</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соб.</w:t>
      </w:r>
      <w:r w:rsidRPr="006223D9">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w:t>
      </w:r>
      <w:r w:rsidR="00082E09" w:rsidRPr="006223D9">
        <w:rPr>
          <w:rFonts w:ascii="Times New Roman" w:hAnsi="Times New Roman"/>
          <w:sz w:val="27"/>
          <w:szCs w:val="27"/>
        </w:rPr>
        <w:t xml:space="preserve"> </w:t>
      </w:r>
      <w:r w:rsidRPr="006223D9">
        <w:rPr>
          <w:rFonts w:ascii="Times New Roman" w:hAnsi="Times New Roman"/>
          <w:sz w:val="27"/>
          <w:szCs w:val="27"/>
        </w:rPr>
        <w:t xml:space="preserve">работу по погашению задолженности по налогу, %. </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P</w:t>
      </w:r>
      <w:r w:rsidRPr="006223D9">
        <w:rPr>
          <w:rFonts w:ascii="Times New Roman" w:hAnsi="Times New Roman"/>
          <w:sz w:val="27"/>
          <w:szCs w:val="27"/>
        </w:rPr>
        <w:t xml:space="preserve"> – переходящие платежи, тыс. рублей;</w:t>
      </w:r>
    </w:p>
    <w:p w:rsidR="003D660E" w:rsidRPr="006223D9" w:rsidRDefault="003D660E" w:rsidP="003D660E">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 xml:space="preserve">F – </w:t>
      </w:r>
      <w:r w:rsidRPr="006223D9">
        <w:rPr>
          <w:rFonts w:ascii="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Объем выпадающих доходов определяется в рамках прописанного алгоритма расчета прогнозного объема поступлений налога.</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Акцизы на дизельное топливо, зачисляются в бюджеты бюджетной системы Российской Федерации по нормативам, установленным в соответствии со статьями БК РФ.</w:t>
      </w:r>
    </w:p>
    <w:p w:rsidR="000662D2" w:rsidRPr="006223D9" w:rsidRDefault="000662D2" w:rsidP="000B5328">
      <w:pPr>
        <w:spacing w:after="0" w:line="240" w:lineRule="auto"/>
        <w:ind w:firstLine="709"/>
        <w:jc w:val="both"/>
        <w:rPr>
          <w:rFonts w:ascii="Times New Roman" w:hAnsi="Times New Roman"/>
          <w:sz w:val="27"/>
          <w:szCs w:val="27"/>
        </w:rPr>
      </w:pPr>
    </w:p>
    <w:p w:rsidR="000662D2" w:rsidRPr="006223D9" w:rsidRDefault="00293BCF" w:rsidP="000662D2">
      <w:pPr>
        <w:pStyle w:val="3"/>
        <w:tabs>
          <w:tab w:val="left" w:pos="1985"/>
        </w:tabs>
        <w:spacing w:before="120" w:after="120" w:line="240" w:lineRule="auto"/>
        <w:ind w:left="1985" w:right="1134"/>
        <w:jc w:val="center"/>
        <w:rPr>
          <w:rFonts w:ascii="Times New Roman" w:hAnsi="Times New Roman"/>
          <w:i/>
          <w:sz w:val="27"/>
          <w:szCs w:val="27"/>
        </w:rPr>
      </w:pPr>
      <w:bookmarkStart w:id="31" w:name="_Toc76717482"/>
      <w:r>
        <w:rPr>
          <w:rFonts w:ascii="Times New Roman" w:hAnsi="Times New Roman"/>
          <w:i/>
          <w:sz w:val="27"/>
          <w:szCs w:val="27"/>
        </w:rPr>
        <w:t>2.3.7</w:t>
      </w:r>
      <w:r w:rsidR="000662D2" w:rsidRPr="006223D9">
        <w:rPr>
          <w:rFonts w:ascii="Times New Roman" w:hAnsi="Times New Roman"/>
          <w:i/>
          <w:sz w:val="27"/>
          <w:szCs w:val="27"/>
        </w:rPr>
        <w:t xml:space="preserve">. Акцизы на моторные масла для дизельных и (или) карбюраторных (инжекторных) двигателей, производимые на территории Российской Федерации </w:t>
      </w:r>
      <w:r w:rsidR="00596F6E" w:rsidRPr="006223D9">
        <w:rPr>
          <w:rFonts w:ascii="Times New Roman" w:hAnsi="Times New Roman"/>
          <w:i/>
          <w:sz w:val="27"/>
          <w:szCs w:val="27"/>
        </w:rPr>
        <w:br/>
      </w:r>
      <w:r w:rsidR="000662D2" w:rsidRPr="006223D9">
        <w:rPr>
          <w:rFonts w:ascii="Times New Roman" w:hAnsi="Times New Roman"/>
          <w:i/>
          <w:sz w:val="27"/>
          <w:szCs w:val="27"/>
        </w:rPr>
        <w:t>182 1 03 02080 01 0000 110</w:t>
      </w:r>
      <w:bookmarkEnd w:id="31"/>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Для расчёта поступлений акцизов на моторные масла для дизельных и (или) карбюраторных (инжекторных) двигателей используются:</w:t>
      </w:r>
    </w:p>
    <w:p w:rsidR="000662D2" w:rsidRPr="006223D9" w:rsidRDefault="000662D2" w:rsidP="000662D2">
      <w:pPr>
        <w:tabs>
          <w:tab w:val="num" w:pos="0"/>
        </w:tabs>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 показатели прогноза социально-экономического развития Российской Федерации (налогооблагаемый </w:t>
      </w:r>
      <w:r w:rsidRPr="006223D9">
        <w:rPr>
          <w:rFonts w:ascii="Times New Roman" w:hAnsi="Times New Roman"/>
          <w:bCs/>
          <w:sz w:val="27"/>
          <w:szCs w:val="27"/>
        </w:rPr>
        <w:t xml:space="preserve">объём реализации </w:t>
      </w:r>
      <w:r w:rsidRPr="006223D9">
        <w:rPr>
          <w:rFonts w:ascii="Times New Roman" w:hAnsi="Times New Roman"/>
          <w:sz w:val="27"/>
          <w:szCs w:val="27"/>
        </w:rPr>
        <w:t>моторных масел для дизельных и (или) карбюраторных (инжекторных) двигателей), разрабатываемые Минэкономразвития Российской Федерации</w:t>
      </w:r>
      <w:r w:rsidR="00293BCF">
        <w:rPr>
          <w:rFonts w:ascii="Times New Roman" w:hAnsi="Times New Roman"/>
          <w:sz w:val="27"/>
          <w:szCs w:val="27"/>
        </w:rPr>
        <w:t>,</w:t>
      </w:r>
      <w:r w:rsidR="00293BCF" w:rsidRPr="00293BCF">
        <w:rPr>
          <w:rFonts w:ascii="Times New Roman" w:hAnsi="Times New Roman"/>
          <w:sz w:val="27"/>
          <w:szCs w:val="27"/>
        </w:rPr>
        <w:t xml:space="preserve"> </w:t>
      </w:r>
      <w:r w:rsidR="00293BCF" w:rsidRPr="00EC1676">
        <w:rPr>
          <w:rFonts w:ascii="Times New Roman" w:hAnsi="Times New Roman"/>
          <w:sz w:val="27"/>
          <w:szCs w:val="27"/>
        </w:rPr>
        <w:t>Министерство</w:t>
      </w:r>
      <w:r w:rsidR="00293BCF">
        <w:rPr>
          <w:rFonts w:ascii="Times New Roman" w:hAnsi="Times New Roman"/>
          <w:sz w:val="27"/>
          <w:szCs w:val="27"/>
        </w:rPr>
        <w:t>м</w:t>
      </w:r>
      <w:r w:rsidR="00293BCF" w:rsidRPr="00EC1676">
        <w:rPr>
          <w:rFonts w:ascii="Times New Roman" w:hAnsi="Times New Roman"/>
          <w:sz w:val="27"/>
          <w:szCs w:val="27"/>
        </w:rPr>
        <w:t xml:space="preserve"> экономического развития,  промышленности и науки Архангельской области</w:t>
      </w:r>
      <w:r w:rsidR="00293BCF">
        <w:rPr>
          <w:rFonts w:ascii="Times New Roman" w:hAnsi="Times New Roman"/>
          <w:sz w:val="27"/>
          <w:szCs w:val="27"/>
        </w:rPr>
        <w:t xml:space="preserve"> и Департаментом финансов и экономики Ненецкого автономного округа</w:t>
      </w:r>
      <w:r w:rsidRPr="006223D9">
        <w:rPr>
          <w:rFonts w:ascii="Times New Roman" w:hAnsi="Times New Roman"/>
          <w:sz w:val="27"/>
          <w:szCs w:val="27"/>
        </w:rPr>
        <w:t>;</w:t>
      </w:r>
    </w:p>
    <w:p w:rsidR="000662D2" w:rsidRPr="006223D9" w:rsidRDefault="000662D2" w:rsidP="000662D2">
      <w:pPr>
        <w:tabs>
          <w:tab w:val="num" w:pos="0"/>
        </w:tabs>
        <w:spacing w:after="0" w:line="240" w:lineRule="auto"/>
        <w:ind w:firstLine="709"/>
        <w:jc w:val="both"/>
        <w:rPr>
          <w:rFonts w:ascii="Times New Roman" w:hAnsi="Times New Roman"/>
          <w:sz w:val="27"/>
          <w:szCs w:val="27"/>
        </w:rPr>
      </w:pPr>
      <w:r w:rsidRPr="006223D9">
        <w:rPr>
          <w:rFonts w:ascii="Times New Roman" w:hAnsi="Times New Roman"/>
          <w:sz w:val="27"/>
          <w:szCs w:val="27"/>
        </w:rPr>
        <w:t>- динамика налоговой базы по акцизу сложившаяся за предыдущие периоды, а также анализ структуры налоговой базы согласно данным отчета по форме № 5-НП «Отчёт о налоговой базе и структуре начислений по акцизам на нефтепродукты»;</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w:t>
      </w:r>
      <w:r w:rsidR="008669BC" w:rsidRPr="006223D9">
        <w:rPr>
          <w:rFonts w:ascii="Times New Roman" w:hAnsi="Times New Roman"/>
          <w:sz w:val="27"/>
          <w:szCs w:val="27"/>
        </w:rPr>
        <w:t>, страховых взносов</w:t>
      </w:r>
      <w:r w:rsidRPr="006223D9">
        <w:rPr>
          <w:rFonts w:ascii="Times New Roman" w:hAnsi="Times New Roman"/>
          <w:sz w:val="27"/>
          <w:szCs w:val="27"/>
        </w:rPr>
        <w:t xml:space="preserve"> и иных обязательных платежей в бюджетную систему Российской Федерации»;</w:t>
      </w:r>
    </w:p>
    <w:p w:rsidR="000662D2" w:rsidRPr="006223D9" w:rsidRDefault="000662D2" w:rsidP="000662D2">
      <w:pPr>
        <w:tabs>
          <w:tab w:val="num" w:pos="0"/>
        </w:tabs>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 </w:t>
      </w:r>
      <w:r w:rsidRPr="006223D9">
        <w:rPr>
          <w:rFonts w:ascii="Times New Roman" w:hAnsi="Times New Roman"/>
          <w:bCs/>
          <w:sz w:val="27"/>
          <w:szCs w:val="27"/>
        </w:rPr>
        <w:t>налоговые ставки, предусмотренные главой 22 НК РФ «Акцизы</w:t>
      </w:r>
      <w:r w:rsidRPr="006223D9">
        <w:rPr>
          <w:rFonts w:ascii="Times New Roman" w:hAnsi="Times New Roman"/>
          <w:sz w:val="27"/>
          <w:szCs w:val="27"/>
        </w:rPr>
        <w:t>».</w:t>
      </w:r>
    </w:p>
    <w:p w:rsidR="000662D2" w:rsidRPr="006223D9" w:rsidRDefault="000662D2" w:rsidP="000662D2">
      <w:pPr>
        <w:spacing w:after="0" w:line="240" w:lineRule="auto"/>
        <w:ind w:firstLine="709"/>
        <w:jc w:val="both"/>
        <w:rPr>
          <w:rFonts w:ascii="Times New Roman" w:hAnsi="Times New Roman"/>
          <w:sz w:val="27"/>
          <w:szCs w:val="27"/>
        </w:rPr>
      </w:pP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Расчёт поступлений акцизов на моторные масла для дизельных и (или) карбюраторных (инжекторных) двигателей осуществляется по методу прямого расчёта, основанного на непосредственном использовании прогнозных значений объемных показателей, размера ставок и других показателей, определяющих поступления акцизов (уровень собираемости и др.).</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Поступления акцизов на моторные масла для дизельных и (или) карбюраторных (инжекторных) (</w:t>
      </w:r>
      <w:r w:rsidRPr="006223D9">
        <w:rPr>
          <w:rFonts w:ascii="Times New Roman" w:hAnsi="Times New Roman"/>
          <w:b/>
          <w:i/>
          <w:sz w:val="27"/>
          <w:szCs w:val="27"/>
        </w:rPr>
        <w:t>А</w:t>
      </w:r>
      <w:r w:rsidRPr="006223D9">
        <w:rPr>
          <w:rFonts w:ascii="Times New Roman" w:hAnsi="Times New Roman"/>
          <w:b/>
          <w:i/>
          <w:sz w:val="27"/>
          <w:szCs w:val="27"/>
          <w:vertAlign w:val="subscript"/>
        </w:rPr>
        <w:t>ММ</w:t>
      </w:r>
      <w:r w:rsidRPr="006223D9">
        <w:rPr>
          <w:rFonts w:ascii="Times New Roman" w:hAnsi="Times New Roman"/>
          <w:sz w:val="27"/>
          <w:szCs w:val="27"/>
        </w:rPr>
        <w:t>) двигателей определяется исходя из следующего алгоритма расчёта (формуле):</w:t>
      </w:r>
    </w:p>
    <w:p w:rsidR="000662D2" w:rsidRPr="006223D9" w:rsidRDefault="000662D2" w:rsidP="000662D2">
      <w:pPr>
        <w:spacing w:before="120" w:after="120"/>
        <w:jc w:val="center"/>
        <w:rPr>
          <w:rFonts w:ascii="Times New Roman" w:hAnsi="Times New Roman"/>
          <w:b/>
          <w:i/>
          <w:sz w:val="27"/>
          <w:szCs w:val="27"/>
        </w:rPr>
      </w:pPr>
      <w:r w:rsidRPr="006223D9">
        <w:rPr>
          <w:rFonts w:ascii="Times New Roman" w:hAnsi="Times New Roman"/>
          <w:b/>
          <w:i/>
          <w:sz w:val="27"/>
          <w:szCs w:val="27"/>
        </w:rPr>
        <w:t>А</w:t>
      </w:r>
      <w:r w:rsidRPr="006223D9">
        <w:rPr>
          <w:rFonts w:ascii="Times New Roman" w:hAnsi="Times New Roman"/>
          <w:b/>
          <w:i/>
          <w:sz w:val="27"/>
          <w:szCs w:val="27"/>
          <w:vertAlign w:val="subscript"/>
        </w:rPr>
        <w:t xml:space="preserve">ММ </w:t>
      </w:r>
      <w:r w:rsidRPr="006223D9">
        <w:rPr>
          <w:rFonts w:ascii="Times New Roman" w:hAnsi="Times New Roman"/>
          <w:b/>
          <w:i/>
          <w:sz w:val="27"/>
          <w:szCs w:val="27"/>
        </w:rPr>
        <w:t>= ∑ (</w:t>
      </w:r>
      <w:r w:rsidRPr="006223D9">
        <w:rPr>
          <w:rFonts w:ascii="Times New Roman" w:hAnsi="Times New Roman"/>
          <w:b/>
          <w:i/>
          <w:sz w:val="27"/>
          <w:szCs w:val="27"/>
          <w:lang w:val="en-US"/>
        </w:rPr>
        <w:t>V</w:t>
      </w:r>
      <w:r w:rsidRPr="006223D9">
        <w:rPr>
          <w:rFonts w:ascii="Times New Roman" w:hAnsi="Times New Roman"/>
          <w:b/>
          <w:i/>
          <w:sz w:val="27"/>
          <w:szCs w:val="27"/>
          <w:vertAlign w:val="subscript"/>
        </w:rPr>
        <w:t xml:space="preserve">ММ </w:t>
      </w:r>
      <w:r w:rsidRPr="006223D9">
        <w:rPr>
          <w:rFonts w:ascii="Times New Roman" w:hAnsi="Times New Roman"/>
          <w:b/>
          <w:i/>
          <w:sz w:val="27"/>
          <w:szCs w:val="27"/>
        </w:rPr>
        <w:t>*</w:t>
      </w:r>
      <w:r w:rsidRPr="006223D9">
        <w:rPr>
          <w:rFonts w:ascii="Times New Roman" w:hAnsi="Times New Roman"/>
          <w:b/>
          <w:i/>
          <w:sz w:val="27"/>
          <w:szCs w:val="27"/>
          <w:lang w:val="en-US"/>
        </w:rPr>
        <w:t>S</w:t>
      </w:r>
      <w:r w:rsidRPr="006223D9">
        <w:rPr>
          <w:rFonts w:ascii="Times New Roman" w:hAnsi="Times New Roman"/>
          <w:b/>
          <w:i/>
          <w:sz w:val="27"/>
          <w:szCs w:val="27"/>
          <w:vertAlign w:val="subscript"/>
        </w:rPr>
        <w:t xml:space="preserve"> ММ</w:t>
      </w:r>
      <w:r w:rsidRPr="006223D9">
        <w:rPr>
          <w:rFonts w:ascii="Times New Roman" w:hAnsi="Times New Roman"/>
          <w:b/>
          <w:i/>
          <w:sz w:val="27"/>
          <w:szCs w:val="27"/>
        </w:rPr>
        <w:t xml:space="preserve">) * </w:t>
      </w:r>
      <w:r w:rsidRPr="006223D9">
        <w:rPr>
          <w:rFonts w:ascii="Times New Roman" w:hAnsi="Times New Roman"/>
          <w:b/>
          <w:i/>
          <w:sz w:val="27"/>
          <w:szCs w:val="27"/>
          <w:lang w:val="en-US"/>
        </w:rPr>
        <w:t>K</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 xml:space="preserve">соб </w:t>
      </w:r>
      <w:r w:rsidRPr="006223D9">
        <w:rPr>
          <w:rFonts w:ascii="Times New Roman" w:hAnsi="Times New Roman"/>
          <w:b/>
          <w:i/>
          <w:sz w:val="27"/>
          <w:szCs w:val="27"/>
        </w:rPr>
        <w:t>(+/-)</w:t>
      </w:r>
      <w:r w:rsidRPr="006223D9">
        <w:rPr>
          <w:rFonts w:ascii="Times New Roman" w:hAnsi="Times New Roman"/>
          <w:b/>
          <w:i/>
          <w:sz w:val="27"/>
          <w:szCs w:val="27"/>
          <w:lang w:val="en-US"/>
        </w:rPr>
        <w:t>P</w:t>
      </w:r>
      <w:r w:rsidRPr="006223D9">
        <w:rPr>
          <w:rFonts w:ascii="Times New Roman" w:hAnsi="Times New Roman"/>
          <w:b/>
          <w:i/>
          <w:sz w:val="27"/>
          <w:szCs w:val="27"/>
        </w:rPr>
        <w:t xml:space="preserve"> (+/-)</w:t>
      </w:r>
      <w:r w:rsidRPr="006223D9">
        <w:rPr>
          <w:rFonts w:ascii="Times New Roman" w:hAnsi="Times New Roman"/>
          <w:b/>
          <w:i/>
          <w:sz w:val="27"/>
          <w:szCs w:val="27"/>
          <w:lang w:val="en-US"/>
        </w:rPr>
        <w:t>F</w:t>
      </w:r>
      <w:r w:rsidRPr="006223D9">
        <w:rPr>
          <w:rFonts w:ascii="Times New Roman" w:hAnsi="Times New Roman"/>
          <w:b/>
          <w:i/>
          <w:sz w:val="27"/>
          <w:szCs w:val="27"/>
        </w:rPr>
        <w:t>,</w:t>
      </w:r>
    </w:p>
    <w:p w:rsidR="000662D2" w:rsidRPr="006223D9" w:rsidRDefault="000662D2" w:rsidP="000662D2">
      <w:pPr>
        <w:spacing w:after="0"/>
        <w:ind w:firstLine="709"/>
        <w:jc w:val="both"/>
        <w:rPr>
          <w:rFonts w:ascii="Times New Roman" w:hAnsi="Times New Roman"/>
          <w:sz w:val="27"/>
          <w:szCs w:val="27"/>
        </w:rPr>
      </w:pPr>
      <w:r w:rsidRPr="006223D9">
        <w:rPr>
          <w:rFonts w:ascii="Times New Roman" w:hAnsi="Times New Roman"/>
          <w:sz w:val="27"/>
          <w:szCs w:val="27"/>
        </w:rPr>
        <w:t>где,</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V</w:t>
      </w:r>
      <w:r w:rsidRPr="006223D9">
        <w:rPr>
          <w:rFonts w:ascii="Times New Roman" w:hAnsi="Times New Roman"/>
          <w:b/>
          <w:i/>
          <w:sz w:val="27"/>
          <w:szCs w:val="27"/>
          <w:vertAlign w:val="subscript"/>
        </w:rPr>
        <w:t>ММ</w:t>
      </w:r>
      <w:r w:rsidRPr="006223D9">
        <w:rPr>
          <w:rFonts w:ascii="Times New Roman" w:hAnsi="Times New Roman"/>
          <w:sz w:val="27"/>
          <w:szCs w:val="27"/>
        </w:rPr>
        <w:t xml:space="preserve"> – налогооблагаемый объем реализации моторных масел для дизельных и (или) карбюраторных (инжекторных) двигателей, тонны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 5-НП);</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S</w:t>
      </w:r>
      <w:r w:rsidRPr="006223D9">
        <w:rPr>
          <w:rFonts w:ascii="Times New Roman" w:hAnsi="Times New Roman"/>
          <w:b/>
          <w:i/>
          <w:sz w:val="27"/>
          <w:szCs w:val="27"/>
          <w:vertAlign w:val="subscript"/>
        </w:rPr>
        <w:t>ММ</w:t>
      </w:r>
      <w:r w:rsidRPr="006223D9">
        <w:rPr>
          <w:rFonts w:ascii="Times New Roman" w:hAnsi="Times New Roman"/>
          <w:sz w:val="27"/>
          <w:szCs w:val="27"/>
        </w:rPr>
        <w:t xml:space="preserve"> – ставка акциза на моторные масла для дизельных и (или) карбюраторных (инжекторных) двигателей, рублей за 1 тонну;</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K</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соб.</w:t>
      </w:r>
      <w:r w:rsidRPr="006223D9">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w:t>
      </w:r>
      <w:r w:rsidR="00082E09" w:rsidRPr="006223D9">
        <w:rPr>
          <w:rFonts w:ascii="Times New Roman" w:hAnsi="Times New Roman"/>
          <w:sz w:val="27"/>
          <w:szCs w:val="27"/>
        </w:rPr>
        <w:t xml:space="preserve"> </w:t>
      </w:r>
      <w:r w:rsidRPr="006223D9">
        <w:rPr>
          <w:rFonts w:ascii="Times New Roman" w:hAnsi="Times New Roman"/>
          <w:sz w:val="27"/>
          <w:szCs w:val="27"/>
        </w:rPr>
        <w:t xml:space="preserve">работу по погашению задолженности по налогу, %. </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P</w:t>
      </w:r>
      <w:r w:rsidRPr="006223D9">
        <w:rPr>
          <w:rFonts w:ascii="Times New Roman" w:hAnsi="Times New Roman"/>
          <w:b/>
          <w:i/>
          <w:sz w:val="27"/>
          <w:szCs w:val="27"/>
        </w:rPr>
        <w:t xml:space="preserve"> </w:t>
      </w:r>
      <w:r w:rsidRPr="006223D9">
        <w:rPr>
          <w:rFonts w:ascii="Times New Roman" w:hAnsi="Times New Roman"/>
          <w:sz w:val="27"/>
          <w:szCs w:val="27"/>
        </w:rPr>
        <w:t>– переходящие платежи, тыс. рублей;</w:t>
      </w:r>
    </w:p>
    <w:p w:rsidR="003D660E" w:rsidRPr="006223D9" w:rsidRDefault="003D660E" w:rsidP="003D660E">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 xml:space="preserve">F – </w:t>
      </w:r>
      <w:r w:rsidRPr="006223D9">
        <w:rPr>
          <w:rFonts w:ascii="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Объем выпадающих доходов определяется в рамках прописанного алгоритма расчета прогнозного объема поступлений налога.</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Акцизы на моторные масла для дизельных и (или) карбюраторных (инжекторных) двигателей, зачисляются в бюджеты бюджетной системы Российской Федерации по нормативам, установленным в соответствии со статьями БК РФ.</w:t>
      </w:r>
    </w:p>
    <w:p w:rsidR="000662D2" w:rsidRPr="006223D9" w:rsidRDefault="00293BCF" w:rsidP="000662D2">
      <w:pPr>
        <w:pStyle w:val="3"/>
        <w:tabs>
          <w:tab w:val="left" w:pos="1701"/>
        </w:tabs>
        <w:spacing w:before="120" w:after="120" w:line="240" w:lineRule="auto"/>
        <w:ind w:left="1418" w:right="1134"/>
        <w:jc w:val="center"/>
        <w:rPr>
          <w:rFonts w:ascii="Times New Roman" w:hAnsi="Times New Roman"/>
          <w:i/>
          <w:sz w:val="27"/>
          <w:szCs w:val="27"/>
        </w:rPr>
      </w:pPr>
      <w:bookmarkStart w:id="32" w:name="_Toc76717483"/>
      <w:r>
        <w:rPr>
          <w:rFonts w:ascii="Times New Roman" w:hAnsi="Times New Roman"/>
          <w:i/>
          <w:sz w:val="27"/>
          <w:szCs w:val="27"/>
        </w:rPr>
        <w:t>2.3.</w:t>
      </w:r>
      <w:r w:rsidR="005A01A6" w:rsidRPr="008A69CA">
        <w:rPr>
          <w:rFonts w:ascii="Times New Roman" w:hAnsi="Times New Roman"/>
          <w:i/>
          <w:sz w:val="27"/>
          <w:szCs w:val="27"/>
        </w:rPr>
        <w:t>8</w:t>
      </w:r>
      <w:r w:rsidR="000662D2" w:rsidRPr="006223D9">
        <w:rPr>
          <w:rFonts w:ascii="Times New Roman" w:hAnsi="Times New Roman"/>
          <w:i/>
          <w:sz w:val="27"/>
          <w:szCs w:val="27"/>
        </w:rPr>
        <w:t>. Акцизы на вина,</w:t>
      </w:r>
      <w:r w:rsidR="00082E09" w:rsidRPr="006223D9">
        <w:rPr>
          <w:rFonts w:ascii="Times New Roman" w:hAnsi="Times New Roman"/>
          <w:i/>
          <w:sz w:val="27"/>
          <w:szCs w:val="27"/>
        </w:rPr>
        <w:t xml:space="preserve"> </w:t>
      </w:r>
      <w:r w:rsidR="000662D2" w:rsidRPr="006223D9">
        <w:rPr>
          <w:rFonts w:ascii="Times New Roman" w:hAnsi="Times New Roman"/>
          <w:i/>
          <w:sz w:val="27"/>
          <w:szCs w:val="27"/>
        </w:rPr>
        <w:t>фруктовые вина, игристые вина (шампанские), винные напитки, изготавливаемые без добавления ректификованного этилового спирта, произведенного из пищевого сырья, и (или) спиртованных виноградного или иного фруктового сусла, и (или) винного дистиллята, и (или) фруктового дистиллята, производимые на территории Российской Федерации</w:t>
      </w:r>
      <w:r w:rsidR="00FF5514" w:rsidRPr="006223D9">
        <w:rPr>
          <w:rFonts w:ascii="Times New Roman" w:hAnsi="Times New Roman"/>
          <w:i/>
          <w:sz w:val="27"/>
          <w:szCs w:val="27"/>
        </w:rPr>
        <w:t>, кроме производимых из подакцизного винограда</w:t>
      </w:r>
      <w:r w:rsidR="000662D2" w:rsidRPr="006223D9">
        <w:rPr>
          <w:rFonts w:ascii="Times New Roman" w:hAnsi="Times New Roman"/>
          <w:i/>
          <w:sz w:val="27"/>
          <w:szCs w:val="27"/>
        </w:rPr>
        <w:br/>
        <w:t>182 1 03 02090 01 0000 110</w:t>
      </w:r>
      <w:bookmarkEnd w:id="32"/>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Для расчёта поступлений акцизов на вина, фруктовые вина, игристые вина (шампанские), винные напитки, изготавливаемые без добавления ректификованного этилового спирта, произведенного из пищевого сырья, и (или) спиртованных виноградного или иного фруктового сусла, и (или) винного дистиллята, и (или) фруктового дистиллята, </w:t>
      </w:r>
      <w:r w:rsidR="00C83F5B" w:rsidRPr="006223D9">
        <w:rPr>
          <w:rFonts w:ascii="Times New Roman" w:hAnsi="Times New Roman"/>
          <w:sz w:val="27"/>
          <w:szCs w:val="27"/>
        </w:rPr>
        <w:t xml:space="preserve">кроме производимых из подакцизного винограда, </w:t>
      </w:r>
      <w:r w:rsidRPr="006223D9">
        <w:rPr>
          <w:rFonts w:ascii="Times New Roman" w:hAnsi="Times New Roman"/>
          <w:sz w:val="27"/>
          <w:szCs w:val="27"/>
        </w:rPr>
        <w:t>используются:</w:t>
      </w:r>
    </w:p>
    <w:p w:rsidR="000662D2" w:rsidRPr="006223D9" w:rsidRDefault="000662D2" w:rsidP="000662D2">
      <w:pPr>
        <w:tabs>
          <w:tab w:val="num" w:pos="0"/>
        </w:tabs>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 показатели прогноза социально-экономического развития Российской Федерации (налогооблагаемый </w:t>
      </w:r>
      <w:r w:rsidRPr="006223D9">
        <w:rPr>
          <w:rFonts w:ascii="Times New Roman" w:hAnsi="Times New Roman"/>
          <w:bCs/>
          <w:sz w:val="27"/>
          <w:szCs w:val="27"/>
        </w:rPr>
        <w:t xml:space="preserve">объём реализации </w:t>
      </w:r>
      <w:r w:rsidRPr="006223D9">
        <w:rPr>
          <w:rFonts w:ascii="Times New Roman" w:hAnsi="Times New Roman"/>
          <w:sz w:val="27"/>
          <w:szCs w:val="27"/>
        </w:rPr>
        <w:t>вин, фруктовых вин, игристых вин (шампанских), винных напитков, изготавливаемых без добавления ректификованного этилового спирта, произведенного из пищевого сырья, и (или) спиртованных виноградного или иного фруктового сусла, и (или) винного дистиллята, и (или) фруктового дистиллята),</w:t>
      </w:r>
      <w:r w:rsidR="00C83F5B" w:rsidRPr="006223D9">
        <w:rPr>
          <w:rFonts w:ascii="Times New Roman" w:hAnsi="Times New Roman"/>
          <w:sz w:val="27"/>
          <w:szCs w:val="27"/>
        </w:rPr>
        <w:t xml:space="preserve"> кроме производимых из подакцизного винограда, </w:t>
      </w:r>
      <w:r w:rsidRPr="006223D9">
        <w:rPr>
          <w:rFonts w:ascii="Times New Roman" w:hAnsi="Times New Roman"/>
          <w:sz w:val="27"/>
          <w:szCs w:val="27"/>
        </w:rPr>
        <w:t xml:space="preserve"> разрабатываемые Минэкономразвития Российской Федерации</w:t>
      </w:r>
      <w:r w:rsidR="00293BCF">
        <w:rPr>
          <w:rFonts w:ascii="Times New Roman" w:hAnsi="Times New Roman"/>
          <w:sz w:val="27"/>
          <w:szCs w:val="27"/>
        </w:rPr>
        <w:t>,</w:t>
      </w:r>
      <w:r w:rsidR="00293BCF" w:rsidRPr="00293BCF">
        <w:rPr>
          <w:rFonts w:ascii="Times New Roman" w:hAnsi="Times New Roman"/>
          <w:sz w:val="27"/>
          <w:szCs w:val="27"/>
        </w:rPr>
        <w:t xml:space="preserve"> </w:t>
      </w:r>
      <w:r w:rsidR="00293BCF" w:rsidRPr="00EC1676">
        <w:rPr>
          <w:rFonts w:ascii="Times New Roman" w:hAnsi="Times New Roman"/>
          <w:sz w:val="27"/>
          <w:szCs w:val="27"/>
        </w:rPr>
        <w:t>Министерство</w:t>
      </w:r>
      <w:r w:rsidR="00293BCF">
        <w:rPr>
          <w:rFonts w:ascii="Times New Roman" w:hAnsi="Times New Roman"/>
          <w:sz w:val="27"/>
          <w:szCs w:val="27"/>
        </w:rPr>
        <w:t>м</w:t>
      </w:r>
      <w:r w:rsidR="00293BCF" w:rsidRPr="00EC1676">
        <w:rPr>
          <w:rFonts w:ascii="Times New Roman" w:hAnsi="Times New Roman"/>
          <w:sz w:val="27"/>
          <w:szCs w:val="27"/>
        </w:rPr>
        <w:t xml:space="preserve"> экономического развития,  промышленности и науки Архангельской области</w:t>
      </w:r>
      <w:r w:rsidR="00293BCF">
        <w:rPr>
          <w:rFonts w:ascii="Times New Roman" w:hAnsi="Times New Roman"/>
          <w:sz w:val="27"/>
          <w:szCs w:val="27"/>
        </w:rPr>
        <w:t xml:space="preserve"> и Департаментом финансов и экономики Ненецкого автономного округа</w:t>
      </w:r>
      <w:r w:rsidRPr="006223D9">
        <w:rPr>
          <w:rFonts w:ascii="Times New Roman" w:hAnsi="Times New Roman"/>
          <w:sz w:val="27"/>
          <w:szCs w:val="27"/>
        </w:rPr>
        <w:t>;</w:t>
      </w:r>
    </w:p>
    <w:p w:rsidR="000662D2" w:rsidRPr="006223D9" w:rsidRDefault="000662D2" w:rsidP="000662D2">
      <w:pPr>
        <w:tabs>
          <w:tab w:val="num" w:pos="0"/>
        </w:tabs>
        <w:spacing w:after="0" w:line="240" w:lineRule="auto"/>
        <w:ind w:firstLine="709"/>
        <w:jc w:val="both"/>
        <w:rPr>
          <w:rFonts w:ascii="Times New Roman" w:hAnsi="Times New Roman"/>
          <w:sz w:val="27"/>
          <w:szCs w:val="27"/>
        </w:rPr>
      </w:pPr>
      <w:r w:rsidRPr="006223D9">
        <w:rPr>
          <w:rFonts w:ascii="Times New Roman" w:hAnsi="Times New Roman"/>
          <w:sz w:val="27"/>
          <w:szCs w:val="27"/>
        </w:rPr>
        <w:t>- динамика налоговой базы по акцизу согласно данным отчета по форме № 5-АЛ «Отчёт о налоговой базе и структуре начислений по акцизам на спирт, алкогольную и спиртосодержащую продукцию», сложившаяся за предыдущие периоды;</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w:t>
      </w:r>
      <w:r w:rsidR="008669BC" w:rsidRPr="006223D9">
        <w:rPr>
          <w:rFonts w:ascii="Times New Roman" w:hAnsi="Times New Roman"/>
          <w:sz w:val="27"/>
          <w:szCs w:val="27"/>
        </w:rPr>
        <w:t>, страховых взносов</w:t>
      </w:r>
      <w:r w:rsidRPr="006223D9">
        <w:rPr>
          <w:rFonts w:ascii="Times New Roman" w:hAnsi="Times New Roman"/>
          <w:sz w:val="27"/>
          <w:szCs w:val="27"/>
        </w:rPr>
        <w:t xml:space="preserve"> и иных обязательных платежей в бюджетную систему Российской Федерации»;</w:t>
      </w:r>
    </w:p>
    <w:p w:rsidR="000662D2" w:rsidRPr="006223D9" w:rsidRDefault="000662D2" w:rsidP="000662D2">
      <w:pPr>
        <w:tabs>
          <w:tab w:val="num" w:pos="0"/>
        </w:tabs>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 </w:t>
      </w:r>
      <w:r w:rsidRPr="006223D9">
        <w:rPr>
          <w:rFonts w:ascii="Times New Roman" w:hAnsi="Times New Roman"/>
          <w:bCs/>
          <w:sz w:val="27"/>
          <w:szCs w:val="27"/>
        </w:rPr>
        <w:t>налоговые ставки, предусмотренные главой 22 НК РФ «Акцизы</w:t>
      </w:r>
      <w:r w:rsidRPr="006223D9">
        <w:rPr>
          <w:rFonts w:ascii="Times New Roman" w:hAnsi="Times New Roman"/>
          <w:sz w:val="27"/>
          <w:szCs w:val="27"/>
        </w:rPr>
        <w:t>».</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Расчёт поступлений акцизов на вина, фруктовые вина, игристые вина (шампанские), винные напитки, изготавливаемые без добавления ректификованного этилового спирта, произведенного из пищевого сырья, и (или) спиртованных виноградного или иного фруктового сусла, осуществляется по методу прямого расчёта, основанного на непосредственном использовании прогнозных значений объемных показателей, размера ставок и других показателей, определяющих поступления акцизов (уровень собираемости и др.).</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Основные параметры прогноза представлены по двум видам: </w:t>
      </w:r>
    </w:p>
    <w:p w:rsidR="000662D2" w:rsidRPr="006223D9" w:rsidRDefault="000662D2" w:rsidP="008832A4">
      <w:pPr>
        <w:pStyle w:val="aff0"/>
        <w:numPr>
          <w:ilvl w:val="0"/>
          <w:numId w:val="37"/>
        </w:numPr>
        <w:spacing w:after="0" w:line="240" w:lineRule="auto"/>
        <w:ind w:left="0" w:firstLine="1080"/>
        <w:jc w:val="both"/>
        <w:rPr>
          <w:rFonts w:ascii="Times New Roman" w:hAnsi="Times New Roman"/>
          <w:sz w:val="27"/>
          <w:szCs w:val="27"/>
        </w:rPr>
      </w:pPr>
      <w:r w:rsidRPr="006223D9">
        <w:rPr>
          <w:rFonts w:ascii="Times New Roman" w:hAnsi="Times New Roman"/>
          <w:sz w:val="27"/>
          <w:szCs w:val="27"/>
        </w:rPr>
        <w:t xml:space="preserve">вина, </w:t>
      </w:r>
      <w:r w:rsidR="008832A4" w:rsidRPr="006223D9">
        <w:rPr>
          <w:rFonts w:ascii="Times New Roman" w:hAnsi="Times New Roman"/>
          <w:sz w:val="27"/>
          <w:szCs w:val="27"/>
        </w:rPr>
        <w:t>фруктовые вина (за исключением игристых вин (шампанских), ликерных вин)</w:t>
      </w:r>
      <w:r w:rsidR="000205BA" w:rsidRPr="006223D9">
        <w:rPr>
          <w:rFonts w:ascii="Times New Roman" w:hAnsi="Times New Roman"/>
          <w:sz w:val="27"/>
          <w:szCs w:val="27"/>
        </w:rPr>
        <w:t>, кроме производимых из подакцизного винограда</w:t>
      </w:r>
      <w:r w:rsidRPr="006223D9">
        <w:rPr>
          <w:rFonts w:ascii="Times New Roman" w:hAnsi="Times New Roman"/>
          <w:sz w:val="27"/>
          <w:szCs w:val="27"/>
        </w:rPr>
        <w:t>;</w:t>
      </w:r>
    </w:p>
    <w:p w:rsidR="000205BA" w:rsidRPr="006223D9" w:rsidRDefault="000205BA" w:rsidP="000205BA">
      <w:pPr>
        <w:pStyle w:val="aff0"/>
        <w:numPr>
          <w:ilvl w:val="0"/>
          <w:numId w:val="37"/>
        </w:numPr>
        <w:spacing w:after="0" w:line="240" w:lineRule="auto"/>
        <w:ind w:left="0" w:firstLine="1080"/>
        <w:jc w:val="both"/>
        <w:rPr>
          <w:rFonts w:ascii="Times New Roman" w:hAnsi="Times New Roman"/>
          <w:sz w:val="27"/>
          <w:szCs w:val="27"/>
        </w:rPr>
      </w:pPr>
      <w:r w:rsidRPr="006223D9">
        <w:rPr>
          <w:rFonts w:ascii="Times New Roman" w:hAnsi="Times New Roman"/>
          <w:sz w:val="27"/>
          <w:szCs w:val="27"/>
        </w:rPr>
        <w:t>винные напитки, изготавливаемые без добавления ректификованного этилового спирта, произведенного из пищевого сырья, и (или) спиртованных виноградного или иного фруктового сусла, и (или) дистиллятов</w:t>
      </w:r>
    </w:p>
    <w:p w:rsidR="000662D2" w:rsidRPr="006223D9" w:rsidRDefault="000662D2" w:rsidP="000662D2">
      <w:pPr>
        <w:pStyle w:val="aff0"/>
        <w:numPr>
          <w:ilvl w:val="0"/>
          <w:numId w:val="37"/>
        </w:numPr>
        <w:spacing w:after="0" w:line="240" w:lineRule="auto"/>
        <w:ind w:left="0" w:firstLine="1080"/>
        <w:jc w:val="both"/>
        <w:rPr>
          <w:rFonts w:ascii="Times New Roman" w:hAnsi="Times New Roman"/>
          <w:strike/>
          <w:sz w:val="27"/>
          <w:szCs w:val="27"/>
        </w:rPr>
      </w:pPr>
      <w:r w:rsidRPr="006223D9">
        <w:rPr>
          <w:rFonts w:ascii="Times New Roman" w:hAnsi="Times New Roman"/>
          <w:sz w:val="27"/>
          <w:szCs w:val="27"/>
        </w:rPr>
        <w:t xml:space="preserve">игристые вина (шампанские), </w:t>
      </w:r>
      <w:r w:rsidR="000205BA" w:rsidRPr="006223D9">
        <w:rPr>
          <w:rFonts w:ascii="Times New Roman" w:hAnsi="Times New Roman"/>
          <w:sz w:val="27"/>
          <w:szCs w:val="27"/>
        </w:rPr>
        <w:t>кроме производимых из подакцизного винограда</w:t>
      </w:r>
      <w:r w:rsidR="00144B58" w:rsidRPr="006223D9">
        <w:rPr>
          <w:rFonts w:ascii="Times New Roman" w:hAnsi="Times New Roman"/>
          <w:sz w:val="27"/>
          <w:szCs w:val="27"/>
        </w:rPr>
        <w:t>.</w:t>
      </w:r>
    </w:p>
    <w:p w:rsidR="000662D2" w:rsidRPr="006223D9" w:rsidRDefault="000662D2" w:rsidP="000662D2">
      <w:pPr>
        <w:spacing w:after="0" w:line="240" w:lineRule="auto"/>
        <w:ind w:firstLine="709"/>
        <w:jc w:val="both"/>
        <w:rPr>
          <w:rFonts w:ascii="Times New Roman" w:hAnsi="Times New Roman"/>
          <w:sz w:val="27"/>
          <w:szCs w:val="27"/>
        </w:rPr>
      </w:pP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Поступления акцизов на вина, фруктовые вина, игристые вина (шампанские), винные напитки, изготавливаемые без добавления ректификованного этилового спирта, </w:t>
      </w:r>
      <w:r w:rsidR="000205BA" w:rsidRPr="006223D9">
        <w:rPr>
          <w:rFonts w:ascii="Times New Roman" w:hAnsi="Times New Roman"/>
          <w:sz w:val="27"/>
          <w:szCs w:val="27"/>
        </w:rPr>
        <w:t xml:space="preserve">кроме производимых из подакцизного винограда, </w:t>
      </w:r>
      <w:r w:rsidRPr="006223D9">
        <w:rPr>
          <w:rFonts w:ascii="Times New Roman" w:hAnsi="Times New Roman"/>
          <w:sz w:val="27"/>
          <w:szCs w:val="27"/>
        </w:rPr>
        <w:t>(</w:t>
      </w:r>
      <w:r w:rsidRPr="006223D9">
        <w:rPr>
          <w:rFonts w:ascii="Times New Roman" w:hAnsi="Times New Roman"/>
          <w:b/>
          <w:i/>
          <w:sz w:val="27"/>
          <w:szCs w:val="27"/>
        </w:rPr>
        <w:t>А</w:t>
      </w:r>
      <w:r w:rsidRPr="006223D9">
        <w:rPr>
          <w:rFonts w:ascii="Times New Roman" w:hAnsi="Times New Roman"/>
          <w:b/>
          <w:i/>
          <w:sz w:val="27"/>
          <w:szCs w:val="27"/>
          <w:vertAlign w:val="subscript"/>
        </w:rPr>
        <w:t>В</w:t>
      </w:r>
      <w:r w:rsidRPr="006223D9">
        <w:rPr>
          <w:rFonts w:ascii="Times New Roman" w:hAnsi="Times New Roman"/>
          <w:sz w:val="27"/>
          <w:szCs w:val="27"/>
        </w:rPr>
        <w:t>) определяется исходя из следующего алгоритма расчёта (формуле):</w:t>
      </w:r>
    </w:p>
    <w:p w:rsidR="000662D2" w:rsidRPr="006223D9" w:rsidRDefault="000662D2" w:rsidP="000662D2">
      <w:pPr>
        <w:spacing w:before="120" w:after="120"/>
        <w:jc w:val="center"/>
        <w:rPr>
          <w:rFonts w:ascii="Times New Roman" w:hAnsi="Times New Roman"/>
          <w:b/>
          <w:i/>
          <w:sz w:val="27"/>
          <w:szCs w:val="27"/>
        </w:rPr>
      </w:pPr>
      <w:r w:rsidRPr="006223D9">
        <w:rPr>
          <w:rFonts w:ascii="Times New Roman" w:hAnsi="Times New Roman"/>
          <w:b/>
          <w:i/>
          <w:sz w:val="27"/>
          <w:szCs w:val="27"/>
        </w:rPr>
        <w:t>А</w:t>
      </w:r>
      <w:r w:rsidRPr="006223D9">
        <w:rPr>
          <w:rFonts w:ascii="Times New Roman" w:hAnsi="Times New Roman"/>
          <w:b/>
          <w:i/>
          <w:sz w:val="27"/>
          <w:szCs w:val="27"/>
          <w:vertAlign w:val="subscript"/>
        </w:rPr>
        <w:t>В</w:t>
      </w:r>
      <w:r w:rsidRPr="006223D9">
        <w:rPr>
          <w:rFonts w:ascii="Times New Roman" w:hAnsi="Times New Roman"/>
          <w:b/>
          <w:i/>
          <w:sz w:val="27"/>
          <w:szCs w:val="27"/>
        </w:rPr>
        <w:t>= ∑ (</w:t>
      </w:r>
      <w:r w:rsidRPr="006223D9">
        <w:rPr>
          <w:rFonts w:ascii="Times New Roman" w:hAnsi="Times New Roman"/>
          <w:b/>
          <w:i/>
          <w:sz w:val="27"/>
          <w:szCs w:val="27"/>
          <w:lang w:val="en-US"/>
        </w:rPr>
        <w:t>V</w:t>
      </w:r>
      <w:r w:rsidRPr="006223D9">
        <w:rPr>
          <w:rFonts w:ascii="Times New Roman" w:hAnsi="Times New Roman"/>
          <w:b/>
          <w:i/>
          <w:sz w:val="27"/>
          <w:szCs w:val="27"/>
          <w:vertAlign w:val="subscript"/>
        </w:rPr>
        <w:t>В;ВИ</w:t>
      </w:r>
      <w:r w:rsidR="000205BA" w:rsidRPr="006223D9">
        <w:rPr>
          <w:rFonts w:ascii="Times New Roman" w:hAnsi="Times New Roman"/>
          <w:b/>
          <w:i/>
          <w:sz w:val="27"/>
          <w:szCs w:val="27"/>
          <w:vertAlign w:val="subscript"/>
        </w:rPr>
        <w:t>;ВН</w:t>
      </w:r>
      <w:r w:rsidRPr="006223D9">
        <w:rPr>
          <w:rFonts w:ascii="Times New Roman" w:hAnsi="Times New Roman"/>
          <w:b/>
          <w:i/>
          <w:sz w:val="27"/>
          <w:szCs w:val="27"/>
        </w:rPr>
        <w:t>*</w:t>
      </w:r>
      <w:r w:rsidRPr="006223D9">
        <w:rPr>
          <w:rFonts w:ascii="Times New Roman" w:hAnsi="Times New Roman"/>
          <w:b/>
          <w:i/>
          <w:sz w:val="27"/>
          <w:szCs w:val="27"/>
          <w:lang w:val="en-US"/>
        </w:rPr>
        <w:t>S</w:t>
      </w:r>
      <w:r w:rsidRPr="006223D9">
        <w:rPr>
          <w:rFonts w:ascii="Times New Roman" w:hAnsi="Times New Roman"/>
          <w:b/>
          <w:i/>
          <w:sz w:val="27"/>
          <w:szCs w:val="27"/>
          <w:vertAlign w:val="subscript"/>
        </w:rPr>
        <w:t>В;ВИ</w:t>
      </w:r>
      <w:r w:rsidR="000205BA" w:rsidRPr="006223D9">
        <w:rPr>
          <w:rFonts w:ascii="Times New Roman" w:hAnsi="Times New Roman"/>
          <w:b/>
          <w:i/>
          <w:sz w:val="27"/>
          <w:szCs w:val="27"/>
          <w:vertAlign w:val="subscript"/>
        </w:rPr>
        <w:t>;ВН</w:t>
      </w:r>
      <w:r w:rsidRPr="006223D9">
        <w:rPr>
          <w:rFonts w:ascii="Times New Roman" w:hAnsi="Times New Roman"/>
          <w:b/>
          <w:i/>
          <w:sz w:val="27"/>
          <w:szCs w:val="27"/>
        </w:rPr>
        <w:t xml:space="preserve">)* </w:t>
      </w:r>
      <w:r w:rsidRPr="006223D9">
        <w:rPr>
          <w:rFonts w:ascii="Times New Roman" w:hAnsi="Times New Roman"/>
          <w:b/>
          <w:i/>
          <w:sz w:val="27"/>
          <w:szCs w:val="27"/>
          <w:lang w:val="en-US"/>
        </w:rPr>
        <w:t>K</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 xml:space="preserve">соб. </w:t>
      </w:r>
      <w:r w:rsidRPr="006223D9">
        <w:rPr>
          <w:rFonts w:ascii="Times New Roman" w:hAnsi="Times New Roman"/>
          <w:b/>
          <w:i/>
          <w:sz w:val="27"/>
          <w:szCs w:val="27"/>
        </w:rPr>
        <w:t>(+/-)</w:t>
      </w:r>
      <w:r w:rsidRPr="006223D9">
        <w:rPr>
          <w:rFonts w:ascii="Times New Roman" w:hAnsi="Times New Roman"/>
          <w:b/>
          <w:i/>
          <w:sz w:val="27"/>
          <w:szCs w:val="27"/>
          <w:lang w:val="en-US"/>
        </w:rPr>
        <w:t>P</w:t>
      </w:r>
      <w:r w:rsidRPr="006223D9">
        <w:rPr>
          <w:rFonts w:ascii="Times New Roman" w:hAnsi="Times New Roman"/>
          <w:b/>
          <w:i/>
          <w:sz w:val="27"/>
          <w:szCs w:val="27"/>
        </w:rPr>
        <w:t xml:space="preserve"> (+/-)</w:t>
      </w:r>
      <w:r w:rsidRPr="006223D9">
        <w:rPr>
          <w:rFonts w:ascii="Times New Roman" w:hAnsi="Times New Roman"/>
          <w:b/>
          <w:i/>
          <w:sz w:val="27"/>
          <w:szCs w:val="27"/>
          <w:lang w:val="en-US"/>
        </w:rPr>
        <w:t>F</w:t>
      </w:r>
      <w:r w:rsidRPr="006223D9">
        <w:rPr>
          <w:rFonts w:ascii="Times New Roman" w:hAnsi="Times New Roman"/>
          <w:b/>
          <w:i/>
          <w:sz w:val="27"/>
          <w:szCs w:val="27"/>
        </w:rPr>
        <w:t>,</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где,</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V</w:t>
      </w:r>
      <w:r w:rsidRPr="006223D9">
        <w:rPr>
          <w:rFonts w:ascii="Times New Roman" w:hAnsi="Times New Roman"/>
          <w:b/>
          <w:i/>
          <w:sz w:val="27"/>
          <w:szCs w:val="27"/>
          <w:vertAlign w:val="subscript"/>
        </w:rPr>
        <w:t>В;ВИ</w:t>
      </w:r>
      <w:r w:rsidR="000205BA" w:rsidRPr="006223D9">
        <w:rPr>
          <w:rFonts w:ascii="Times New Roman" w:hAnsi="Times New Roman"/>
          <w:b/>
          <w:i/>
          <w:sz w:val="27"/>
          <w:szCs w:val="27"/>
          <w:vertAlign w:val="subscript"/>
        </w:rPr>
        <w:t>;ВН</w:t>
      </w:r>
      <w:r w:rsidRPr="006223D9">
        <w:rPr>
          <w:rFonts w:ascii="Times New Roman" w:hAnsi="Times New Roman"/>
          <w:sz w:val="27"/>
          <w:szCs w:val="27"/>
        </w:rPr>
        <w:t xml:space="preserve"> – налогооблагаемый объем реализации вина в соответствии с видом (вина / игристые вина (шампанские)</w:t>
      </w:r>
      <w:r w:rsidR="000205BA" w:rsidRPr="006223D9">
        <w:rPr>
          <w:rFonts w:ascii="Times New Roman" w:hAnsi="Times New Roman"/>
          <w:sz w:val="27"/>
          <w:szCs w:val="27"/>
        </w:rPr>
        <w:t xml:space="preserve"> / винные напитки</w:t>
      </w:r>
      <w:r w:rsidRPr="006223D9">
        <w:rPr>
          <w:rFonts w:ascii="Times New Roman" w:hAnsi="Times New Roman"/>
          <w:sz w:val="27"/>
          <w:szCs w:val="27"/>
        </w:rPr>
        <w:t>), л.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 5-АЛ);</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S</w:t>
      </w:r>
      <w:r w:rsidRPr="006223D9">
        <w:rPr>
          <w:rFonts w:ascii="Times New Roman" w:hAnsi="Times New Roman"/>
          <w:b/>
          <w:i/>
          <w:sz w:val="27"/>
          <w:szCs w:val="27"/>
          <w:vertAlign w:val="subscript"/>
        </w:rPr>
        <w:t>В;ВИ</w:t>
      </w:r>
      <w:r w:rsidR="000205BA" w:rsidRPr="006223D9">
        <w:rPr>
          <w:rFonts w:ascii="Times New Roman" w:hAnsi="Times New Roman"/>
          <w:b/>
          <w:i/>
          <w:sz w:val="27"/>
          <w:szCs w:val="27"/>
          <w:vertAlign w:val="subscript"/>
        </w:rPr>
        <w:t>;ВН</w:t>
      </w:r>
      <w:r w:rsidRPr="006223D9">
        <w:rPr>
          <w:rFonts w:ascii="Times New Roman" w:hAnsi="Times New Roman"/>
          <w:sz w:val="27"/>
          <w:szCs w:val="27"/>
        </w:rPr>
        <w:t xml:space="preserve"> – ставка акциза в соответствии с видом вина</w:t>
      </w:r>
      <w:r w:rsidR="000205BA" w:rsidRPr="006223D9">
        <w:rPr>
          <w:rFonts w:ascii="Times New Roman" w:hAnsi="Times New Roman"/>
          <w:sz w:val="27"/>
          <w:szCs w:val="27"/>
        </w:rPr>
        <w:t>/винного напитка</w:t>
      </w:r>
      <w:r w:rsidRPr="006223D9">
        <w:rPr>
          <w:rFonts w:ascii="Times New Roman" w:hAnsi="Times New Roman"/>
          <w:sz w:val="27"/>
          <w:szCs w:val="27"/>
        </w:rPr>
        <w:t>, рублей за 1 литр;</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K</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соб.</w:t>
      </w:r>
      <w:r w:rsidRPr="006223D9">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w:t>
      </w:r>
      <w:r w:rsidR="00082E09" w:rsidRPr="006223D9">
        <w:rPr>
          <w:rFonts w:ascii="Times New Roman" w:hAnsi="Times New Roman"/>
          <w:sz w:val="27"/>
          <w:szCs w:val="27"/>
        </w:rPr>
        <w:t xml:space="preserve"> </w:t>
      </w:r>
      <w:r w:rsidRPr="006223D9">
        <w:rPr>
          <w:rFonts w:ascii="Times New Roman" w:hAnsi="Times New Roman"/>
          <w:sz w:val="27"/>
          <w:szCs w:val="27"/>
        </w:rPr>
        <w:t xml:space="preserve">работу по погашению задолженности по налогу, %. </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P</w:t>
      </w:r>
      <w:r w:rsidRPr="006223D9">
        <w:rPr>
          <w:rFonts w:ascii="Times New Roman" w:hAnsi="Times New Roman"/>
          <w:sz w:val="27"/>
          <w:szCs w:val="27"/>
        </w:rPr>
        <w:t xml:space="preserve"> – переходящие платежи, тыс. рублей;</w:t>
      </w:r>
    </w:p>
    <w:p w:rsidR="003D660E" w:rsidRPr="006223D9" w:rsidRDefault="003D660E" w:rsidP="003D660E">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 xml:space="preserve">F – </w:t>
      </w:r>
      <w:r w:rsidRPr="006223D9">
        <w:rPr>
          <w:rFonts w:ascii="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Объем выпадающих доходов определяется в рамках прописанного алгоритма расчета прогнозного объема поступлений налога.</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Акцизы на вина, фруктовые вина, игристые вина (шампанские), винные напитки, изготавливаемые без добавления ректификованного этилового спирта, произведенного из пищевого сырья, и (или) спиртованных виноградного или иного фруктового сусла,</w:t>
      </w:r>
      <w:r w:rsidR="00F76B0D" w:rsidRPr="006223D9">
        <w:rPr>
          <w:rFonts w:ascii="Times New Roman" w:hAnsi="Times New Roman"/>
          <w:sz w:val="27"/>
          <w:szCs w:val="27"/>
        </w:rPr>
        <w:t xml:space="preserve"> кроме производимых из подакцизного винограда,</w:t>
      </w:r>
      <w:r w:rsidRPr="006223D9">
        <w:rPr>
          <w:rFonts w:ascii="Times New Roman" w:hAnsi="Times New Roman"/>
          <w:sz w:val="27"/>
          <w:szCs w:val="27"/>
        </w:rPr>
        <w:t xml:space="preserve"> зачисляются в бюджеты бюджетной системы Российской Федерации по нормативам, установленным в соответствии со статьями БК РФ.</w:t>
      </w:r>
    </w:p>
    <w:p w:rsidR="00FF5514" w:rsidRPr="006223D9" w:rsidRDefault="00FF5514" w:rsidP="000662D2">
      <w:pPr>
        <w:spacing w:after="0" w:line="240" w:lineRule="auto"/>
        <w:ind w:firstLine="709"/>
        <w:jc w:val="both"/>
        <w:rPr>
          <w:rFonts w:ascii="Times New Roman" w:hAnsi="Times New Roman"/>
          <w:sz w:val="27"/>
          <w:szCs w:val="27"/>
        </w:rPr>
      </w:pPr>
    </w:p>
    <w:p w:rsidR="00FF5514" w:rsidRPr="006223D9" w:rsidRDefault="00CB1A25" w:rsidP="00FF5514">
      <w:pPr>
        <w:pStyle w:val="3"/>
        <w:tabs>
          <w:tab w:val="left" w:pos="1701"/>
        </w:tabs>
        <w:spacing w:before="120" w:after="120" w:line="240" w:lineRule="auto"/>
        <w:ind w:left="1418" w:right="1134"/>
        <w:jc w:val="center"/>
        <w:rPr>
          <w:rFonts w:ascii="Times New Roman" w:hAnsi="Times New Roman"/>
          <w:i/>
          <w:sz w:val="27"/>
          <w:szCs w:val="27"/>
        </w:rPr>
      </w:pPr>
      <w:bookmarkStart w:id="33" w:name="_Toc76717484"/>
      <w:r>
        <w:rPr>
          <w:rFonts w:ascii="Times New Roman" w:hAnsi="Times New Roman"/>
          <w:i/>
          <w:sz w:val="27"/>
          <w:szCs w:val="27"/>
        </w:rPr>
        <w:t>2.3.9</w:t>
      </w:r>
      <w:r w:rsidR="00FF5514" w:rsidRPr="006223D9">
        <w:rPr>
          <w:rFonts w:ascii="Times New Roman" w:hAnsi="Times New Roman"/>
          <w:i/>
          <w:sz w:val="27"/>
          <w:szCs w:val="27"/>
        </w:rPr>
        <w:t>. Акцизы на вина, игристые вина (шампанские), производимые на территории Российской Федерации из подакцизного винограда</w:t>
      </w:r>
      <w:r w:rsidR="00FF5514" w:rsidRPr="006223D9">
        <w:rPr>
          <w:rFonts w:ascii="Times New Roman" w:hAnsi="Times New Roman"/>
          <w:i/>
          <w:sz w:val="27"/>
          <w:szCs w:val="27"/>
        </w:rPr>
        <w:br/>
        <w:t>182 1 03 02091 01 0000 110</w:t>
      </w:r>
      <w:bookmarkEnd w:id="33"/>
    </w:p>
    <w:p w:rsidR="00FF5514" w:rsidRPr="006223D9" w:rsidRDefault="00FF5514" w:rsidP="00FF5514">
      <w:pPr>
        <w:tabs>
          <w:tab w:val="num" w:pos="0"/>
        </w:tabs>
        <w:spacing w:after="0" w:line="240" w:lineRule="auto"/>
        <w:ind w:firstLine="709"/>
        <w:jc w:val="both"/>
        <w:rPr>
          <w:rFonts w:ascii="Times New Roman" w:hAnsi="Times New Roman"/>
          <w:sz w:val="27"/>
          <w:szCs w:val="27"/>
        </w:rPr>
      </w:pPr>
      <w:r w:rsidRPr="006223D9">
        <w:rPr>
          <w:rFonts w:ascii="Times New Roman" w:hAnsi="Times New Roman"/>
          <w:sz w:val="27"/>
          <w:szCs w:val="27"/>
        </w:rPr>
        <w:t>Для расчёта поступлений акцизов на вина, игристые вина (шампанские), производимые на территории Российской Федерации из подакцизного винограда, используются:</w:t>
      </w:r>
    </w:p>
    <w:p w:rsidR="005E7318" w:rsidRPr="006223D9" w:rsidRDefault="005E7318" w:rsidP="005E7318">
      <w:pPr>
        <w:tabs>
          <w:tab w:val="num" w:pos="0"/>
        </w:tabs>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 показатели прогноза социально-экономического развития Российской Федерации (налогооблагаемый </w:t>
      </w:r>
      <w:r w:rsidRPr="006223D9">
        <w:rPr>
          <w:rFonts w:ascii="Times New Roman" w:hAnsi="Times New Roman"/>
          <w:bCs/>
          <w:sz w:val="27"/>
          <w:szCs w:val="27"/>
        </w:rPr>
        <w:t>объём вин</w:t>
      </w:r>
      <w:r w:rsidR="005167FB" w:rsidRPr="006223D9">
        <w:rPr>
          <w:rFonts w:ascii="Times New Roman" w:hAnsi="Times New Roman"/>
          <w:bCs/>
          <w:sz w:val="27"/>
          <w:szCs w:val="27"/>
        </w:rPr>
        <w:t>, игристых</w:t>
      </w:r>
      <w:r w:rsidRPr="006223D9">
        <w:rPr>
          <w:rFonts w:ascii="Times New Roman" w:hAnsi="Times New Roman"/>
          <w:bCs/>
          <w:sz w:val="27"/>
          <w:szCs w:val="27"/>
        </w:rPr>
        <w:t xml:space="preserve"> вин (шампански</w:t>
      </w:r>
      <w:r w:rsidR="005167FB" w:rsidRPr="006223D9">
        <w:rPr>
          <w:rFonts w:ascii="Times New Roman" w:hAnsi="Times New Roman"/>
          <w:bCs/>
          <w:sz w:val="27"/>
          <w:szCs w:val="27"/>
        </w:rPr>
        <w:t>х</w:t>
      </w:r>
      <w:r w:rsidRPr="006223D9">
        <w:rPr>
          <w:rFonts w:ascii="Times New Roman" w:hAnsi="Times New Roman"/>
          <w:bCs/>
          <w:sz w:val="27"/>
          <w:szCs w:val="27"/>
        </w:rPr>
        <w:t>)</w:t>
      </w:r>
      <w:r w:rsidRPr="006223D9">
        <w:rPr>
          <w:rFonts w:ascii="Times New Roman" w:hAnsi="Times New Roman"/>
          <w:sz w:val="27"/>
          <w:szCs w:val="27"/>
        </w:rPr>
        <w:t>, производимых на территории Российской Федерации из подакцизного винограда; объем винограда, использованного для производства вин, игристых вин (шампанские) по технологии полного цикла), разрабатываемые Минэкономразвития Российской Федерации</w:t>
      </w:r>
      <w:r w:rsidR="00CB1A25">
        <w:rPr>
          <w:rFonts w:ascii="Times New Roman" w:hAnsi="Times New Roman"/>
          <w:sz w:val="27"/>
          <w:szCs w:val="27"/>
        </w:rPr>
        <w:t>,</w:t>
      </w:r>
      <w:r w:rsidR="00CB1A25" w:rsidRPr="00CB1A25">
        <w:rPr>
          <w:rFonts w:ascii="Times New Roman" w:hAnsi="Times New Roman"/>
          <w:sz w:val="27"/>
          <w:szCs w:val="27"/>
        </w:rPr>
        <w:t xml:space="preserve"> </w:t>
      </w:r>
      <w:r w:rsidR="00CB1A25" w:rsidRPr="00EC1676">
        <w:rPr>
          <w:rFonts w:ascii="Times New Roman" w:hAnsi="Times New Roman"/>
          <w:sz w:val="27"/>
          <w:szCs w:val="27"/>
        </w:rPr>
        <w:t>Министерство</w:t>
      </w:r>
      <w:r w:rsidR="00CB1A25">
        <w:rPr>
          <w:rFonts w:ascii="Times New Roman" w:hAnsi="Times New Roman"/>
          <w:sz w:val="27"/>
          <w:szCs w:val="27"/>
        </w:rPr>
        <w:t>м</w:t>
      </w:r>
      <w:r w:rsidR="00CB1A25" w:rsidRPr="00EC1676">
        <w:rPr>
          <w:rFonts w:ascii="Times New Roman" w:hAnsi="Times New Roman"/>
          <w:sz w:val="27"/>
          <w:szCs w:val="27"/>
        </w:rPr>
        <w:t xml:space="preserve"> экономического развития,  промышленности и науки Архангельской области</w:t>
      </w:r>
      <w:r w:rsidR="00CB1A25">
        <w:rPr>
          <w:rFonts w:ascii="Times New Roman" w:hAnsi="Times New Roman"/>
          <w:sz w:val="27"/>
          <w:szCs w:val="27"/>
        </w:rPr>
        <w:t xml:space="preserve"> и Департаментом финансов и экономики Ненецкого автономного округа</w:t>
      </w:r>
      <w:r w:rsidRPr="006223D9">
        <w:rPr>
          <w:rFonts w:ascii="Times New Roman" w:hAnsi="Times New Roman"/>
          <w:sz w:val="27"/>
          <w:szCs w:val="27"/>
        </w:rPr>
        <w:t>;</w:t>
      </w:r>
    </w:p>
    <w:p w:rsidR="005E7318" w:rsidRPr="006223D9" w:rsidRDefault="005E7318" w:rsidP="005E7318">
      <w:pPr>
        <w:tabs>
          <w:tab w:val="num" w:pos="0"/>
        </w:tabs>
        <w:spacing w:after="0" w:line="240" w:lineRule="auto"/>
        <w:ind w:firstLine="709"/>
        <w:jc w:val="both"/>
        <w:rPr>
          <w:rFonts w:ascii="Times New Roman" w:hAnsi="Times New Roman"/>
          <w:sz w:val="27"/>
          <w:szCs w:val="27"/>
        </w:rPr>
      </w:pPr>
      <w:r w:rsidRPr="006223D9">
        <w:rPr>
          <w:rFonts w:ascii="Times New Roman" w:hAnsi="Times New Roman"/>
          <w:sz w:val="27"/>
          <w:szCs w:val="27"/>
        </w:rPr>
        <w:t>- динамика налоговой базы по акцизу согласно данным отчета по форме № 5-АЛ «Отчёт о налоговой базе и структуре начислений по акцизам на спирт, алкогольную и спиртосодержащую продукцию», сложившаяся за предыдущие периоды;</w:t>
      </w:r>
    </w:p>
    <w:p w:rsidR="005E7318" w:rsidRPr="006223D9" w:rsidRDefault="005E7318" w:rsidP="005E7318">
      <w:pPr>
        <w:spacing w:after="0" w:line="240" w:lineRule="auto"/>
        <w:ind w:firstLine="709"/>
        <w:jc w:val="both"/>
        <w:rPr>
          <w:rFonts w:ascii="Times New Roman" w:hAnsi="Times New Roman"/>
          <w:sz w:val="27"/>
          <w:szCs w:val="27"/>
        </w:rPr>
      </w:pPr>
      <w:r w:rsidRPr="006223D9">
        <w:rPr>
          <w:rFonts w:ascii="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rsidR="005E7318" w:rsidRPr="006223D9" w:rsidRDefault="005E7318" w:rsidP="005E7318">
      <w:pPr>
        <w:tabs>
          <w:tab w:val="num" w:pos="0"/>
        </w:tabs>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 </w:t>
      </w:r>
      <w:r w:rsidRPr="006223D9">
        <w:rPr>
          <w:rFonts w:ascii="Times New Roman" w:hAnsi="Times New Roman"/>
          <w:bCs/>
          <w:sz w:val="27"/>
          <w:szCs w:val="27"/>
        </w:rPr>
        <w:t>налоговые ставки, предусмотренные главой 22 НК РФ «Акцизы</w:t>
      </w:r>
      <w:r w:rsidRPr="006223D9">
        <w:rPr>
          <w:rFonts w:ascii="Times New Roman" w:hAnsi="Times New Roman"/>
          <w:sz w:val="27"/>
          <w:szCs w:val="27"/>
        </w:rPr>
        <w:t>».</w:t>
      </w:r>
    </w:p>
    <w:p w:rsidR="005E7318" w:rsidRPr="006223D9" w:rsidRDefault="005E7318" w:rsidP="005E7318">
      <w:pPr>
        <w:spacing w:after="0" w:line="240" w:lineRule="auto"/>
        <w:ind w:firstLine="709"/>
        <w:jc w:val="both"/>
        <w:rPr>
          <w:rFonts w:ascii="Times New Roman" w:hAnsi="Times New Roman"/>
          <w:sz w:val="27"/>
          <w:szCs w:val="27"/>
        </w:rPr>
      </w:pPr>
      <w:r w:rsidRPr="006223D9">
        <w:rPr>
          <w:rFonts w:ascii="Times New Roman" w:hAnsi="Times New Roman"/>
          <w:sz w:val="27"/>
          <w:szCs w:val="27"/>
        </w:rPr>
        <w:t>Расчёт поступлений акцизов на вина, игристые вина (шампанские), производимые на территории Российской Федерации из подакцизного винограда, осуществляется по методу прямого расчёта, основанного на непосредственном использовании прогнозных значений объемных показателей, размера ставок,</w:t>
      </w:r>
      <w:r w:rsidRPr="006223D9">
        <w:rPr>
          <w:rFonts w:ascii="Times New Roman" w:hAnsi="Times New Roman"/>
        </w:rPr>
        <w:t xml:space="preserve"> </w:t>
      </w:r>
      <w:r w:rsidRPr="006223D9">
        <w:rPr>
          <w:rFonts w:ascii="Times New Roman" w:hAnsi="Times New Roman"/>
          <w:sz w:val="27"/>
          <w:szCs w:val="27"/>
        </w:rPr>
        <w:t>коэффициентов для расчета вычета и других показателей, определяющих поступления акцизов (уровень собираемости и др.).</w:t>
      </w:r>
    </w:p>
    <w:p w:rsidR="005E7318" w:rsidRPr="006223D9" w:rsidRDefault="005E7318" w:rsidP="00447796">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Основные параметры прогноза представлены по двум видам: </w:t>
      </w:r>
    </w:p>
    <w:p w:rsidR="005E7318" w:rsidRPr="006223D9" w:rsidRDefault="005E7318" w:rsidP="00447796">
      <w:pPr>
        <w:pStyle w:val="aff0"/>
        <w:numPr>
          <w:ilvl w:val="0"/>
          <w:numId w:val="37"/>
        </w:numPr>
        <w:spacing w:after="0" w:line="240" w:lineRule="auto"/>
        <w:ind w:left="0" w:firstLine="709"/>
        <w:jc w:val="both"/>
        <w:rPr>
          <w:rFonts w:ascii="Times New Roman" w:hAnsi="Times New Roman"/>
          <w:sz w:val="27"/>
          <w:szCs w:val="27"/>
        </w:rPr>
      </w:pPr>
      <w:r w:rsidRPr="006223D9">
        <w:rPr>
          <w:rFonts w:ascii="Times New Roman" w:hAnsi="Times New Roman"/>
          <w:sz w:val="27"/>
          <w:szCs w:val="27"/>
        </w:rPr>
        <w:t>вина (за исключением игристых вин (шампанских), ликерных вин), производимые из подакцизного винограда;</w:t>
      </w:r>
    </w:p>
    <w:p w:rsidR="005E7318" w:rsidRPr="006223D9" w:rsidRDefault="005E7318" w:rsidP="00447796">
      <w:pPr>
        <w:pStyle w:val="aff0"/>
        <w:numPr>
          <w:ilvl w:val="0"/>
          <w:numId w:val="37"/>
        </w:numPr>
        <w:spacing w:after="0" w:line="240" w:lineRule="auto"/>
        <w:ind w:left="0" w:firstLine="709"/>
        <w:jc w:val="both"/>
        <w:rPr>
          <w:rFonts w:ascii="Times New Roman" w:hAnsi="Times New Roman"/>
          <w:sz w:val="27"/>
          <w:szCs w:val="27"/>
        </w:rPr>
      </w:pPr>
      <w:r w:rsidRPr="006223D9">
        <w:rPr>
          <w:rFonts w:ascii="Times New Roman" w:hAnsi="Times New Roman"/>
          <w:sz w:val="27"/>
          <w:szCs w:val="27"/>
        </w:rPr>
        <w:t>игристые вина (шампанские), производимые из подакцизного винограда</w:t>
      </w:r>
      <w:r w:rsidR="00447796" w:rsidRPr="006223D9">
        <w:rPr>
          <w:rFonts w:ascii="Times New Roman" w:hAnsi="Times New Roman"/>
          <w:sz w:val="27"/>
          <w:szCs w:val="27"/>
        </w:rPr>
        <w:t>.</w:t>
      </w:r>
    </w:p>
    <w:p w:rsidR="005E7318" w:rsidRPr="006223D9" w:rsidRDefault="005E7318" w:rsidP="005E7318">
      <w:pPr>
        <w:spacing w:after="0" w:line="240" w:lineRule="auto"/>
        <w:ind w:firstLine="709"/>
        <w:jc w:val="both"/>
        <w:rPr>
          <w:rFonts w:ascii="Times New Roman" w:hAnsi="Times New Roman"/>
        </w:rPr>
      </w:pPr>
    </w:p>
    <w:p w:rsidR="005E7318" w:rsidRPr="006223D9" w:rsidRDefault="005E7318" w:rsidP="005E7318">
      <w:pPr>
        <w:spacing w:after="0" w:line="240" w:lineRule="auto"/>
        <w:ind w:firstLine="709"/>
        <w:jc w:val="both"/>
        <w:rPr>
          <w:rFonts w:ascii="Times New Roman" w:hAnsi="Times New Roman"/>
          <w:sz w:val="27"/>
          <w:szCs w:val="27"/>
        </w:rPr>
      </w:pPr>
      <w:r w:rsidRPr="006223D9">
        <w:rPr>
          <w:rFonts w:ascii="Times New Roman" w:hAnsi="Times New Roman"/>
          <w:sz w:val="27"/>
          <w:szCs w:val="27"/>
        </w:rPr>
        <w:t>Поступления акцизов на вина, игристые вина (шампанские), производимые на территории Российской Федерации из подакцизного винограда, (</w:t>
      </w:r>
      <w:r w:rsidRPr="006223D9">
        <w:rPr>
          <w:rFonts w:ascii="Times New Roman" w:hAnsi="Times New Roman"/>
          <w:b/>
          <w:i/>
          <w:sz w:val="27"/>
          <w:szCs w:val="27"/>
        </w:rPr>
        <w:t>А</w:t>
      </w:r>
      <w:r w:rsidRPr="006223D9">
        <w:rPr>
          <w:rFonts w:ascii="Times New Roman" w:hAnsi="Times New Roman"/>
          <w:b/>
          <w:i/>
          <w:sz w:val="27"/>
          <w:szCs w:val="27"/>
          <w:vertAlign w:val="subscript"/>
        </w:rPr>
        <w:t>Впв</w:t>
      </w:r>
      <w:r w:rsidRPr="006223D9">
        <w:rPr>
          <w:rFonts w:ascii="Times New Roman" w:hAnsi="Times New Roman"/>
          <w:sz w:val="27"/>
          <w:szCs w:val="27"/>
        </w:rPr>
        <w:t>) определяется исходя из следующего алгоритма расчёта (формуле):</w:t>
      </w:r>
    </w:p>
    <w:p w:rsidR="005E7318" w:rsidRPr="006223D9" w:rsidRDefault="005E7318" w:rsidP="005E7318">
      <w:pPr>
        <w:spacing w:before="120" w:after="120"/>
        <w:jc w:val="center"/>
        <w:rPr>
          <w:rFonts w:ascii="Times New Roman" w:hAnsi="Times New Roman"/>
          <w:b/>
          <w:i/>
          <w:sz w:val="27"/>
          <w:szCs w:val="27"/>
        </w:rPr>
      </w:pPr>
      <w:r w:rsidRPr="006223D9">
        <w:rPr>
          <w:rFonts w:ascii="Times New Roman" w:hAnsi="Times New Roman"/>
          <w:b/>
          <w:i/>
          <w:sz w:val="27"/>
          <w:szCs w:val="27"/>
        </w:rPr>
        <w:t>А</w:t>
      </w:r>
      <w:r w:rsidRPr="006223D9">
        <w:rPr>
          <w:rFonts w:ascii="Times New Roman" w:hAnsi="Times New Roman"/>
          <w:b/>
          <w:i/>
          <w:sz w:val="27"/>
          <w:szCs w:val="27"/>
          <w:vertAlign w:val="subscript"/>
        </w:rPr>
        <w:t>Впв</w:t>
      </w:r>
      <w:r w:rsidRPr="006223D9">
        <w:rPr>
          <w:rFonts w:ascii="Times New Roman" w:hAnsi="Times New Roman"/>
          <w:b/>
          <w:i/>
          <w:sz w:val="27"/>
          <w:szCs w:val="27"/>
        </w:rPr>
        <w:t>= ∑[(</w:t>
      </w:r>
      <w:r w:rsidRPr="006223D9">
        <w:rPr>
          <w:rFonts w:ascii="Times New Roman" w:hAnsi="Times New Roman"/>
          <w:b/>
          <w:i/>
          <w:sz w:val="27"/>
          <w:szCs w:val="27"/>
          <w:lang w:val="en-US"/>
        </w:rPr>
        <w:t>V</w:t>
      </w:r>
      <w:r w:rsidRPr="006223D9">
        <w:rPr>
          <w:rFonts w:ascii="Times New Roman" w:hAnsi="Times New Roman"/>
          <w:b/>
          <w:i/>
          <w:sz w:val="27"/>
          <w:szCs w:val="27"/>
          <w:vertAlign w:val="subscript"/>
        </w:rPr>
        <w:t>Впв</w:t>
      </w:r>
      <w:r w:rsidR="00447796" w:rsidRPr="006223D9">
        <w:rPr>
          <w:rFonts w:ascii="Times New Roman" w:hAnsi="Times New Roman"/>
          <w:b/>
          <w:i/>
          <w:sz w:val="27"/>
          <w:szCs w:val="27"/>
          <w:vertAlign w:val="subscript"/>
        </w:rPr>
        <w:t>;ВИпв</w:t>
      </w:r>
      <w:r w:rsidRPr="006223D9">
        <w:rPr>
          <w:rFonts w:ascii="Times New Roman" w:hAnsi="Times New Roman"/>
          <w:b/>
          <w:i/>
          <w:sz w:val="27"/>
          <w:szCs w:val="27"/>
        </w:rPr>
        <w:t>*</w:t>
      </w:r>
      <w:r w:rsidRPr="006223D9">
        <w:rPr>
          <w:rFonts w:ascii="Times New Roman" w:hAnsi="Times New Roman"/>
          <w:b/>
          <w:i/>
          <w:sz w:val="27"/>
          <w:szCs w:val="27"/>
          <w:lang w:val="en-US"/>
        </w:rPr>
        <w:t>S</w:t>
      </w:r>
      <w:r w:rsidRPr="006223D9">
        <w:rPr>
          <w:rFonts w:ascii="Times New Roman" w:hAnsi="Times New Roman"/>
          <w:b/>
          <w:i/>
          <w:sz w:val="27"/>
          <w:szCs w:val="27"/>
          <w:vertAlign w:val="subscript"/>
        </w:rPr>
        <w:t>В</w:t>
      </w:r>
      <w:r w:rsidR="00447796" w:rsidRPr="006223D9">
        <w:rPr>
          <w:rFonts w:ascii="Times New Roman" w:hAnsi="Times New Roman"/>
          <w:b/>
          <w:i/>
          <w:sz w:val="27"/>
          <w:szCs w:val="27"/>
          <w:vertAlign w:val="subscript"/>
        </w:rPr>
        <w:t>;ВИ</w:t>
      </w:r>
      <w:r w:rsidRPr="006223D9">
        <w:rPr>
          <w:rFonts w:ascii="Times New Roman" w:hAnsi="Times New Roman"/>
          <w:b/>
          <w:i/>
          <w:sz w:val="27"/>
          <w:szCs w:val="27"/>
        </w:rPr>
        <w:t>) – ((</w:t>
      </w:r>
      <w:r w:rsidRPr="006223D9">
        <w:rPr>
          <w:rFonts w:ascii="Times New Roman" w:hAnsi="Times New Roman"/>
          <w:b/>
          <w:i/>
          <w:sz w:val="27"/>
          <w:szCs w:val="27"/>
          <w:lang w:val="en-US"/>
        </w:rPr>
        <w:t>V</w:t>
      </w:r>
      <w:r w:rsidRPr="006223D9">
        <w:rPr>
          <w:rFonts w:ascii="Times New Roman" w:hAnsi="Times New Roman"/>
          <w:b/>
          <w:i/>
          <w:sz w:val="27"/>
          <w:szCs w:val="27"/>
          <w:vertAlign w:val="subscript"/>
        </w:rPr>
        <w:t>ПВ</w:t>
      </w:r>
      <w:r w:rsidR="00447796" w:rsidRPr="006223D9">
        <w:rPr>
          <w:rFonts w:ascii="Times New Roman" w:hAnsi="Times New Roman"/>
          <w:b/>
          <w:i/>
          <w:sz w:val="27"/>
          <w:szCs w:val="27"/>
          <w:vertAlign w:val="subscript"/>
        </w:rPr>
        <w:t>в;ПВви</w:t>
      </w:r>
      <w:r w:rsidRPr="006223D9">
        <w:rPr>
          <w:rFonts w:ascii="Times New Roman" w:hAnsi="Times New Roman"/>
          <w:b/>
          <w:i/>
          <w:sz w:val="27"/>
          <w:szCs w:val="27"/>
        </w:rPr>
        <w:t>*</w:t>
      </w:r>
      <w:r w:rsidRPr="006223D9">
        <w:rPr>
          <w:rFonts w:ascii="Times New Roman" w:hAnsi="Times New Roman"/>
          <w:b/>
          <w:i/>
          <w:sz w:val="27"/>
          <w:szCs w:val="27"/>
          <w:lang w:val="en-US"/>
        </w:rPr>
        <w:t>S</w:t>
      </w:r>
      <w:r w:rsidRPr="006223D9">
        <w:rPr>
          <w:rFonts w:ascii="Times New Roman" w:hAnsi="Times New Roman"/>
          <w:b/>
          <w:i/>
          <w:sz w:val="27"/>
          <w:szCs w:val="27"/>
          <w:vertAlign w:val="subscript"/>
        </w:rPr>
        <w:t>ПВ</w:t>
      </w:r>
      <w:r w:rsidRPr="006223D9">
        <w:rPr>
          <w:rFonts w:ascii="Times New Roman" w:hAnsi="Times New Roman"/>
          <w:b/>
          <w:i/>
          <w:sz w:val="27"/>
          <w:szCs w:val="27"/>
        </w:rPr>
        <w:t xml:space="preserve"> )*К</w:t>
      </w:r>
      <w:r w:rsidRPr="006223D9">
        <w:rPr>
          <w:rFonts w:ascii="Times New Roman" w:hAnsi="Times New Roman"/>
          <w:b/>
          <w:i/>
          <w:sz w:val="27"/>
          <w:szCs w:val="27"/>
          <w:vertAlign w:val="subscript"/>
        </w:rPr>
        <w:t xml:space="preserve">ВД </w:t>
      </w:r>
      <w:r w:rsidRPr="006223D9">
        <w:rPr>
          <w:rFonts w:ascii="Times New Roman" w:hAnsi="Times New Roman"/>
          <w:b/>
          <w:i/>
          <w:sz w:val="27"/>
          <w:szCs w:val="27"/>
        </w:rPr>
        <w:t>)]*</w:t>
      </w:r>
      <w:r w:rsidRPr="006223D9">
        <w:rPr>
          <w:rFonts w:ascii="Times New Roman" w:hAnsi="Times New Roman"/>
          <w:b/>
          <w:i/>
          <w:sz w:val="27"/>
          <w:szCs w:val="27"/>
          <w:lang w:val="en-US"/>
        </w:rPr>
        <w:t>K</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 xml:space="preserve">соб. </w:t>
      </w:r>
      <w:r w:rsidRPr="006223D9">
        <w:rPr>
          <w:rFonts w:ascii="Times New Roman" w:hAnsi="Times New Roman"/>
          <w:b/>
          <w:i/>
          <w:sz w:val="27"/>
          <w:szCs w:val="27"/>
        </w:rPr>
        <w:t>(+/-)</w:t>
      </w:r>
      <w:r w:rsidRPr="006223D9">
        <w:rPr>
          <w:rFonts w:ascii="Times New Roman" w:hAnsi="Times New Roman"/>
          <w:b/>
          <w:i/>
          <w:sz w:val="27"/>
          <w:szCs w:val="27"/>
          <w:lang w:val="en-US"/>
        </w:rPr>
        <w:t>P</w:t>
      </w:r>
      <w:r w:rsidRPr="006223D9">
        <w:rPr>
          <w:rFonts w:ascii="Times New Roman" w:hAnsi="Times New Roman"/>
          <w:b/>
          <w:i/>
          <w:sz w:val="27"/>
          <w:szCs w:val="27"/>
        </w:rPr>
        <w:t xml:space="preserve"> (+/-)</w:t>
      </w:r>
      <w:r w:rsidRPr="006223D9">
        <w:rPr>
          <w:rFonts w:ascii="Times New Roman" w:hAnsi="Times New Roman"/>
          <w:b/>
          <w:i/>
          <w:sz w:val="27"/>
          <w:szCs w:val="27"/>
          <w:lang w:val="en-US"/>
        </w:rPr>
        <w:t>F</w:t>
      </w:r>
      <w:r w:rsidRPr="006223D9">
        <w:rPr>
          <w:rFonts w:ascii="Times New Roman" w:hAnsi="Times New Roman"/>
          <w:b/>
          <w:i/>
          <w:sz w:val="27"/>
          <w:szCs w:val="27"/>
        </w:rPr>
        <w:t>,</w:t>
      </w:r>
    </w:p>
    <w:p w:rsidR="005E7318" w:rsidRPr="006223D9" w:rsidRDefault="005E7318" w:rsidP="005E7318">
      <w:pPr>
        <w:spacing w:after="0" w:line="240" w:lineRule="auto"/>
        <w:ind w:firstLine="709"/>
        <w:jc w:val="both"/>
        <w:rPr>
          <w:rFonts w:ascii="Times New Roman" w:hAnsi="Times New Roman"/>
          <w:sz w:val="27"/>
          <w:szCs w:val="27"/>
        </w:rPr>
      </w:pPr>
      <w:r w:rsidRPr="006223D9">
        <w:rPr>
          <w:rFonts w:ascii="Times New Roman" w:hAnsi="Times New Roman"/>
          <w:sz w:val="27"/>
          <w:szCs w:val="27"/>
        </w:rPr>
        <w:t>где,</w:t>
      </w:r>
    </w:p>
    <w:p w:rsidR="005E7318" w:rsidRPr="006223D9" w:rsidRDefault="005E7318" w:rsidP="005E7318">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V</w:t>
      </w:r>
      <w:r w:rsidR="00447796" w:rsidRPr="006223D9">
        <w:rPr>
          <w:rFonts w:ascii="Times New Roman" w:hAnsi="Times New Roman"/>
          <w:b/>
          <w:i/>
          <w:sz w:val="27"/>
          <w:szCs w:val="27"/>
          <w:vertAlign w:val="subscript"/>
        </w:rPr>
        <w:t>Впв;ВИпв</w:t>
      </w:r>
      <w:r w:rsidRPr="006223D9">
        <w:rPr>
          <w:rFonts w:ascii="Times New Roman" w:hAnsi="Times New Roman"/>
          <w:sz w:val="27"/>
          <w:szCs w:val="27"/>
        </w:rPr>
        <w:t xml:space="preserve"> – налогооблагаемый объем реализации </w:t>
      </w:r>
      <w:r w:rsidR="00447796" w:rsidRPr="006223D9">
        <w:rPr>
          <w:rFonts w:ascii="Times New Roman" w:hAnsi="Times New Roman"/>
          <w:sz w:val="27"/>
          <w:szCs w:val="27"/>
        </w:rPr>
        <w:t>вин/ игристых (шампанских) вин</w:t>
      </w:r>
      <w:r w:rsidRPr="006223D9">
        <w:rPr>
          <w:rFonts w:ascii="Times New Roman" w:hAnsi="Times New Roman"/>
          <w:sz w:val="27"/>
          <w:szCs w:val="27"/>
        </w:rPr>
        <w:t>, производимых на территории Российской Федерации из подакцизного винограда, л.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 5-АЛ);</w:t>
      </w:r>
    </w:p>
    <w:p w:rsidR="005E7318" w:rsidRPr="006223D9" w:rsidRDefault="005E7318" w:rsidP="005E7318">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S</w:t>
      </w:r>
      <w:r w:rsidR="00447796" w:rsidRPr="006223D9">
        <w:rPr>
          <w:rFonts w:ascii="Times New Roman" w:hAnsi="Times New Roman"/>
          <w:b/>
          <w:i/>
          <w:sz w:val="27"/>
          <w:szCs w:val="27"/>
          <w:vertAlign w:val="subscript"/>
        </w:rPr>
        <w:t>В;ВИ</w:t>
      </w:r>
      <w:r w:rsidRPr="006223D9">
        <w:rPr>
          <w:rFonts w:ascii="Times New Roman" w:hAnsi="Times New Roman"/>
          <w:sz w:val="27"/>
          <w:szCs w:val="27"/>
        </w:rPr>
        <w:t xml:space="preserve"> – ставка акциза, рублей за 1 литр;</w:t>
      </w:r>
    </w:p>
    <w:p w:rsidR="005E7318" w:rsidRPr="006223D9" w:rsidRDefault="005E7318" w:rsidP="005E7318">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V</w:t>
      </w:r>
      <w:r w:rsidR="00447796" w:rsidRPr="006223D9">
        <w:rPr>
          <w:rFonts w:ascii="Times New Roman" w:hAnsi="Times New Roman"/>
          <w:b/>
          <w:i/>
          <w:sz w:val="27"/>
          <w:szCs w:val="27"/>
          <w:vertAlign w:val="subscript"/>
        </w:rPr>
        <w:t>ПВв;ПВви</w:t>
      </w:r>
      <w:r w:rsidRPr="006223D9">
        <w:rPr>
          <w:rFonts w:ascii="Times New Roman" w:hAnsi="Times New Roman"/>
          <w:sz w:val="27"/>
          <w:szCs w:val="27"/>
        </w:rPr>
        <w:t xml:space="preserve"> – налогооблагаемый объем винограда, использованного для производства </w:t>
      </w:r>
      <w:r w:rsidR="00447796" w:rsidRPr="006223D9">
        <w:rPr>
          <w:rFonts w:ascii="Times New Roman" w:hAnsi="Times New Roman"/>
          <w:sz w:val="27"/>
          <w:szCs w:val="27"/>
        </w:rPr>
        <w:t>вин/игристых (шампанских) вин</w:t>
      </w:r>
      <w:r w:rsidRPr="006223D9">
        <w:rPr>
          <w:rFonts w:ascii="Times New Roman" w:hAnsi="Times New Roman"/>
          <w:sz w:val="27"/>
          <w:szCs w:val="27"/>
        </w:rPr>
        <w:t>, тонны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 5-АЛ);</w:t>
      </w:r>
    </w:p>
    <w:p w:rsidR="005E7318" w:rsidRPr="006223D9" w:rsidRDefault="005E7318" w:rsidP="005E7318">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S</w:t>
      </w:r>
      <w:r w:rsidRPr="006223D9">
        <w:rPr>
          <w:rFonts w:ascii="Times New Roman" w:hAnsi="Times New Roman"/>
          <w:b/>
          <w:i/>
          <w:sz w:val="27"/>
          <w:szCs w:val="27"/>
          <w:vertAlign w:val="subscript"/>
        </w:rPr>
        <w:t>ПВ</w:t>
      </w:r>
      <w:r w:rsidRPr="006223D9">
        <w:rPr>
          <w:rFonts w:ascii="Times New Roman" w:hAnsi="Times New Roman"/>
          <w:sz w:val="27"/>
          <w:szCs w:val="27"/>
        </w:rPr>
        <w:t xml:space="preserve"> – ставка акциза, рублей за 1 тонну;</w:t>
      </w:r>
    </w:p>
    <w:p w:rsidR="005E7318" w:rsidRPr="006223D9" w:rsidRDefault="005E7318" w:rsidP="005E7318">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К</w:t>
      </w:r>
      <w:r w:rsidRPr="006223D9">
        <w:rPr>
          <w:rFonts w:ascii="Times New Roman" w:hAnsi="Times New Roman"/>
          <w:b/>
          <w:i/>
          <w:sz w:val="27"/>
          <w:szCs w:val="27"/>
          <w:vertAlign w:val="subscript"/>
        </w:rPr>
        <w:t xml:space="preserve">ВД </w:t>
      </w:r>
      <w:r w:rsidRPr="006223D9">
        <w:rPr>
          <w:rFonts w:ascii="Times New Roman" w:hAnsi="Times New Roman"/>
          <w:sz w:val="27"/>
          <w:szCs w:val="27"/>
        </w:rPr>
        <w:t>– коэффициент</w:t>
      </w:r>
      <w:r w:rsidRPr="006223D9">
        <w:rPr>
          <w:rFonts w:ascii="Times New Roman" w:hAnsi="Times New Roman"/>
          <w:b/>
          <w:i/>
          <w:sz w:val="27"/>
          <w:szCs w:val="27"/>
        </w:rPr>
        <w:t xml:space="preserve"> </w:t>
      </w:r>
      <w:r w:rsidRPr="006223D9">
        <w:rPr>
          <w:rFonts w:ascii="Times New Roman" w:hAnsi="Times New Roman"/>
          <w:sz w:val="27"/>
          <w:szCs w:val="27"/>
        </w:rPr>
        <w:t>для расчета налогового вычета, рассчитываемый в соответствии с пунктом 31 статьи 200 НК РФ;</w:t>
      </w:r>
    </w:p>
    <w:p w:rsidR="005E7318" w:rsidRPr="006223D9" w:rsidRDefault="005E7318" w:rsidP="005E7318">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K</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соб.</w:t>
      </w:r>
      <w:r w:rsidRPr="006223D9">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5E7318" w:rsidRPr="006223D9" w:rsidRDefault="005E7318" w:rsidP="005E7318">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5E7318" w:rsidRPr="006223D9" w:rsidRDefault="005E7318" w:rsidP="005E7318">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P</w:t>
      </w:r>
      <w:r w:rsidRPr="006223D9">
        <w:rPr>
          <w:rFonts w:ascii="Times New Roman" w:hAnsi="Times New Roman"/>
          <w:sz w:val="27"/>
          <w:szCs w:val="27"/>
        </w:rPr>
        <w:t xml:space="preserve"> – переходящие платежи, тыс. рублей;</w:t>
      </w:r>
    </w:p>
    <w:p w:rsidR="003D660E" w:rsidRPr="006223D9" w:rsidRDefault="003D660E" w:rsidP="003D660E">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 xml:space="preserve">F – </w:t>
      </w:r>
      <w:r w:rsidRPr="006223D9">
        <w:rPr>
          <w:rFonts w:ascii="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5E7318" w:rsidRPr="006223D9" w:rsidRDefault="005E7318" w:rsidP="005E7318">
      <w:pPr>
        <w:spacing w:after="0" w:line="240" w:lineRule="auto"/>
        <w:ind w:firstLine="709"/>
        <w:jc w:val="both"/>
        <w:rPr>
          <w:rFonts w:ascii="Times New Roman" w:hAnsi="Times New Roman"/>
          <w:sz w:val="27"/>
          <w:szCs w:val="27"/>
        </w:rPr>
      </w:pPr>
      <w:r w:rsidRPr="006223D9">
        <w:rPr>
          <w:rFonts w:ascii="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p>
    <w:p w:rsidR="005E7318" w:rsidRPr="006223D9" w:rsidRDefault="005E7318" w:rsidP="005E7318">
      <w:pPr>
        <w:spacing w:after="0" w:line="240" w:lineRule="auto"/>
        <w:ind w:firstLine="709"/>
        <w:jc w:val="both"/>
        <w:rPr>
          <w:rFonts w:ascii="Times New Roman" w:hAnsi="Times New Roman"/>
          <w:sz w:val="27"/>
          <w:szCs w:val="27"/>
        </w:rPr>
      </w:pPr>
      <w:r w:rsidRPr="006223D9">
        <w:rPr>
          <w:rFonts w:ascii="Times New Roman" w:hAnsi="Times New Roman"/>
          <w:sz w:val="27"/>
          <w:szCs w:val="27"/>
        </w:rPr>
        <w:t>Объем выпадающих доходов определяется в рамках прописанного алгоритма расчета прогнозного объема поступлений налога.</w:t>
      </w:r>
    </w:p>
    <w:p w:rsidR="005E7318" w:rsidRPr="006223D9" w:rsidRDefault="005E7318" w:rsidP="005E7318">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Акцизы на </w:t>
      </w:r>
      <w:r w:rsidR="00447796" w:rsidRPr="006223D9">
        <w:rPr>
          <w:rFonts w:ascii="Times New Roman" w:hAnsi="Times New Roman"/>
          <w:sz w:val="27"/>
          <w:szCs w:val="27"/>
        </w:rPr>
        <w:t>вина, игристые вина (шампанские)</w:t>
      </w:r>
      <w:r w:rsidRPr="006223D9">
        <w:rPr>
          <w:rFonts w:ascii="Times New Roman" w:hAnsi="Times New Roman"/>
          <w:sz w:val="27"/>
          <w:szCs w:val="27"/>
        </w:rPr>
        <w:t>, производимые на территории Российской Федерации из подакцизного винограда, зачисляются в бюджеты бюджетной системы Российской Федерации по нормативам, установленным в соответствии со статьями БК РФ.</w:t>
      </w:r>
    </w:p>
    <w:p w:rsidR="000662D2" w:rsidRPr="00656F0D" w:rsidRDefault="000662D2" w:rsidP="00CB1F89">
      <w:pPr>
        <w:spacing w:after="0" w:line="240" w:lineRule="auto"/>
        <w:jc w:val="both"/>
        <w:rPr>
          <w:rFonts w:ascii="Times New Roman" w:hAnsi="Times New Roman"/>
          <w:sz w:val="27"/>
          <w:szCs w:val="27"/>
        </w:rPr>
      </w:pPr>
    </w:p>
    <w:p w:rsidR="000662D2" w:rsidRPr="006223D9" w:rsidRDefault="00CB1A25" w:rsidP="000662D2">
      <w:pPr>
        <w:pStyle w:val="3"/>
        <w:tabs>
          <w:tab w:val="left" w:pos="1985"/>
        </w:tabs>
        <w:spacing w:before="120" w:after="120" w:line="240" w:lineRule="auto"/>
        <w:ind w:left="1985" w:right="1134"/>
        <w:jc w:val="center"/>
        <w:rPr>
          <w:rFonts w:ascii="Times New Roman" w:hAnsi="Times New Roman"/>
          <w:i/>
          <w:sz w:val="27"/>
          <w:szCs w:val="27"/>
        </w:rPr>
      </w:pPr>
      <w:bookmarkStart w:id="34" w:name="_Toc76717487"/>
      <w:r>
        <w:rPr>
          <w:rFonts w:ascii="Times New Roman" w:hAnsi="Times New Roman"/>
          <w:i/>
          <w:sz w:val="27"/>
          <w:szCs w:val="27"/>
        </w:rPr>
        <w:t>2.3</w:t>
      </w:r>
      <w:r w:rsidR="000662D2" w:rsidRPr="006223D9">
        <w:rPr>
          <w:rFonts w:ascii="Times New Roman" w:hAnsi="Times New Roman"/>
          <w:i/>
          <w:sz w:val="27"/>
          <w:szCs w:val="27"/>
        </w:rPr>
        <w:t>.1</w:t>
      </w:r>
      <w:r>
        <w:rPr>
          <w:rFonts w:ascii="Times New Roman" w:hAnsi="Times New Roman"/>
          <w:i/>
          <w:sz w:val="27"/>
          <w:szCs w:val="27"/>
        </w:rPr>
        <w:t>0</w:t>
      </w:r>
      <w:r w:rsidR="000662D2" w:rsidRPr="006223D9">
        <w:rPr>
          <w:rFonts w:ascii="Times New Roman" w:hAnsi="Times New Roman"/>
          <w:i/>
          <w:sz w:val="27"/>
          <w:szCs w:val="27"/>
        </w:rPr>
        <w:t xml:space="preserve">. Акцизы на пиво, производимое на территории Российской Федерации </w:t>
      </w:r>
      <w:r w:rsidR="000662D2" w:rsidRPr="006223D9">
        <w:rPr>
          <w:rFonts w:ascii="Times New Roman" w:hAnsi="Times New Roman"/>
          <w:i/>
          <w:sz w:val="27"/>
          <w:szCs w:val="27"/>
        </w:rPr>
        <w:br/>
        <w:t>182 1 03 02100 01 0000 110</w:t>
      </w:r>
      <w:bookmarkEnd w:id="34"/>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Для расчёта поступлений акцизов на пиво используются:</w:t>
      </w:r>
    </w:p>
    <w:p w:rsidR="000662D2" w:rsidRPr="006223D9" w:rsidRDefault="000662D2" w:rsidP="000662D2">
      <w:pPr>
        <w:tabs>
          <w:tab w:val="num" w:pos="0"/>
        </w:tabs>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 показатели прогноза социально-экономического развития Российской Федерации (налогооблагаемый </w:t>
      </w:r>
      <w:r w:rsidRPr="006223D9">
        <w:rPr>
          <w:rFonts w:ascii="Times New Roman" w:hAnsi="Times New Roman"/>
          <w:bCs/>
          <w:sz w:val="27"/>
          <w:szCs w:val="27"/>
        </w:rPr>
        <w:t xml:space="preserve">объём реализации </w:t>
      </w:r>
      <w:r w:rsidRPr="006223D9">
        <w:rPr>
          <w:rFonts w:ascii="Times New Roman" w:hAnsi="Times New Roman"/>
          <w:sz w:val="27"/>
          <w:szCs w:val="27"/>
        </w:rPr>
        <w:t>пива), разрабатываемые Минэкономразвития Российской Федерации</w:t>
      </w:r>
      <w:r w:rsidR="006769A9">
        <w:rPr>
          <w:rFonts w:ascii="Times New Roman" w:hAnsi="Times New Roman"/>
          <w:sz w:val="27"/>
          <w:szCs w:val="27"/>
        </w:rPr>
        <w:t>,</w:t>
      </w:r>
      <w:r w:rsidR="006769A9" w:rsidRPr="006769A9">
        <w:rPr>
          <w:rFonts w:ascii="Times New Roman" w:hAnsi="Times New Roman"/>
          <w:sz w:val="27"/>
          <w:szCs w:val="27"/>
        </w:rPr>
        <w:t xml:space="preserve"> </w:t>
      </w:r>
      <w:r w:rsidR="006769A9" w:rsidRPr="00EC1676">
        <w:rPr>
          <w:rFonts w:ascii="Times New Roman" w:hAnsi="Times New Roman"/>
          <w:sz w:val="27"/>
          <w:szCs w:val="27"/>
        </w:rPr>
        <w:t>Министерство</w:t>
      </w:r>
      <w:r w:rsidR="006769A9">
        <w:rPr>
          <w:rFonts w:ascii="Times New Roman" w:hAnsi="Times New Roman"/>
          <w:sz w:val="27"/>
          <w:szCs w:val="27"/>
        </w:rPr>
        <w:t>м</w:t>
      </w:r>
      <w:r w:rsidR="006769A9" w:rsidRPr="00EC1676">
        <w:rPr>
          <w:rFonts w:ascii="Times New Roman" w:hAnsi="Times New Roman"/>
          <w:sz w:val="27"/>
          <w:szCs w:val="27"/>
        </w:rPr>
        <w:t xml:space="preserve"> экономического развития,  промышленности и науки Архангельской области</w:t>
      </w:r>
      <w:r w:rsidR="006769A9">
        <w:rPr>
          <w:rFonts w:ascii="Times New Roman" w:hAnsi="Times New Roman"/>
          <w:sz w:val="27"/>
          <w:szCs w:val="27"/>
        </w:rPr>
        <w:t xml:space="preserve"> и Департаментом финансов и экономики Ненецкого автономного округа</w:t>
      </w:r>
      <w:r w:rsidRPr="006223D9">
        <w:rPr>
          <w:rFonts w:ascii="Times New Roman" w:hAnsi="Times New Roman"/>
          <w:sz w:val="27"/>
          <w:szCs w:val="27"/>
        </w:rPr>
        <w:t>;</w:t>
      </w:r>
    </w:p>
    <w:p w:rsidR="000662D2" w:rsidRPr="006223D9" w:rsidRDefault="000662D2" w:rsidP="000662D2">
      <w:pPr>
        <w:tabs>
          <w:tab w:val="num" w:pos="0"/>
        </w:tabs>
        <w:spacing w:after="0" w:line="240" w:lineRule="auto"/>
        <w:ind w:firstLine="709"/>
        <w:jc w:val="both"/>
        <w:rPr>
          <w:rFonts w:ascii="Times New Roman" w:hAnsi="Times New Roman"/>
          <w:sz w:val="27"/>
          <w:szCs w:val="27"/>
        </w:rPr>
      </w:pPr>
      <w:r w:rsidRPr="006223D9">
        <w:rPr>
          <w:rFonts w:ascii="Times New Roman" w:hAnsi="Times New Roman"/>
          <w:sz w:val="27"/>
          <w:szCs w:val="27"/>
        </w:rPr>
        <w:t>- динамика налоговой базы по акцизу согласно данным отчета по форме № 5-ПВ «Отчёт о налоговой базе и структуре начислений по акцизам на пиво», сложившаяся за предыдущие периоды;</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w:t>
      </w:r>
      <w:r w:rsidR="008669BC" w:rsidRPr="006223D9">
        <w:rPr>
          <w:rFonts w:ascii="Times New Roman" w:hAnsi="Times New Roman"/>
          <w:sz w:val="27"/>
          <w:szCs w:val="27"/>
        </w:rPr>
        <w:t>, страховых взносов</w:t>
      </w:r>
      <w:r w:rsidRPr="006223D9">
        <w:rPr>
          <w:rFonts w:ascii="Times New Roman" w:hAnsi="Times New Roman"/>
          <w:sz w:val="27"/>
          <w:szCs w:val="27"/>
        </w:rPr>
        <w:t xml:space="preserve"> и иных обязательных платежей в бюджетную систему Российской Федерации»;</w:t>
      </w:r>
    </w:p>
    <w:p w:rsidR="000662D2" w:rsidRPr="006223D9" w:rsidRDefault="000662D2" w:rsidP="000662D2">
      <w:pPr>
        <w:tabs>
          <w:tab w:val="num" w:pos="0"/>
        </w:tabs>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 </w:t>
      </w:r>
      <w:r w:rsidRPr="006223D9">
        <w:rPr>
          <w:rFonts w:ascii="Times New Roman" w:hAnsi="Times New Roman"/>
          <w:bCs/>
          <w:sz w:val="27"/>
          <w:szCs w:val="27"/>
        </w:rPr>
        <w:t>налоговые ставки, предусмотренные главой 22 НК РФ «Акцизы</w:t>
      </w:r>
      <w:r w:rsidRPr="006223D9">
        <w:rPr>
          <w:rFonts w:ascii="Times New Roman" w:hAnsi="Times New Roman"/>
          <w:sz w:val="27"/>
          <w:szCs w:val="27"/>
        </w:rPr>
        <w:t>».</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Расчёт поступлений акцизов на пиво осуществляется по методу прямого расчёта, основанного на непосредственном использовании прогнозных значений объемных показателей, размера ставок и других показателей, определяющих поступления акцизов (уровень собираемости и др.).</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Основные параметры прогноза представлены по двум видам: пиво с нормативным содержанием объемной доли этилового спирта от 0,5% до 8,6% и пиво с нормативным содержанием объемной доли этилового спирта свыше 8,6%.</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Поступления акцизов на пиво (</w:t>
      </w:r>
      <w:r w:rsidRPr="006223D9">
        <w:rPr>
          <w:rFonts w:ascii="Times New Roman" w:hAnsi="Times New Roman"/>
          <w:b/>
          <w:i/>
          <w:sz w:val="27"/>
          <w:szCs w:val="27"/>
        </w:rPr>
        <w:t>А</w:t>
      </w:r>
      <w:r w:rsidRPr="006223D9">
        <w:rPr>
          <w:rFonts w:ascii="Times New Roman" w:hAnsi="Times New Roman"/>
          <w:b/>
          <w:i/>
          <w:sz w:val="27"/>
          <w:szCs w:val="27"/>
          <w:vertAlign w:val="subscript"/>
        </w:rPr>
        <w:t>ПВ</w:t>
      </w:r>
      <w:r w:rsidRPr="006223D9">
        <w:rPr>
          <w:rFonts w:ascii="Times New Roman" w:hAnsi="Times New Roman"/>
          <w:sz w:val="27"/>
          <w:szCs w:val="27"/>
        </w:rPr>
        <w:t>) определяется исходя из следующего алгоритма расчёта (формуле):</w:t>
      </w:r>
    </w:p>
    <w:p w:rsidR="000662D2" w:rsidRPr="006223D9" w:rsidRDefault="000662D2" w:rsidP="000662D2">
      <w:pPr>
        <w:spacing w:after="0" w:line="240" w:lineRule="auto"/>
        <w:ind w:firstLine="709"/>
        <w:jc w:val="both"/>
        <w:rPr>
          <w:rFonts w:ascii="Times New Roman" w:hAnsi="Times New Roman"/>
          <w:sz w:val="27"/>
          <w:szCs w:val="27"/>
        </w:rPr>
      </w:pPr>
    </w:p>
    <w:p w:rsidR="000662D2" w:rsidRPr="006223D9" w:rsidRDefault="000662D2" w:rsidP="000662D2">
      <w:pPr>
        <w:spacing w:after="0"/>
        <w:jc w:val="center"/>
        <w:rPr>
          <w:rFonts w:ascii="Times New Roman" w:hAnsi="Times New Roman"/>
          <w:b/>
          <w:i/>
          <w:sz w:val="27"/>
          <w:szCs w:val="27"/>
        </w:rPr>
      </w:pPr>
      <w:r w:rsidRPr="006223D9">
        <w:rPr>
          <w:rFonts w:ascii="Times New Roman" w:hAnsi="Times New Roman"/>
          <w:b/>
          <w:i/>
          <w:sz w:val="27"/>
          <w:szCs w:val="27"/>
        </w:rPr>
        <w:t>А</w:t>
      </w:r>
      <w:r w:rsidRPr="006223D9">
        <w:rPr>
          <w:rFonts w:ascii="Times New Roman" w:hAnsi="Times New Roman"/>
          <w:b/>
          <w:i/>
          <w:sz w:val="27"/>
          <w:szCs w:val="27"/>
          <w:vertAlign w:val="subscript"/>
        </w:rPr>
        <w:t>ПВ</w:t>
      </w:r>
      <w:r w:rsidRPr="006223D9">
        <w:rPr>
          <w:rFonts w:ascii="Times New Roman" w:hAnsi="Times New Roman"/>
          <w:b/>
          <w:i/>
          <w:sz w:val="27"/>
          <w:szCs w:val="27"/>
        </w:rPr>
        <w:t xml:space="preserve">= </w:t>
      </w:r>
      <w:r w:rsidRPr="006223D9">
        <w:rPr>
          <w:rFonts w:ascii="Times New Roman" w:hAnsi="Times New Roman"/>
          <w:b/>
          <w:i/>
          <w:sz w:val="32"/>
          <w:szCs w:val="32"/>
        </w:rPr>
        <w:t>∑(</w:t>
      </w:r>
      <w:r w:rsidRPr="006223D9">
        <w:rPr>
          <w:rFonts w:ascii="Times New Roman" w:hAnsi="Times New Roman"/>
          <w:b/>
          <w:i/>
          <w:sz w:val="27"/>
          <w:szCs w:val="27"/>
        </w:rPr>
        <w:t xml:space="preserve"> ∑ (</w:t>
      </w:r>
      <w:r w:rsidRPr="006223D9">
        <w:rPr>
          <w:rFonts w:ascii="Times New Roman" w:hAnsi="Times New Roman"/>
          <w:b/>
          <w:i/>
          <w:sz w:val="27"/>
          <w:szCs w:val="27"/>
          <w:lang w:val="en-US"/>
        </w:rPr>
        <w:t>V</w:t>
      </w:r>
      <w:r w:rsidRPr="006223D9">
        <w:rPr>
          <w:rFonts w:ascii="Times New Roman" w:hAnsi="Times New Roman"/>
          <w:b/>
          <w:i/>
          <w:sz w:val="27"/>
          <w:szCs w:val="27"/>
          <w:vertAlign w:val="subscript"/>
        </w:rPr>
        <w:t>ПВ</w:t>
      </w:r>
      <w:r w:rsidRPr="006223D9">
        <w:rPr>
          <w:rFonts w:ascii="Times New Roman" w:hAnsi="Times New Roman"/>
          <w:b/>
          <w:i/>
          <w:sz w:val="27"/>
          <w:szCs w:val="27"/>
        </w:rPr>
        <w:t>*</w:t>
      </w:r>
      <w:r w:rsidRPr="006223D9">
        <w:rPr>
          <w:rFonts w:ascii="Times New Roman" w:hAnsi="Times New Roman"/>
          <w:b/>
          <w:i/>
          <w:sz w:val="27"/>
          <w:szCs w:val="27"/>
          <w:lang w:val="en-US"/>
        </w:rPr>
        <w:t>S</w:t>
      </w:r>
      <w:r w:rsidRPr="006223D9">
        <w:rPr>
          <w:rFonts w:ascii="Times New Roman" w:hAnsi="Times New Roman"/>
          <w:b/>
          <w:i/>
          <w:sz w:val="27"/>
          <w:szCs w:val="27"/>
        </w:rPr>
        <w:t>)*</w:t>
      </w:r>
      <w:r w:rsidRPr="006223D9">
        <w:rPr>
          <w:rFonts w:ascii="Times New Roman" w:hAnsi="Times New Roman"/>
          <w:b/>
          <w:i/>
          <w:sz w:val="27"/>
          <w:szCs w:val="27"/>
          <w:lang w:val="en-US"/>
        </w:rPr>
        <w:t>K</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 xml:space="preserve">соб. </w:t>
      </w:r>
      <w:r w:rsidRPr="006223D9">
        <w:rPr>
          <w:rFonts w:ascii="Times New Roman" w:hAnsi="Times New Roman"/>
          <w:b/>
          <w:i/>
          <w:sz w:val="27"/>
          <w:szCs w:val="27"/>
        </w:rPr>
        <w:t>(+/-)</w:t>
      </w:r>
      <w:r w:rsidRPr="006223D9">
        <w:rPr>
          <w:rFonts w:ascii="Times New Roman" w:hAnsi="Times New Roman"/>
          <w:b/>
          <w:i/>
          <w:sz w:val="27"/>
          <w:szCs w:val="27"/>
          <w:lang w:val="en-US"/>
        </w:rPr>
        <w:t>P</w:t>
      </w:r>
      <w:r w:rsidRPr="006223D9">
        <w:rPr>
          <w:rFonts w:ascii="Times New Roman" w:hAnsi="Times New Roman"/>
          <w:b/>
          <w:i/>
          <w:sz w:val="27"/>
          <w:szCs w:val="27"/>
        </w:rPr>
        <w:t xml:space="preserve"> (+/-)</w:t>
      </w:r>
      <w:r w:rsidRPr="006223D9">
        <w:rPr>
          <w:rFonts w:ascii="Times New Roman" w:hAnsi="Times New Roman"/>
          <w:b/>
          <w:i/>
          <w:sz w:val="27"/>
          <w:szCs w:val="27"/>
          <w:lang w:val="en-US"/>
        </w:rPr>
        <w:t>F</w:t>
      </w:r>
      <w:r w:rsidRPr="006223D9">
        <w:rPr>
          <w:rFonts w:ascii="Times New Roman" w:hAnsi="Times New Roman"/>
          <w:b/>
          <w:i/>
          <w:sz w:val="27"/>
          <w:szCs w:val="27"/>
        </w:rPr>
        <w:t>),</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где,</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V</w:t>
      </w:r>
      <w:r w:rsidRPr="006223D9">
        <w:rPr>
          <w:rFonts w:ascii="Times New Roman" w:hAnsi="Times New Roman"/>
          <w:b/>
          <w:i/>
          <w:sz w:val="27"/>
          <w:szCs w:val="27"/>
          <w:vertAlign w:val="subscript"/>
        </w:rPr>
        <w:t>ПВ</w:t>
      </w:r>
      <w:r w:rsidRPr="006223D9">
        <w:rPr>
          <w:rFonts w:ascii="Times New Roman" w:hAnsi="Times New Roman"/>
          <w:b/>
          <w:i/>
          <w:sz w:val="27"/>
          <w:szCs w:val="27"/>
        </w:rPr>
        <w:t xml:space="preserve"> </w:t>
      </w:r>
      <w:r w:rsidRPr="006223D9">
        <w:rPr>
          <w:rFonts w:ascii="Times New Roman" w:hAnsi="Times New Roman"/>
          <w:sz w:val="27"/>
          <w:szCs w:val="27"/>
        </w:rPr>
        <w:t>– налогооблагаемый объем реализации пива в соответствии с нормативным содержанием объемной доли этилового спирта, л.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 5-ПВ);</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S</w:t>
      </w:r>
      <w:r w:rsidRPr="006223D9">
        <w:rPr>
          <w:rFonts w:ascii="Times New Roman" w:hAnsi="Times New Roman"/>
          <w:sz w:val="27"/>
          <w:szCs w:val="27"/>
        </w:rPr>
        <w:t xml:space="preserve"> – ставка акциза в соответствии с нормативным содержанием объемной доли этилового спирта, рублей за 1 литр;</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K</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соб.</w:t>
      </w:r>
      <w:r w:rsidRPr="006223D9">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P</w:t>
      </w:r>
      <w:r w:rsidRPr="006223D9">
        <w:rPr>
          <w:rFonts w:ascii="Times New Roman" w:hAnsi="Times New Roman"/>
          <w:b/>
          <w:i/>
          <w:sz w:val="27"/>
          <w:szCs w:val="27"/>
        </w:rPr>
        <w:t xml:space="preserve"> </w:t>
      </w:r>
      <w:r w:rsidRPr="006223D9">
        <w:rPr>
          <w:rFonts w:ascii="Times New Roman" w:hAnsi="Times New Roman"/>
          <w:sz w:val="27"/>
          <w:szCs w:val="27"/>
        </w:rPr>
        <w:t>– переходящие платежи, тыс. рублей;</w:t>
      </w:r>
    </w:p>
    <w:p w:rsidR="003D660E" w:rsidRPr="006223D9" w:rsidRDefault="003D660E" w:rsidP="003D660E">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 xml:space="preserve">F – </w:t>
      </w:r>
      <w:r w:rsidRPr="006223D9">
        <w:rPr>
          <w:rFonts w:ascii="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0662D2" w:rsidRPr="006223D9" w:rsidRDefault="000662D2" w:rsidP="000662D2">
      <w:pPr>
        <w:autoSpaceDE w:val="0"/>
        <w:autoSpaceDN w:val="0"/>
        <w:adjustRightInd w:val="0"/>
        <w:spacing w:after="0" w:line="240" w:lineRule="auto"/>
        <w:ind w:firstLine="709"/>
        <w:jc w:val="both"/>
        <w:rPr>
          <w:rFonts w:ascii="Times New Roman" w:hAnsi="Times New Roman"/>
          <w:sz w:val="27"/>
          <w:szCs w:val="27"/>
        </w:rPr>
      </w:pPr>
      <w:r w:rsidRPr="006223D9">
        <w:rPr>
          <w:rFonts w:ascii="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Объём выпадающих доходов определяется в рамках прописанного алгоритма расчёта прогнозного объёма поступлений налога.</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Акцизы на пиво, зачисляются в бюджеты бюджетной системы Российской Федерации по нормативам, установленным в соответствии со статьями БК РФ.</w:t>
      </w:r>
    </w:p>
    <w:p w:rsidR="000662D2" w:rsidRPr="006223D9" w:rsidRDefault="000662D2" w:rsidP="000662D2">
      <w:pPr>
        <w:spacing w:after="0" w:line="240" w:lineRule="auto"/>
        <w:ind w:firstLine="709"/>
        <w:jc w:val="both"/>
        <w:rPr>
          <w:rFonts w:ascii="Times New Roman" w:hAnsi="Times New Roman"/>
          <w:sz w:val="27"/>
          <w:szCs w:val="27"/>
        </w:rPr>
      </w:pPr>
    </w:p>
    <w:p w:rsidR="00F554D9" w:rsidRPr="00E72180" w:rsidRDefault="00F554D9" w:rsidP="00F554D9">
      <w:pPr>
        <w:pStyle w:val="3"/>
        <w:tabs>
          <w:tab w:val="left" w:pos="1985"/>
        </w:tabs>
        <w:spacing w:before="120" w:after="120" w:line="240" w:lineRule="auto"/>
        <w:ind w:left="1985" w:right="1134"/>
        <w:jc w:val="center"/>
        <w:rPr>
          <w:rFonts w:ascii="Times New Roman" w:hAnsi="Times New Roman"/>
          <w:i/>
          <w:sz w:val="27"/>
          <w:szCs w:val="27"/>
        </w:rPr>
      </w:pPr>
      <w:bookmarkStart w:id="35" w:name="_Toc76717488"/>
      <w:r w:rsidRPr="006223D9">
        <w:rPr>
          <w:rFonts w:ascii="Times New Roman" w:hAnsi="Times New Roman"/>
          <w:i/>
          <w:sz w:val="27"/>
          <w:szCs w:val="27"/>
        </w:rPr>
        <w:t>2</w:t>
      </w:r>
      <w:r w:rsidR="00E72180" w:rsidRPr="00E72180">
        <w:rPr>
          <w:rFonts w:ascii="Times New Roman" w:hAnsi="Times New Roman"/>
          <w:i/>
          <w:sz w:val="27"/>
          <w:szCs w:val="27"/>
        </w:rPr>
        <w:t>.3</w:t>
      </w:r>
      <w:r w:rsidRPr="00E72180">
        <w:rPr>
          <w:rFonts w:ascii="Times New Roman" w:hAnsi="Times New Roman"/>
          <w:i/>
          <w:sz w:val="27"/>
          <w:szCs w:val="27"/>
        </w:rPr>
        <w:t>.1</w:t>
      </w:r>
      <w:r w:rsidR="00E72180" w:rsidRPr="00E72180">
        <w:rPr>
          <w:rFonts w:ascii="Times New Roman" w:hAnsi="Times New Roman"/>
          <w:i/>
          <w:sz w:val="27"/>
          <w:szCs w:val="27"/>
        </w:rPr>
        <w:t>1</w:t>
      </w:r>
      <w:r w:rsidRPr="00E72180">
        <w:rPr>
          <w:rFonts w:ascii="Times New Roman" w:hAnsi="Times New Roman"/>
          <w:i/>
          <w:sz w:val="27"/>
          <w:szCs w:val="27"/>
        </w:rPr>
        <w:t>. Акцизы на алкогольную продукцию с объемной долей этилового спирта свыше 9 процентов (за исключением пива, вин, фруктовых вин, игристых вин (шампанских), винных напитков, изготавливаемых без добавления ректификованного этилового спирта, произведенного из пищевого сырья, и (или) спиртованных виноградного или иного фруктового сусла, и (или) винного дистиллята, и (или) фруктового дистиллята), производимую на территории Российской Федерации, кроме производимой из подакцизного винограда</w:t>
      </w:r>
      <w:r w:rsidRPr="00E72180">
        <w:rPr>
          <w:rFonts w:ascii="Times New Roman" w:hAnsi="Times New Roman"/>
          <w:i/>
          <w:sz w:val="27"/>
          <w:szCs w:val="27"/>
        </w:rPr>
        <w:br/>
        <w:t>182 1 03 02111 01 0000 110</w:t>
      </w:r>
      <w:bookmarkEnd w:id="35"/>
    </w:p>
    <w:p w:rsidR="009E3762" w:rsidRPr="006223D9" w:rsidRDefault="009E3762" w:rsidP="009E3762">
      <w:pPr>
        <w:spacing w:after="0" w:line="240" w:lineRule="auto"/>
        <w:ind w:firstLine="709"/>
        <w:jc w:val="both"/>
        <w:rPr>
          <w:rFonts w:ascii="Times New Roman" w:hAnsi="Times New Roman"/>
          <w:sz w:val="27"/>
          <w:szCs w:val="27"/>
        </w:rPr>
      </w:pPr>
      <w:r w:rsidRPr="006223D9">
        <w:rPr>
          <w:rFonts w:ascii="Times New Roman" w:hAnsi="Times New Roman"/>
          <w:sz w:val="27"/>
          <w:szCs w:val="27"/>
        </w:rPr>
        <w:t>Для расчёта поступлений акцизов на алкогольную продукцию с объемной долей этилового спирта свыше 9 процентов (за исключением пива, вин, фруктовых вин, игристых вин (шампанских), винных напитков, изготавливаемых без добавления ректификованного этилового спирта, произведенного из пищевого сырья, и (или) спиртованных виноградного или иного фруктового сусла, и (или) винного дистиллята, и (или) фруктового дистиллята)</w:t>
      </w:r>
      <w:r w:rsidR="00F76B0D" w:rsidRPr="006223D9">
        <w:rPr>
          <w:rFonts w:ascii="Times New Roman" w:hAnsi="Times New Roman"/>
          <w:sz w:val="27"/>
          <w:szCs w:val="27"/>
        </w:rPr>
        <w:t>, кроме производимой из подакцизного винограда,</w:t>
      </w:r>
      <w:r w:rsidRPr="006223D9">
        <w:rPr>
          <w:rFonts w:ascii="Times New Roman" w:hAnsi="Times New Roman"/>
          <w:sz w:val="27"/>
          <w:szCs w:val="27"/>
        </w:rPr>
        <w:t xml:space="preserve"> используются:</w:t>
      </w:r>
    </w:p>
    <w:p w:rsidR="00E72180" w:rsidRPr="006223D9" w:rsidRDefault="009E3762" w:rsidP="00E72180">
      <w:pPr>
        <w:tabs>
          <w:tab w:val="num" w:pos="0"/>
        </w:tabs>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 показатели прогноза социально-экономического развития Российской Федерации (налогооблагаемый </w:t>
      </w:r>
      <w:r w:rsidRPr="006223D9">
        <w:rPr>
          <w:rFonts w:ascii="Times New Roman" w:hAnsi="Times New Roman"/>
          <w:bCs/>
          <w:sz w:val="27"/>
          <w:szCs w:val="27"/>
        </w:rPr>
        <w:t xml:space="preserve">объём реализации </w:t>
      </w:r>
      <w:r w:rsidRPr="006223D9">
        <w:rPr>
          <w:rFonts w:ascii="Times New Roman" w:hAnsi="Times New Roman"/>
          <w:sz w:val="27"/>
          <w:szCs w:val="27"/>
        </w:rPr>
        <w:t>алкогольной продукции с объемной долей этилового спирта свыше 9 процентов (за исключением пива, вин, фруктовых вин, игристых вин (шампанских), винных напитков, изготавливаемых без добавления ректификованного этилового спирта, произведенного из пищевого сырья, и (или) спиртованных виноградного или иного фруктового сусла, и (или) винного дистиллята, и (или) фруктового дистиллята))</w:t>
      </w:r>
      <w:r w:rsidR="00F76B0D" w:rsidRPr="006223D9">
        <w:rPr>
          <w:rFonts w:ascii="Times New Roman" w:hAnsi="Times New Roman"/>
          <w:sz w:val="27"/>
          <w:szCs w:val="27"/>
        </w:rPr>
        <w:t>, кроме производимой из подакцизного винограда</w:t>
      </w:r>
      <w:r w:rsidRPr="006223D9">
        <w:rPr>
          <w:rFonts w:ascii="Times New Roman" w:hAnsi="Times New Roman"/>
          <w:sz w:val="27"/>
          <w:szCs w:val="27"/>
        </w:rPr>
        <w:t>, разрабатываемые Минэкономразвития Российской Федерации</w:t>
      </w:r>
      <w:r w:rsidR="00E72180">
        <w:rPr>
          <w:rFonts w:ascii="Times New Roman" w:hAnsi="Times New Roman"/>
          <w:sz w:val="27"/>
          <w:szCs w:val="27"/>
        </w:rPr>
        <w:t>,</w:t>
      </w:r>
      <w:r w:rsidR="00E72180" w:rsidRPr="00E72180">
        <w:rPr>
          <w:rFonts w:ascii="Times New Roman" w:hAnsi="Times New Roman"/>
          <w:sz w:val="27"/>
          <w:szCs w:val="27"/>
        </w:rPr>
        <w:t xml:space="preserve"> </w:t>
      </w:r>
      <w:r w:rsidR="00E72180" w:rsidRPr="00EC1676">
        <w:rPr>
          <w:rFonts w:ascii="Times New Roman" w:hAnsi="Times New Roman"/>
          <w:sz w:val="27"/>
          <w:szCs w:val="27"/>
        </w:rPr>
        <w:t>Министерство</w:t>
      </w:r>
      <w:r w:rsidR="00E72180">
        <w:rPr>
          <w:rFonts w:ascii="Times New Roman" w:hAnsi="Times New Roman"/>
          <w:sz w:val="27"/>
          <w:szCs w:val="27"/>
        </w:rPr>
        <w:t>м</w:t>
      </w:r>
      <w:r w:rsidR="00E72180" w:rsidRPr="00EC1676">
        <w:rPr>
          <w:rFonts w:ascii="Times New Roman" w:hAnsi="Times New Roman"/>
          <w:sz w:val="27"/>
          <w:szCs w:val="27"/>
        </w:rPr>
        <w:t xml:space="preserve"> экономического развития,  промышленности и науки Архангельской области</w:t>
      </w:r>
      <w:r w:rsidR="00E72180">
        <w:rPr>
          <w:rFonts w:ascii="Times New Roman" w:hAnsi="Times New Roman"/>
          <w:sz w:val="27"/>
          <w:szCs w:val="27"/>
        </w:rPr>
        <w:t xml:space="preserve"> и Департаментом финансов и экономики Ненецкого автономного округа</w:t>
      </w:r>
      <w:r w:rsidR="00E72180" w:rsidRPr="006223D9">
        <w:rPr>
          <w:rFonts w:ascii="Times New Roman" w:hAnsi="Times New Roman"/>
          <w:sz w:val="27"/>
          <w:szCs w:val="27"/>
        </w:rPr>
        <w:t>;</w:t>
      </w:r>
    </w:p>
    <w:p w:rsidR="009E3762" w:rsidRPr="006223D9" w:rsidRDefault="009E3762" w:rsidP="009E3762">
      <w:pPr>
        <w:tabs>
          <w:tab w:val="num" w:pos="0"/>
        </w:tabs>
        <w:spacing w:after="0" w:line="240" w:lineRule="auto"/>
        <w:ind w:firstLine="709"/>
        <w:jc w:val="both"/>
        <w:rPr>
          <w:rFonts w:ascii="Times New Roman" w:hAnsi="Times New Roman"/>
          <w:sz w:val="27"/>
          <w:szCs w:val="27"/>
        </w:rPr>
      </w:pPr>
      <w:r w:rsidRPr="006223D9">
        <w:rPr>
          <w:rFonts w:ascii="Times New Roman" w:hAnsi="Times New Roman"/>
          <w:sz w:val="27"/>
          <w:szCs w:val="27"/>
        </w:rPr>
        <w:t>- динамика налоговой базы по акцизу согласно данным отчета по форме № 5-АЛ «Отчёт о налоговой базе и структуре начислений по акцизам на спирт, алкогольную и спиртосодержащую продукцию», сложившаяся за предыдущие периоды;</w:t>
      </w:r>
    </w:p>
    <w:p w:rsidR="009E3762" w:rsidRPr="006223D9" w:rsidRDefault="009E3762" w:rsidP="009E3762">
      <w:pPr>
        <w:spacing w:after="0" w:line="240" w:lineRule="auto"/>
        <w:ind w:firstLine="709"/>
        <w:jc w:val="both"/>
        <w:rPr>
          <w:rFonts w:ascii="Times New Roman" w:hAnsi="Times New Roman"/>
          <w:sz w:val="27"/>
          <w:szCs w:val="27"/>
        </w:rPr>
      </w:pPr>
      <w:r w:rsidRPr="006223D9">
        <w:rPr>
          <w:rFonts w:ascii="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rsidR="009E3762" w:rsidRPr="006223D9" w:rsidRDefault="009E3762" w:rsidP="009E3762">
      <w:pPr>
        <w:tabs>
          <w:tab w:val="num" w:pos="0"/>
        </w:tabs>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 </w:t>
      </w:r>
      <w:r w:rsidRPr="006223D9">
        <w:rPr>
          <w:rFonts w:ascii="Times New Roman" w:hAnsi="Times New Roman"/>
          <w:bCs/>
          <w:sz w:val="27"/>
          <w:szCs w:val="27"/>
        </w:rPr>
        <w:t>налоговые ставки, предусмотренные главой 22 НК РФ «Акцизы</w:t>
      </w:r>
      <w:r w:rsidRPr="006223D9">
        <w:rPr>
          <w:rFonts w:ascii="Times New Roman" w:hAnsi="Times New Roman"/>
          <w:sz w:val="27"/>
          <w:szCs w:val="27"/>
        </w:rPr>
        <w:t>».</w:t>
      </w:r>
    </w:p>
    <w:p w:rsidR="009E3762" w:rsidRPr="006223D9" w:rsidRDefault="009E3762" w:rsidP="009E3762">
      <w:pPr>
        <w:spacing w:after="0" w:line="240" w:lineRule="auto"/>
        <w:ind w:firstLine="709"/>
        <w:jc w:val="both"/>
        <w:rPr>
          <w:rFonts w:ascii="Times New Roman" w:hAnsi="Times New Roman"/>
          <w:sz w:val="27"/>
          <w:szCs w:val="27"/>
        </w:rPr>
      </w:pPr>
      <w:r w:rsidRPr="006223D9">
        <w:rPr>
          <w:rFonts w:ascii="Times New Roman" w:hAnsi="Times New Roman"/>
          <w:sz w:val="27"/>
          <w:szCs w:val="27"/>
        </w:rPr>
        <w:t>Расчёт поступлений акцизов на алкогольную продукцию с объемной долей этилового спирта свыше 9 процентов (за исключением пива, вин, фруктовых вин, игристых вин (шампанских), винных напитков, изготавливаемых без добавления ректификованного этилового спирта, произведенного из пищевого сырья, и (или) спиртованных виноградного или иного фруктового сусла, и (или) винного дистиллята, и (или) фруктового дистиллята)</w:t>
      </w:r>
      <w:r w:rsidR="00F76B0D" w:rsidRPr="006223D9">
        <w:rPr>
          <w:rFonts w:ascii="Times New Roman" w:hAnsi="Times New Roman"/>
          <w:sz w:val="27"/>
          <w:szCs w:val="27"/>
        </w:rPr>
        <w:t>,</w:t>
      </w:r>
      <w:r w:rsidR="00F76B0D" w:rsidRPr="006223D9">
        <w:rPr>
          <w:rFonts w:ascii="Times New Roman" w:hAnsi="Times New Roman"/>
        </w:rPr>
        <w:t xml:space="preserve"> </w:t>
      </w:r>
      <w:r w:rsidR="00F76B0D" w:rsidRPr="006223D9">
        <w:rPr>
          <w:rFonts w:ascii="Times New Roman" w:hAnsi="Times New Roman"/>
          <w:sz w:val="27"/>
          <w:szCs w:val="27"/>
        </w:rPr>
        <w:t>кроме производимой из подакцизного винограда</w:t>
      </w:r>
      <w:r w:rsidRPr="006223D9">
        <w:rPr>
          <w:rFonts w:ascii="Times New Roman" w:hAnsi="Times New Roman"/>
          <w:sz w:val="27"/>
          <w:szCs w:val="27"/>
        </w:rPr>
        <w:t xml:space="preserve"> осуществляется по методу прямого расчёта, основанного на непосредственном использовании прогнозных значений объемных показателей с учётом крепости, размера ставок и других показателей,</w:t>
      </w:r>
      <w:r w:rsidRPr="006223D9">
        <w:rPr>
          <w:rFonts w:ascii="Times New Roman" w:hAnsi="Times New Roman"/>
          <w:sz w:val="28"/>
          <w:szCs w:val="28"/>
        </w:rPr>
        <w:t xml:space="preserve"> </w:t>
      </w:r>
      <w:r w:rsidRPr="006223D9">
        <w:rPr>
          <w:rFonts w:ascii="Times New Roman" w:hAnsi="Times New Roman"/>
          <w:sz w:val="27"/>
          <w:szCs w:val="27"/>
        </w:rPr>
        <w:t>определяющих поступления акцизов (уровень собираемости и др.).</w:t>
      </w:r>
    </w:p>
    <w:p w:rsidR="009E3762" w:rsidRPr="006223D9" w:rsidRDefault="009E3762" w:rsidP="009E3762">
      <w:pPr>
        <w:spacing w:after="0" w:line="240" w:lineRule="auto"/>
        <w:ind w:firstLine="709"/>
        <w:jc w:val="both"/>
        <w:rPr>
          <w:rFonts w:ascii="Times New Roman" w:hAnsi="Times New Roman"/>
          <w:sz w:val="27"/>
          <w:szCs w:val="27"/>
        </w:rPr>
      </w:pPr>
      <w:r w:rsidRPr="006223D9">
        <w:rPr>
          <w:rFonts w:ascii="Times New Roman" w:hAnsi="Times New Roman"/>
          <w:sz w:val="27"/>
          <w:szCs w:val="27"/>
        </w:rPr>
        <w:t>Поступления акцизов на алкогольную продукцию с объемной долей этилового спирта свыше 9%</w:t>
      </w:r>
      <w:r w:rsidR="00F76B0D" w:rsidRPr="006223D9">
        <w:rPr>
          <w:rFonts w:ascii="Times New Roman" w:hAnsi="Times New Roman"/>
          <w:sz w:val="27"/>
          <w:szCs w:val="27"/>
        </w:rPr>
        <w:t>,</w:t>
      </w:r>
      <w:r w:rsidR="00F76B0D" w:rsidRPr="006223D9">
        <w:rPr>
          <w:rFonts w:ascii="Times New Roman" w:hAnsi="Times New Roman"/>
        </w:rPr>
        <w:t xml:space="preserve"> </w:t>
      </w:r>
      <w:r w:rsidR="00F76B0D" w:rsidRPr="006223D9">
        <w:rPr>
          <w:rFonts w:ascii="Times New Roman" w:hAnsi="Times New Roman"/>
          <w:sz w:val="27"/>
          <w:szCs w:val="27"/>
        </w:rPr>
        <w:t>кроме производимой из подакцизного винограда,</w:t>
      </w:r>
      <w:r w:rsidRPr="006223D9">
        <w:rPr>
          <w:rFonts w:ascii="Times New Roman" w:hAnsi="Times New Roman"/>
          <w:sz w:val="27"/>
          <w:szCs w:val="27"/>
        </w:rPr>
        <w:t xml:space="preserve"> (</w:t>
      </w:r>
      <w:r w:rsidRPr="006223D9">
        <w:rPr>
          <w:rFonts w:ascii="Times New Roman" w:hAnsi="Times New Roman"/>
          <w:b/>
          <w:i/>
          <w:sz w:val="27"/>
          <w:szCs w:val="27"/>
        </w:rPr>
        <w:t>А</w:t>
      </w:r>
      <w:r w:rsidRPr="006223D9">
        <w:rPr>
          <w:rFonts w:ascii="Times New Roman" w:hAnsi="Times New Roman"/>
          <w:b/>
          <w:i/>
          <w:sz w:val="27"/>
          <w:szCs w:val="27"/>
          <w:vertAlign w:val="subscript"/>
        </w:rPr>
        <w:t>АЛ св9%</w:t>
      </w:r>
      <w:r w:rsidRPr="006223D9">
        <w:rPr>
          <w:rFonts w:ascii="Times New Roman" w:hAnsi="Times New Roman"/>
          <w:sz w:val="27"/>
          <w:szCs w:val="27"/>
        </w:rPr>
        <w:t>)</w:t>
      </w:r>
      <w:r w:rsidRPr="006223D9">
        <w:rPr>
          <w:rFonts w:ascii="Times New Roman" w:hAnsi="Times New Roman"/>
          <w:b/>
          <w:i/>
          <w:sz w:val="27"/>
          <w:szCs w:val="27"/>
        </w:rPr>
        <w:t xml:space="preserve"> </w:t>
      </w:r>
      <w:r w:rsidRPr="006223D9">
        <w:rPr>
          <w:rFonts w:ascii="Times New Roman" w:hAnsi="Times New Roman"/>
          <w:sz w:val="27"/>
          <w:szCs w:val="27"/>
        </w:rPr>
        <w:t>определяется исходя из следующего алгоритма расчёта (формуле):</w:t>
      </w:r>
    </w:p>
    <w:p w:rsidR="009E3762" w:rsidRPr="006223D9" w:rsidRDefault="009E3762" w:rsidP="009E3762">
      <w:pPr>
        <w:spacing w:before="120" w:after="120"/>
        <w:jc w:val="center"/>
        <w:rPr>
          <w:rFonts w:ascii="Times New Roman" w:hAnsi="Times New Roman"/>
          <w:b/>
          <w:i/>
          <w:sz w:val="27"/>
          <w:szCs w:val="27"/>
        </w:rPr>
      </w:pPr>
      <w:r w:rsidRPr="006223D9">
        <w:rPr>
          <w:rFonts w:ascii="Times New Roman" w:hAnsi="Times New Roman"/>
          <w:b/>
          <w:i/>
          <w:sz w:val="27"/>
          <w:szCs w:val="27"/>
        </w:rPr>
        <w:t>А</w:t>
      </w:r>
      <w:r w:rsidRPr="006223D9">
        <w:rPr>
          <w:rFonts w:ascii="Times New Roman" w:hAnsi="Times New Roman"/>
          <w:b/>
          <w:i/>
          <w:sz w:val="27"/>
          <w:szCs w:val="27"/>
          <w:vertAlign w:val="subscript"/>
        </w:rPr>
        <w:t>АЛ св9%</w:t>
      </w:r>
      <w:r w:rsidRPr="006223D9">
        <w:rPr>
          <w:rFonts w:ascii="Times New Roman" w:hAnsi="Times New Roman"/>
          <w:b/>
          <w:i/>
          <w:sz w:val="27"/>
          <w:szCs w:val="27"/>
        </w:rPr>
        <w:t>= ∑ (</w:t>
      </w:r>
      <w:r w:rsidRPr="006223D9">
        <w:rPr>
          <w:rFonts w:ascii="Times New Roman" w:hAnsi="Times New Roman"/>
          <w:b/>
          <w:i/>
          <w:sz w:val="27"/>
          <w:szCs w:val="27"/>
          <w:lang w:val="en-US"/>
        </w:rPr>
        <w:t>V</w:t>
      </w:r>
      <w:r w:rsidRPr="006223D9">
        <w:rPr>
          <w:rFonts w:ascii="Times New Roman" w:hAnsi="Times New Roman"/>
          <w:b/>
          <w:i/>
          <w:sz w:val="27"/>
          <w:szCs w:val="27"/>
          <w:vertAlign w:val="subscript"/>
        </w:rPr>
        <w:t>АЛ св9%</w:t>
      </w:r>
      <w:r w:rsidRPr="006223D9">
        <w:rPr>
          <w:rFonts w:ascii="Times New Roman" w:hAnsi="Times New Roman"/>
          <w:b/>
          <w:i/>
          <w:sz w:val="27"/>
          <w:szCs w:val="27"/>
        </w:rPr>
        <w:t>*</w:t>
      </w:r>
      <w:r w:rsidRPr="006223D9">
        <w:rPr>
          <w:rFonts w:ascii="Times New Roman" w:hAnsi="Times New Roman"/>
          <w:b/>
          <w:i/>
          <w:sz w:val="27"/>
          <w:szCs w:val="27"/>
          <w:lang w:val="en-US"/>
        </w:rPr>
        <w:t>S</w:t>
      </w:r>
      <w:r w:rsidRPr="006223D9">
        <w:rPr>
          <w:rFonts w:ascii="Times New Roman" w:hAnsi="Times New Roman"/>
          <w:b/>
          <w:i/>
          <w:sz w:val="27"/>
          <w:szCs w:val="27"/>
        </w:rPr>
        <w:t xml:space="preserve">)* </w:t>
      </w:r>
      <w:r w:rsidRPr="006223D9">
        <w:rPr>
          <w:rFonts w:ascii="Times New Roman" w:hAnsi="Times New Roman"/>
          <w:b/>
          <w:i/>
          <w:sz w:val="27"/>
          <w:szCs w:val="27"/>
          <w:lang w:val="en-US"/>
        </w:rPr>
        <w:t>K</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 xml:space="preserve">соб. </w:t>
      </w:r>
      <w:r w:rsidRPr="006223D9">
        <w:rPr>
          <w:rFonts w:ascii="Times New Roman" w:hAnsi="Times New Roman"/>
          <w:b/>
          <w:i/>
          <w:sz w:val="27"/>
          <w:szCs w:val="27"/>
        </w:rPr>
        <w:t>(+/-)</w:t>
      </w:r>
      <w:r w:rsidRPr="006223D9">
        <w:rPr>
          <w:rFonts w:ascii="Times New Roman" w:hAnsi="Times New Roman"/>
          <w:b/>
          <w:i/>
          <w:sz w:val="27"/>
          <w:szCs w:val="27"/>
          <w:lang w:val="en-US"/>
        </w:rPr>
        <w:t>P</w:t>
      </w:r>
      <w:r w:rsidRPr="006223D9">
        <w:rPr>
          <w:rFonts w:ascii="Times New Roman" w:hAnsi="Times New Roman"/>
          <w:b/>
          <w:i/>
          <w:sz w:val="27"/>
          <w:szCs w:val="27"/>
        </w:rPr>
        <w:t xml:space="preserve"> (+/-)</w:t>
      </w:r>
      <w:r w:rsidRPr="006223D9">
        <w:rPr>
          <w:rFonts w:ascii="Times New Roman" w:hAnsi="Times New Roman"/>
          <w:b/>
          <w:i/>
          <w:sz w:val="27"/>
          <w:szCs w:val="27"/>
          <w:lang w:val="en-US"/>
        </w:rPr>
        <w:t>F</w:t>
      </w:r>
      <w:r w:rsidRPr="006223D9">
        <w:rPr>
          <w:rFonts w:ascii="Times New Roman" w:hAnsi="Times New Roman"/>
          <w:b/>
          <w:i/>
          <w:sz w:val="27"/>
          <w:szCs w:val="27"/>
        </w:rPr>
        <w:t>,</w:t>
      </w:r>
    </w:p>
    <w:p w:rsidR="009E3762" w:rsidRPr="006223D9" w:rsidRDefault="009E3762" w:rsidP="009E3762">
      <w:pPr>
        <w:spacing w:after="0" w:line="240" w:lineRule="auto"/>
        <w:ind w:firstLine="709"/>
        <w:jc w:val="both"/>
        <w:rPr>
          <w:rFonts w:ascii="Times New Roman" w:hAnsi="Times New Roman"/>
          <w:sz w:val="27"/>
          <w:szCs w:val="27"/>
        </w:rPr>
      </w:pPr>
      <w:r w:rsidRPr="006223D9">
        <w:rPr>
          <w:rFonts w:ascii="Times New Roman" w:hAnsi="Times New Roman"/>
          <w:sz w:val="27"/>
          <w:szCs w:val="27"/>
        </w:rPr>
        <w:t>где,</w:t>
      </w:r>
    </w:p>
    <w:p w:rsidR="009E3762" w:rsidRPr="006223D9" w:rsidRDefault="009E3762" w:rsidP="009E3762">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V</w:t>
      </w:r>
      <w:r w:rsidRPr="006223D9">
        <w:rPr>
          <w:rFonts w:ascii="Times New Roman" w:hAnsi="Times New Roman"/>
          <w:b/>
          <w:i/>
          <w:sz w:val="27"/>
          <w:szCs w:val="27"/>
          <w:vertAlign w:val="subscript"/>
        </w:rPr>
        <w:t>АЛсв9%</w:t>
      </w:r>
      <w:r w:rsidRPr="006223D9">
        <w:rPr>
          <w:rFonts w:ascii="Times New Roman" w:hAnsi="Times New Roman"/>
          <w:sz w:val="27"/>
          <w:szCs w:val="27"/>
        </w:rPr>
        <w:t xml:space="preserve"> – налогооблагаемый объем реализации алкогольной продукции с объемной долей этилового спирта свыше 9%,</w:t>
      </w:r>
      <w:r w:rsidR="00F76B0D" w:rsidRPr="006223D9">
        <w:rPr>
          <w:rFonts w:ascii="Times New Roman" w:hAnsi="Times New Roman"/>
        </w:rPr>
        <w:t xml:space="preserve"> </w:t>
      </w:r>
      <w:r w:rsidR="00F76B0D" w:rsidRPr="006223D9">
        <w:rPr>
          <w:rFonts w:ascii="Times New Roman" w:hAnsi="Times New Roman"/>
          <w:sz w:val="27"/>
          <w:szCs w:val="27"/>
        </w:rPr>
        <w:t>кроме производимой из подакцизного винограда,</w:t>
      </w:r>
      <w:r w:rsidRPr="006223D9">
        <w:rPr>
          <w:rFonts w:ascii="Times New Roman" w:hAnsi="Times New Roman"/>
          <w:sz w:val="27"/>
          <w:szCs w:val="27"/>
        </w:rPr>
        <w:t xml:space="preserve"> литры безводного этилового спирта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 5-АЛ);</w:t>
      </w:r>
    </w:p>
    <w:p w:rsidR="009E3762" w:rsidRPr="006223D9" w:rsidRDefault="009E3762" w:rsidP="009E3762">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S</w:t>
      </w:r>
      <w:r w:rsidRPr="006223D9">
        <w:rPr>
          <w:rFonts w:ascii="Times New Roman" w:hAnsi="Times New Roman"/>
          <w:b/>
          <w:i/>
          <w:sz w:val="27"/>
          <w:szCs w:val="27"/>
        </w:rPr>
        <w:t xml:space="preserve"> –</w:t>
      </w:r>
      <w:r w:rsidRPr="006223D9">
        <w:rPr>
          <w:rFonts w:ascii="Times New Roman" w:hAnsi="Times New Roman"/>
          <w:sz w:val="27"/>
          <w:szCs w:val="27"/>
        </w:rPr>
        <w:t xml:space="preserve"> ставка акциза, рублей за 1 литр безводного этилового спирта, содержащегося в подакцизном товаре;</w:t>
      </w:r>
    </w:p>
    <w:p w:rsidR="009E3762" w:rsidRPr="006223D9" w:rsidRDefault="009E3762" w:rsidP="009E3762">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K</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соб.</w:t>
      </w:r>
      <w:r w:rsidRPr="006223D9">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9E3762" w:rsidRPr="006223D9" w:rsidRDefault="009E3762" w:rsidP="009E376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9E3762" w:rsidRPr="006223D9" w:rsidRDefault="009E3762" w:rsidP="009E3762">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P</w:t>
      </w:r>
      <w:r w:rsidRPr="006223D9">
        <w:rPr>
          <w:rFonts w:ascii="Times New Roman" w:hAnsi="Times New Roman"/>
          <w:sz w:val="27"/>
          <w:szCs w:val="27"/>
        </w:rPr>
        <w:t xml:space="preserve"> – переходящие платежи, тыс. рублей;</w:t>
      </w:r>
    </w:p>
    <w:p w:rsidR="003D660E" w:rsidRPr="006223D9" w:rsidRDefault="003D660E" w:rsidP="003D660E">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 xml:space="preserve">F – </w:t>
      </w:r>
      <w:r w:rsidRPr="006223D9">
        <w:rPr>
          <w:rFonts w:ascii="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9E3762" w:rsidRPr="006223D9" w:rsidRDefault="009E3762" w:rsidP="009E3762">
      <w:pPr>
        <w:spacing w:after="0" w:line="240" w:lineRule="auto"/>
        <w:ind w:firstLine="709"/>
        <w:jc w:val="both"/>
        <w:rPr>
          <w:rFonts w:ascii="Times New Roman" w:hAnsi="Times New Roman"/>
          <w:sz w:val="27"/>
          <w:szCs w:val="27"/>
        </w:rPr>
      </w:pPr>
    </w:p>
    <w:p w:rsidR="009E3762" w:rsidRPr="006223D9" w:rsidRDefault="009E3762" w:rsidP="009E3762">
      <w:pPr>
        <w:spacing w:after="0" w:line="240" w:lineRule="auto"/>
        <w:ind w:firstLine="709"/>
        <w:jc w:val="both"/>
        <w:rPr>
          <w:rFonts w:ascii="Times New Roman" w:hAnsi="Times New Roman"/>
          <w:sz w:val="27"/>
          <w:szCs w:val="27"/>
        </w:rPr>
      </w:pPr>
      <w:r w:rsidRPr="006223D9">
        <w:rPr>
          <w:rFonts w:ascii="Times New Roman" w:hAnsi="Times New Roman"/>
          <w:sz w:val="27"/>
          <w:szCs w:val="27"/>
        </w:rPr>
        <w:t>Налогооблагаемый объем реализации алкогольной продукции с объемной долей этилового спирта свыше 9%, литры безводного этилового спирта</w:t>
      </w:r>
    </w:p>
    <w:p w:rsidR="009E3762" w:rsidRPr="006223D9" w:rsidRDefault="009E3762" w:rsidP="009E3762">
      <w:pPr>
        <w:spacing w:after="0" w:line="240" w:lineRule="auto"/>
        <w:ind w:firstLine="709"/>
        <w:jc w:val="both"/>
        <w:rPr>
          <w:rFonts w:ascii="Times New Roman" w:hAnsi="Times New Roman"/>
          <w:sz w:val="26"/>
        </w:rPr>
      </w:pPr>
    </w:p>
    <w:p w:rsidR="009E3762" w:rsidRPr="006223D9" w:rsidRDefault="009E3762" w:rsidP="009E3762">
      <w:pPr>
        <w:spacing w:after="0" w:line="240" w:lineRule="auto"/>
        <w:ind w:firstLine="709"/>
        <w:jc w:val="center"/>
        <w:rPr>
          <w:rFonts w:ascii="Times New Roman" w:hAnsi="Times New Roman"/>
          <w:b/>
          <w:i/>
          <w:sz w:val="27"/>
          <w:szCs w:val="27"/>
          <w:vertAlign w:val="subscript"/>
        </w:rPr>
      </w:pPr>
      <w:r w:rsidRPr="006223D9">
        <w:rPr>
          <w:rFonts w:ascii="Times New Roman" w:hAnsi="Times New Roman"/>
          <w:b/>
          <w:i/>
          <w:sz w:val="27"/>
          <w:szCs w:val="27"/>
          <w:lang w:val="en-US"/>
        </w:rPr>
        <w:t>V</w:t>
      </w:r>
      <w:r w:rsidRPr="006223D9">
        <w:rPr>
          <w:rFonts w:ascii="Times New Roman" w:hAnsi="Times New Roman"/>
          <w:b/>
          <w:i/>
          <w:sz w:val="27"/>
          <w:szCs w:val="27"/>
          <w:vertAlign w:val="subscript"/>
        </w:rPr>
        <w:t xml:space="preserve">АЛсв9% = </w:t>
      </w:r>
      <w:r w:rsidRPr="006223D9">
        <w:rPr>
          <w:rFonts w:ascii="Times New Roman" w:hAnsi="Times New Roman"/>
          <w:b/>
          <w:i/>
          <w:sz w:val="27"/>
          <w:szCs w:val="27"/>
          <w:lang w:val="en-US"/>
        </w:rPr>
        <w:t>V</w:t>
      </w:r>
      <w:r w:rsidRPr="006223D9">
        <w:rPr>
          <w:rFonts w:ascii="Times New Roman" w:hAnsi="Times New Roman"/>
          <w:b/>
          <w:i/>
          <w:sz w:val="27"/>
          <w:szCs w:val="27"/>
          <w:vertAlign w:val="subscript"/>
        </w:rPr>
        <w:t>АП*</w:t>
      </w:r>
      <w:r w:rsidRPr="006223D9">
        <w:rPr>
          <w:rFonts w:ascii="Times New Roman" w:hAnsi="Times New Roman"/>
          <w:b/>
          <w:i/>
          <w:sz w:val="27"/>
          <w:szCs w:val="27"/>
        </w:rPr>
        <w:t xml:space="preserve"> </w:t>
      </w:r>
      <w:r w:rsidRPr="006223D9">
        <w:rPr>
          <w:rFonts w:ascii="Times New Roman" w:hAnsi="Times New Roman"/>
          <w:b/>
          <w:i/>
          <w:sz w:val="27"/>
          <w:szCs w:val="27"/>
          <w:lang w:val="en-US"/>
        </w:rPr>
        <w:t>K</w:t>
      </w:r>
      <w:r w:rsidRPr="006223D9">
        <w:rPr>
          <w:rFonts w:ascii="Times New Roman" w:hAnsi="Times New Roman"/>
          <w:b/>
          <w:i/>
          <w:sz w:val="27"/>
          <w:szCs w:val="27"/>
          <w:vertAlign w:val="subscript"/>
        </w:rPr>
        <w:t>АЛсв9%;</w:t>
      </w:r>
    </w:p>
    <w:p w:rsidR="009E3762" w:rsidRPr="006223D9" w:rsidRDefault="009E3762" w:rsidP="009E3762">
      <w:pPr>
        <w:spacing w:after="0" w:line="240" w:lineRule="auto"/>
        <w:ind w:firstLine="709"/>
        <w:jc w:val="both"/>
        <w:rPr>
          <w:rFonts w:ascii="Times New Roman" w:hAnsi="Times New Roman"/>
          <w:sz w:val="27"/>
          <w:szCs w:val="27"/>
        </w:rPr>
      </w:pPr>
    </w:p>
    <w:p w:rsidR="009E3762" w:rsidRPr="006223D9" w:rsidRDefault="009E3762" w:rsidP="009E3762">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V</w:t>
      </w:r>
      <w:r w:rsidRPr="006223D9">
        <w:rPr>
          <w:rFonts w:ascii="Times New Roman" w:hAnsi="Times New Roman"/>
          <w:b/>
          <w:i/>
          <w:sz w:val="27"/>
          <w:szCs w:val="27"/>
          <w:vertAlign w:val="subscript"/>
        </w:rPr>
        <w:t xml:space="preserve">АП </w:t>
      </w:r>
      <w:r w:rsidRPr="006223D9">
        <w:rPr>
          <w:rFonts w:ascii="Times New Roman" w:hAnsi="Times New Roman"/>
          <w:b/>
          <w:i/>
          <w:sz w:val="27"/>
          <w:szCs w:val="27"/>
        </w:rPr>
        <w:t xml:space="preserve">– </w:t>
      </w:r>
      <w:r w:rsidRPr="006223D9">
        <w:rPr>
          <w:rFonts w:ascii="Times New Roman" w:hAnsi="Times New Roman"/>
          <w:sz w:val="27"/>
          <w:szCs w:val="27"/>
        </w:rPr>
        <w:t>налогооблагаемый объем алкогольной продукции с объемной долей этилового спирта свыше 9%,</w:t>
      </w:r>
      <w:r w:rsidR="00F76B0D" w:rsidRPr="006223D9">
        <w:rPr>
          <w:rFonts w:ascii="Times New Roman" w:hAnsi="Times New Roman"/>
        </w:rPr>
        <w:t xml:space="preserve"> </w:t>
      </w:r>
      <w:r w:rsidR="00F76B0D" w:rsidRPr="006223D9">
        <w:rPr>
          <w:rFonts w:ascii="Times New Roman" w:hAnsi="Times New Roman"/>
          <w:sz w:val="27"/>
          <w:szCs w:val="27"/>
        </w:rPr>
        <w:t>кроме производимой из подакцизного винограда,</w:t>
      </w:r>
      <w:r w:rsidRPr="006223D9">
        <w:rPr>
          <w:rFonts w:ascii="Times New Roman" w:hAnsi="Times New Roman"/>
          <w:sz w:val="27"/>
          <w:szCs w:val="27"/>
        </w:rPr>
        <w:t xml:space="preserve"> л.;</w:t>
      </w:r>
    </w:p>
    <w:p w:rsidR="009E3762" w:rsidRPr="006223D9" w:rsidRDefault="009E3762" w:rsidP="009E3762">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K</w:t>
      </w:r>
      <w:r w:rsidRPr="006223D9">
        <w:rPr>
          <w:rFonts w:ascii="Times New Roman" w:hAnsi="Times New Roman"/>
          <w:b/>
          <w:i/>
          <w:sz w:val="27"/>
          <w:szCs w:val="27"/>
          <w:vertAlign w:val="subscript"/>
        </w:rPr>
        <w:t xml:space="preserve">АЛсв9% </w:t>
      </w:r>
      <w:r w:rsidRPr="006223D9">
        <w:rPr>
          <w:rFonts w:ascii="Times New Roman" w:hAnsi="Times New Roman"/>
          <w:b/>
          <w:i/>
          <w:sz w:val="27"/>
          <w:szCs w:val="27"/>
        </w:rPr>
        <w:t xml:space="preserve">– </w:t>
      </w:r>
      <w:r w:rsidRPr="006223D9">
        <w:rPr>
          <w:rFonts w:ascii="Times New Roman" w:hAnsi="Times New Roman"/>
          <w:sz w:val="27"/>
          <w:szCs w:val="27"/>
        </w:rPr>
        <w:t xml:space="preserve">средняя крепость алкогольной продукции с объемной долей этилового спирта свыше 9%, </w:t>
      </w:r>
      <w:r w:rsidR="00F76B0D" w:rsidRPr="006223D9">
        <w:rPr>
          <w:rFonts w:ascii="Times New Roman" w:hAnsi="Times New Roman"/>
          <w:sz w:val="27"/>
          <w:szCs w:val="27"/>
        </w:rPr>
        <w:t xml:space="preserve">кроме производимой из подакцизного винограда, </w:t>
      </w:r>
      <w:r w:rsidRPr="006223D9">
        <w:rPr>
          <w:rFonts w:ascii="Times New Roman" w:hAnsi="Times New Roman"/>
          <w:sz w:val="27"/>
          <w:szCs w:val="27"/>
        </w:rPr>
        <w:t>% (в соответствии с данными Росалкогольрегулирования и (или) оперативного анализа налоговых деклараций).</w:t>
      </w:r>
    </w:p>
    <w:p w:rsidR="009E3762" w:rsidRPr="006223D9" w:rsidRDefault="009E3762" w:rsidP="009E3762">
      <w:pPr>
        <w:spacing w:after="0" w:line="240" w:lineRule="auto"/>
        <w:ind w:firstLine="709"/>
        <w:jc w:val="both"/>
        <w:rPr>
          <w:rFonts w:ascii="Times New Roman" w:hAnsi="Times New Roman"/>
          <w:sz w:val="27"/>
          <w:szCs w:val="27"/>
        </w:rPr>
      </w:pPr>
      <w:r w:rsidRPr="006223D9">
        <w:rPr>
          <w:rFonts w:ascii="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p>
    <w:p w:rsidR="009E3762" w:rsidRPr="006223D9" w:rsidRDefault="009E3762" w:rsidP="009E3762">
      <w:pPr>
        <w:spacing w:after="0" w:line="240" w:lineRule="auto"/>
        <w:ind w:firstLine="709"/>
        <w:jc w:val="both"/>
        <w:rPr>
          <w:rFonts w:ascii="Times New Roman" w:hAnsi="Times New Roman"/>
          <w:sz w:val="27"/>
          <w:szCs w:val="27"/>
        </w:rPr>
      </w:pPr>
      <w:r w:rsidRPr="006223D9">
        <w:rPr>
          <w:rFonts w:ascii="Times New Roman" w:hAnsi="Times New Roman"/>
          <w:sz w:val="27"/>
          <w:szCs w:val="27"/>
        </w:rPr>
        <w:t>Объем выпадающих доходов определяется в рамках прописанного алгоритма расчета прогнозного объема поступлений налога.</w:t>
      </w:r>
    </w:p>
    <w:p w:rsidR="009E3762" w:rsidRPr="006223D9" w:rsidRDefault="009E3762" w:rsidP="009E3762">
      <w:pPr>
        <w:spacing w:after="0" w:line="240" w:lineRule="auto"/>
        <w:ind w:firstLine="709"/>
        <w:jc w:val="both"/>
        <w:rPr>
          <w:rFonts w:ascii="Times New Roman" w:hAnsi="Times New Roman"/>
          <w:sz w:val="27"/>
          <w:szCs w:val="27"/>
        </w:rPr>
      </w:pPr>
      <w:r w:rsidRPr="006223D9">
        <w:rPr>
          <w:rFonts w:ascii="Times New Roman" w:hAnsi="Times New Roman"/>
          <w:sz w:val="27"/>
          <w:szCs w:val="27"/>
        </w:rPr>
        <w:t>Акцизы на алкогольную продукцию с объемной</w:t>
      </w:r>
      <w:r w:rsidR="00F76B0D" w:rsidRPr="006223D9">
        <w:rPr>
          <w:rFonts w:ascii="Times New Roman" w:hAnsi="Times New Roman"/>
          <w:sz w:val="27"/>
          <w:szCs w:val="27"/>
        </w:rPr>
        <w:t xml:space="preserve"> долей этилового спирта свыше 9%</w:t>
      </w:r>
      <w:r w:rsidRPr="006223D9">
        <w:rPr>
          <w:rFonts w:ascii="Times New Roman" w:hAnsi="Times New Roman"/>
          <w:sz w:val="27"/>
          <w:szCs w:val="27"/>
        </w:rPr>
        <w:t xml:space="preserve">, </w:t>
      </w:r>
      <w:r w:rsidR="00F76B0D" w:rsidRPr="006223D9">
        <w:rPr>
          <w:rFonts w:ascii="Times New Roman" w:hAnsi="Times New Roman"/>
          <w:sz w:val="27"/>
          <w:szCs w:val="27"/>
        </w:rPr>
        <w:t xml:space="preserve">кроме производимой из подакцизного винограда, </w:t>
      </w:r>
      <w:r w:rsidRPr="006223D9">
        <w:rPr>
          <w:rFonts w:ascii="Times New Roman" w:hAnsi="Times New Roman"/>
          <w:sz w:val="27"/>
          <w:szCs w:val="27"/>
        </w:rPr>
        <w:t>зачисляются в бюджеты бюджетной системы Российской Федерации по нормативам, установленным в соответствии со статьями БК РФ.</w:t>
      </w:r>
    </w:p>
    <w:p w:rsidR="000662D2" w:rsidRPr="006223D9" w:rsidRDefault="00E72180" w:rsidP="000662D2">
      <w:pPr>
        <w:pStyle w:val="3"/>
        <w:tabs>
          <w:tab w:val="left" w:pos="1985"/>
        </w:tabs>
        <w:spacing w:before="120" w:after="120" w:line="240" w:lineRule="auto"/>
        <w:ind w:left="1985" w:right="1134"/>
        <w:jc w:val="center"/>
        <w:rPr>
          <w:rFonts w:ascii="Times New Roman" w:hAnsi="Times New Roman"/>
          <w:i/>
          <w:sz w:val="27"/>
          <w:szCs w:val="27"/>
        </w:rPr>
      </w:pPr>
      <w:bookmarkStart w:id="36" w:name="_Toc76717490"/>
      <w:r>
        <w:rPr>
          <w:rFonts w:ascii="Times New Roman" w:hAnsi="Times New Roman"/>
          <w:i/>
          <w:sz w:val="27"/>
          <w:szCs w:val="27"/>
        </w:rPr>
        <w:t>2.3</w:t>
      </w:r>
      <w:r w:rsidR="000662D2" w:rsidRPr="006223D9">
        <w:rPr>
          <w:rFonts w:ascii="Times New Roman" w:hAnsi="Times New Roman"/>
          <w:i/>
          <w:sz w:val="27"/>
          <w:szCs w:val="27"/>
        </w:rPr>
        <w:t>.</w:t>
      </w:r>
      <w:r>
        <w:rPr>
          <w:rFonts w:ascii="Times New Roman" w:hAnsi="Times New Roman"/>
          <w:i/>
          <w:sz w:val="27"/>
          <w:szCs w:val="27"/>
        </w:rPr>
        <w:t>12</w:t>
      </w:r>
      <w:r w:rsidR="000662D2" w:rsidRPr="006223D9">
        <w:rPr>
          <w:rFonts w:ascii="Times New Roman" w:hAnsi="Times New Roman"/>
          <w:i/>
          <w:sz w:val="27"/>
          <w:szCs w:val="27"/>
        </w:rPr>
        <w:t>. Акцизы на сидр, пуаре, медовуху, производимые на территории Российской Федерации</w:t>
      </w:r>
      <w:r w:rsidR="000662D2" w:rsidRPr="006223D9">
        <w:rPr>
          <w:rFonts w:ascii="Times New Roman" w:hAnsi="Times New Roman"/>
          <w:i/>
          <w:sz w:val="27"/>
          <w:szCs w:val="27"/>
        </w:rPr>
        <w:br/>
        <w:t>182 1 03 02120 01 0000 110</w:t>
      </w:r>
      <w:bookmarkEnd w:id="36"/>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Для расчёта поступлений акцизов на сидр, пуаре и медовуху используются:</w:t>
      </w:r>
    </w:p>
    <w:p w:rsidR="00E72180" w:rsidRPr="006223D9" w:rsidRDefault="000662D2" w:rsidP="00E72180">
      <w:pPr>
        <w:tabs>
          <w:tab w:val="num" w:pos="0"/>
        </w:tabs>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 показатели прогноза социально-экономического развития Российской Федерации (налогооблагаемый </w:t>
      </w:r>
      <w:r w:rsidRPr="006223D9">
        <w:rPr>
          <w:rFonts w:ascii="Times New Roman" w:hAnsi="Times New Roman"/>
          <w:bCs/>
          <w:sz w:val="27"/>
          <w:szCs w:val="27"/>
        </w:rPr>
        <w:t xml:space="preserve">объём реализации </w:t>
      </w:r>
      <w:r w:rsidRPr="006223D9">
        <w:rPr>
          <w:rFonts w:ascii="Times New Roman" w:hAnsi="Times New Roman"/>
          <w:sz w:val="27"/>
          <w:szCs w:val="27"/>
        </w:rPr>
        <w:t>сидра, пуаре и медовухи), разрабатываемые Минэкономразвития Российской Федерации</w:t>
      </w:r>
      <w:r w:rsidR="00E72180">
        <w:rPr>
          <w:rFonts w:ascii="Times New Roman" w:hAnsi="Times New Roman"/>
          <w:sz w:val="27"/>
          <w:szCs w:val="27"/>
        </w:rPr>
        <w:t>,</w:t>
      </w:r>
      <w:r w:rsidR="00E72180" w:rsidRPr="00E72180">
        <w:rPr>
          <w:rFonts w:ascii="Times New Roman" w:hAnsi="Times New Roman"/>
          <w:sz w:val="27"/>
          <w:szCs w:val="27"/>
        </w:rPr>
        <w:t xml:space="preserve"> </w:t>
      </w:r>
      <w:r w:rsidR="00E72180" w:rsidRPr="00EC1676">
        <w:rPr>
          <w:rFonts w:ascii="Times New Roman" w:hAnsi="Times New Roman"/>
          <w:sz w:val="27"/>
          <w:szCs w:val="27"/>
        </w:rPr>
        <w:t>Министерство</w:t>
      </w:r>
      <w:r w:rsidR="00E72180">
        <w:rPr>
          <w:rFonts w:ascii="Times New Roman" w:hAnsi="Times New Roman"/>
          <w:sz w:val="27"/>
          <w:szCs w:val="27"/>
        </w:rPr>
        <w:t>м</w:t>
      </w:r>
      <w:r w:rsidR="00E72180" w:rsidRPr="00EC1676">
        <w:rPr>
          <w:rFonts w:ascii="Times New Roman" w:hAnsi="Times New Roman"/>
          <w:sz w:val="27"/>
          <w:szCs w:val="27"/>
        </w:rPr>
        <w:t xml:space="preserve"> экономического развития,  промышленности и науки Архангельской области</w:t>
      </w:r>
      <w:r w:rsidR="00E72180">
        <w:rPr>
          <w:rFonts w:ascii="Times New Roman" w:hAnsi="Times New Roman"/>
          <w:sz w:val="27"/>
          <w:szCs w:val="27"/>
        </w:rPr>
        <w:t xml:space="preserve"> и Департаментом финансов и экономики Ненецкого автономного округа</w:t>
      </w:r>
      <w:r w:rsidR="00E72180" w:rsidRPr="006223D9">
        <w:rPr>
          <w:rFonts w:ascii="Times New Roman" w:hAnsi="Times New Roman"/>
          <w:sz w:val="27"/>
          <w:szCs w:val="27"/>
        </w:rPr>
        <w:t>;</w:t>
      </w:r>
    </w:p>
    <w:p w:rsidR="000662D2" w:rsidRPr="006223D9" w:rsidRDefault="000662D2" w:rsidP="000662D2">
      <w:pPr>
        <w:tabs>
          <w:tab w:val="num" w:pos="0"/>
        </w:tabs>
        <w:spacing w:after="0" w:line="240" w:lineRule="auto"/>
        <w:ind w:firstLine="709"/>
        <w:jc w:val="both"/>
        <w:rPr>
          <w:rFonts w:ascii="Times New Roman" w:hAnsi="Times New Roman"/>
          <w:sz w:val="27"/>
          <w:szCs w:val="27"/>
        </w:rPr>
      </w:pPr>
      <w:r w:rsidRPr="006223D9">
        <w:rPr>
          <w:rFonts w:ascii="Times New Roman" w:hAnsi="Times New Roman"/>
          <w:sz w:val="27"/>
          <w:szCs w:val="27"/>
        </w:rPr>
        <w:t>- динамика налоговой базы по акцизу согласно данным отчета по форме № 5-АЛ «Отчёт о налоговой базе и структуре начислений по акцизам на спирт, алкогольную и спиртосодержащую продукцию», сложившаяся за предыдущие периоды;</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w:t>
      </w:r>
      <w:r w:rsidR="008669BC" w:rsidRPr="006223D9">
        <w:rPr>
          <w:rFonts w:ascii="Times New Roman" w:hAnsi="Times New Roman"/>
          <w:sz w:val="27"/>
          <w:szCs w:val="27"/>
        </w:rPr>
        <w:t>, страховых взносов</w:t>
      </w:r>
      <w:r w:rsidRPr="006223D9">
        <w:rPr>
          <w:rFonts w:ascii="Times New Roman" w:hAnsi="Times New Roman"/>
          <w:sz w:val="27"/>
          <w:szCs w:val="27"/>
        </w:rPr>
        <w:t xml:space="preserve"> и иных обязательных платежей в бюджетную систему Российской Федерации»;</w:t>
      </w:r>
    </w:p>
    <w:p w:rsidR="000662D2" w:rsidRPr="006223D9" w:rsidRDefault="000662D2" w:rsidP="000662D2">
      <w:pPr>
        <w:tabs>
          <w:tab w:val="num" w:pos="0"/>
        </w:tabs>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 </w:t>
      </w:r>
      <w:r w:rsidRPr="006223D9">
        <w:rPr>
          <w:rFonts w:ascii="Times New Roman" w:hAnsi="Times New Roman"/>
          <w:bCs/>
          <w:sz w:val="27"/>
          <w:szCs w:val="27"/>
        </w:rPr>
        <w:t>налоговые ставки, предусмотренные главой 22 НК РФ «Акцизы</w:t>
      </w:r>
      <w:r w:rsidRPr="006223D9">
        <w:rPr>
          <w:rFonts w:ascii="Times New Roman" w:hAnsi="Times New Roman"/>
          <w:sz w:val="27"/>
          <w:szCs w:val="27"/>
        </w:rPr>
        <w:t>».</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Расчёт поступлений акцизов на сидр, пуаре и медовуху осуществляется по методу прямого расчёта, основанного на непосредственном использовании прогнозных значений объемных показателей, размера ставок и других показателей,</w:t>
      </w:r>
      <w:r w:rsidRPr="006223D9">
        <w:rPr>
          <w:rFonts w:ascii="Times New Roman" w:hAnsi="Times New Roman"/>
          <w:sz w:val="28"/>
          <w:szCs w:val="28"/>
        </w:rPr>
        <w:t xml:space="preserve"> </w:t>
      </w:r>
      <w:r w:rsidRPr="006223D9">
        <w:rPr>
          <w:rFonts w:ascii="Times New Roman" w:hAnsi="Times New Roman"/>
          <w:sz w:val="27"/>
          <w:szCs w:val="27"/>
        </w:rPr>
        <w:t>определяющих поступления акцизов (уровень собираемости и др.).</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Поступления акцизов на сидр, пуаре и медовуху (</w:t>
      </w:r>
      <w:r w:rsidRPr="006223D9">
        <w:rPr>
          <w:rFonts w:ascii="Times New Roman" w:hAnsi="Times New Roman"/>
          <w:b/>
          <w:i/>
          <w:sz w:val="27"/>
          <w:szCs w:val="27"/>
        </w:rPr>
        <w:t>А</w:t>
      </w:r>
      <w:r w:rsidRPr="006223D9">
        <w:rPr>
          <w:rFonts w:ascii="Times New Roman" w:hAnsi="Times New Roman"/>
          <w:b/>
          <w:i/>
          <w:sz w:val="27"/>
          <w:szCs w:val="27"/>
          <w:vertAlign w:val="subscript"/>
        </w:rPr>
        <w:t xml:space="preserve"> сидр</w:t>
      </w:r>
      <w:r w:rsidRPr="006223D9">
        <w:rPr>
          <w:rFonts w:ascii="Times New Roman" w:hAnsi="Times New Roman"/>
          <w:sz w:val="27"/>
          <w:szCs w:val="27"/>
        </w:rPr>
        <w:t>) определяется исходя из следующего алгоритма расчёта (формуле):</w:t>
      </w:r>
    </w:p>
    <w:p w:rsidR="000662D2" w:rsidRPr="006223D9" w:rsidRDefault="000662D2" w:rsidP="000662D2">
      <w:pPr>
        <w:spacing w:before="120" w:after="120"/>
        <w:jc w:val="center"/>
        <w:rPr>
          <w:rFonts w:ascii="Times New Roman" w:hAnsi="Times New Roman"/>
          <w:b/>
          <w:i/>
          <w:sz w:val="27"/>
          <w:szCs w:val="27"/>
        </w:rPr>
      </w:pPr>
      <w:r w:rsidRPr="006223D9">
        <w:rPr>
          <w:rFonts w:ascii="Times New Roman" w:hAnsi="Times New Roman"/>
          <w:b/>
          <w:i/>
          <w:sz w:val="27"/>
          <w:szCs w:val="27"/>
        </w:rPr>
        <w:t>А</w:t>
      </w:r>
      <w:r w:rsidRPr="006223D9">
        <w:rPr>
          <w:rFonts w:ascii="Times New Roman" w:hAnsi="Times New Roman"/>
          <w:b/>
          <w:i/>
          <w:sz w:val="27"/>
          <w:szCs w:val="27"/>
          <w:vertAlign w:val="subscript"/>
        </w:rPr>
        <w:t xml:space="preserve"> сидр</w:t>
      </w:r>
      <w:r w:rsidRPr="006223D9">
        <w:rPr>
          <w:rFonts w:ascii="Times New Roman" w:hAnsi="Times New Roman"/>
          <w:b/>
          <w:i/>
          <w:sz w:val="27"/>
          <w:szCs w:val="27"/>
        </w:rPr>
        <w:t>= ∑ (</w:t>
      </w:r>
      <w:r w:rsidRPr="006223D9">
        <w:rPr>
          <w:rFonts w:ascii="Times New Roman" w:hAnsi="Times New Roman"/>
          <w:b/>
          <w:i/>
          <w:sz w:val="27"/>
          <w:szCs w:val="27"/>
          <w:lang w:val="en-US"/>
        </w:rPr>
        <w:t>V</w:t>
      </w:r>
      <w:r w:rsidRPr="006223D9">
        <w:rPr>
          <w:rFonts w:ascii="Times New Roman" w:hAnsi="Times New Roman"/>
          <w:b/>
          <w:i/>
          <w:sz w:val="27"/>
          <w:szCs w:val="27"/>
          <w:vertAlign w:val="subscript"/>
        </w:rPr>
        <w:t>сидр</w:t>
      </w:r>
      <w:r w:rsidRPr="006223D9">
        <w:rPr>
          <w:rFonts w:ascii="Times New Roman" w:hAnsi="Times New Roman"/>
          <w:b/>
          <w:i/>
          <w:sz w:val="27"/>
          <w:szCs w:val="27"/>
        </w:rPr>
        <w:t>*</w:t>
      </w:r>
      <w:r w:rsidRPr="006223D9">
        <w:rPr>
          <w:rFonts w:ascii="Times New Roman" w:hAnsi="Times New Roman"/>
          <w:b/>
          <w:i/>
          <w:sz w:val="27"/>
          <w:szCs w:val="27"/>
          <w:lang w:val="en-US"/>
        </w:rPr>
        <w:t>S</w:t>
      </w:r>
      <w:r w:rsidRPr="006223D9">
        <w:rPr>
          <w:rFonts w:ascii="Times New Roman" w:hAnsi="Times New Roman"/>
          <w:b/>
          <w:i/>
          <w:sz w:val="27"/>
          <w:szCs w:val="27"/>
        </w:rPr>
        <w:t xml:space="preserve">)* </w:t>
      </w:r>
      <w:r w:rsidRPr="006223D9">
        <w:rPr>
          <w:rFonts w:ascii="Times New Roman" w:hAnsi="Times New Roman"/>
          <w:b/>
          <w:i/>
          <w:sz w:val="27"/>
          <w:szCs w:val="27"/>
          <w:lang w:val="en-US"/>
        </w:rPr>
        <w:t>K</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 xml:space="preserve">соб. </w:t>
      </w:r>
      <w:r w:rsidRPr="006223D9">
        <w:rPr>
          <w:rFonts w:ascii="Times New Roman" w:hAnsi="Times New Roman"/>
          <w:b/>
          <w:i/>
          <w:sz w:val="27"/>
          <w:szCs w:val="27"/>
        </w:rPr>
        <w:t>(+/-)</w:t>
      </w:r>
      <w:r w:rsidRPr="006223D9">
        <w:rPr>
          <w:rFonts w:ascii="Times New Roman" w:hAnsi="Times New Roman"/>
          <w:b/>
          <w:i/>
          <w:sz w:val="27"/>
          <w:szCs w:val="27"/>
          <w:lang w:val="en-US"/>
        </w:rPr>
        <w:t>P</w:t>
      </w:r>
      <w:r w:rsidRPr="006223D9">
        <w:rPr>
          <w:rFonts w:ascii="Times New Roman" w:hAnsi="Times New Roman"/>
          <w:b/>
          <w:i/>
          <w:sz w:val="27"/>
          <w:szCs w:val="27"/>
        </w:rPr>
        <w:t xml:space="preserve"> (+/-)</w:t>
      </w:r>
      <w:r w:rsidRPr="006223D9">
        <w:rPr>
          <w:rFonts w:ascii="Times New Roman" w:hAnsi="Times New Roman"/>
          <w:b/>
          <w:i/>
          <w:sz w:val="27"/>
          <w:szCs w:val="27"/>
          <w:lang w:val="en-US"/>
        </w:rPr>
        <w:t>F</w:t>
      </w:r>
      <w:r w:rsidRPr="006223D9">
        <w:rPr>
          <w:rFonts w:ascii="Times New Roman" w:hAnsi="Times New Roman"/>
          <w:b/>
          <w:i/>
          <w:sz w:val="27"/>
          <w:szCs w:val="27"/>
        </w:rPr>
        <w:t>,</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где,</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V</w:t>
      </w:r>
      <w:r w:rsidRPr="006223D9">
        <w:rPr>
          <w:rFonts w:ascii="Times New Roman" w:hAnsi="Times New Roman"/>
          <w:b/>
          <w:i/>
          <w:sz w:val="27"/>
          <w:szCs w:val="27"/>
          <w:vertAlign w:val="subscript"/>
        </w:rPr>
        <w:t>сидр</w:t>
      </w:r>
      <w:r w:rsidRPr="006223D9">
        <w:rPr>
          <w:rFonts w:ascii="Times New Roman" w:hAnsi="Times New Roman"/>
          <w:sz w:val="27"/>
          <w:szCs w:val="27"/>
        </w:rPr>
        <w:t xml:space="preserve"> – налогооблагаемый объем реализации сидра, пуаре и медовухи, л.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 5-АЛ);</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S</w:t>
      </w:r>
      <w:r w:rsidRPr="006223D9">
        <w:rPr>
          <w:rFonts w:ascii="Times New Roman" w:hAnsi="Times New Roman"/>
          <w:b/>
          <w:i/>
          <w:sz w:val="27"/>
          <w:szCs w:val="27"/>
        </w:rPr>
        <w:t xml:space="preserve"> –</w:t>
      </w:r>
      <w:r w:rsidRPr="006223D9">
        <w:rPr>
          <w:rFonts w:ascii="Times New Roman" w:hAnsi="Times New Roman"/>
          <w:sz w:val="27"/>
          <w:szCs w:val="27"/>
        </w:rPr>
        <w:t xml:space="preserve"> ставка акциза, рублей за 1 литр;</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K</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соб.</w:t>
      </w:r>
      <w:r w:rsidRPr="006223D9">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P</w:t>
      </w:r>
      <w:r w:rsidRPr="006223D9">
        <w:rPr>
          <w:rFonts w:ascii="Times New Roman" w:hAnsi="Times New Roman"/>
          <w:sz w:val="27"/>
          <w:szCs w:val="27"/>
        </w:rPr>
        <w:t xml:space="preserve"> – переходящие платежи, тыс. рублей;</w:t>
      </w:r>
    </w:p>
    <w:p w:rsidR="003D660E" w:rsidRPr="006223D9" w:rsidRDefault="003D660E" w:rsidP="003D660E">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 xml:space="preserve">F – </w:t>
      </w:r>
      <w:r w:rsidRPr="006223D9">
        <w:rPr>
          <w:rFonts w:ascii="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Объем выпадающих доходов определяется в рамках прописанного алгоритма расчета прогнозного объема поступлений налога.</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Акцизы на сидр, пуаре и медовуху зачисляются в бюджеты бюджетной системы Российской Федерации по нормативам, установленным в соответствии со статьями БК РФ.</w:t>
      </w:r>
    </w:p>
    <w:p w:rsidR="000662D2" w:rsidRPr="006223D9" w:rsidRDefault="00E72180" w:rsidP="000662D2">
      <w:pPr>
        <w:pStyle w:val="3"/>
        <w:tabs>
          <w:tab w:val="left" w:pos="1985"/>
        </w:tabs>
        <w:spacing w:before="120" w:after="120" w:line="240" w:lineRule="auto"/>
        <w:ind w:left="1985" w:right="1134"/>
        <w:jc w:val="center"/>
        <w:rPr>
          <w:rFonts w:ascii="Times New Roman" w:hAnsi="Times New Roman"/>
          <w:i/>
          <w:sz w:val="27"/>
          <w:szCs w:val="27"/>
        </w:rPr>
      </w:pPr>
      <w:bookmarkStart w:id="37" w:name="_Toc76717491"/>
      <w:r>
        <w:rPr>
          <w:rFonts w:ascii="Times New Roman" w:hAnsi="Times New Roman"/>
          <w:i/>
          <w:sz w:val="27"/>
          <w:szCs w:val="27"/>
        </w:rPr>
        <w:t>2.3</w:t>
      </w:r>
      <w:r w:rsidR="000662D2" w:rsidRPr="006223D9">
        <w:rPr>
          <w:rFonts w:ascii="Times New Roman" w:hAnsi="Times New Roman"/>
          <w:i/>
          <w:sz w:val="27"/>
          <w:szCs w:val="27"/>
        </w:rPr>
        <w:t>.</w:t>
      </w:r>
      <w:r>
        <w:rPr>
          <w:rFonts w:ascii="Times New Roman" w:hAnsi="Times New Roman"/>
          <w:i/>
          <w:sz w:val="27"/>
          <w:szCs w:val="27"/>
        </w:rPr>
        <w:t>13</w:t>
      </w:r>
      <w:r w:rsidR="000662D2" w:rsidRPr="006223D9">
        <w:rPr>
          <w:rFonts w:ascii="Times New Roman" w:hAnsi="Times New Roman"/>
          <w:i/>
          <w:sz w:val="27"/>
          <w:szCs w:val="27"/>
        </w:rPr>
        <w:t>. Акцизы на алкогольную продукцию с объемной долей этилового спирта до 9 процентов включительно (за исключением пива, вин, фруктовых вин, игристых вин (шампанских), винных напитков, изготавливаемых без добавления ректификованного этилового спирта, произведенного из пищевого сырья, и (или) спиртованных виноградного или иного фруктового сусла, и (или) винного дистиллята, и (или) фруктового дистиллята), производимую на территории</w:t>
      </w:r>
      <w:r w:rsidR="00082E09" w:rsidRPr="006223D9">
        <w:rPr>
          <w:rFonts w:ascii="Times New Roman" w:hAnsi="Times New Roman"/>
          <w:i/>
          <w:sz w:val="27"/>
          <w:szCs w:val="27"/>
        </w:rPr>
        <w:t xml:space="preserve"> </w:t>
      </w:r>
      <w:r w:rsidR="000662D2" w:rsidRPr="006223D9">
        <w:rPr>
          <w:rFonts w:ascii="Times New Roman" w:hAnsi="Times New Roman"/>
          <w:i/>
          <w:sz w:val="27"/>
          <w:szCs w:val="27"/>
        </w:rPr>
        <w:t>Российской Федерации</w:t>
      </w:r>
      <w:r w:rsidR="000662D2" w:rsidRPr="006223D9">
        <w:rPr>
          <w:rFonts w:ascii="Times New Roman" w:hAnsi="Times New Roman"/>
          <w:i/>
          <w:sz w:val="27"/>
          <w:szCs w:val="27"/>
        </w:rPr>
        <w:br/>
        <w:t>182 1 03 02130 01 0000 110</w:t>
      </w:r>
      <w:bookmarkEnd w:id="37"/>
    </w:p>
    <w:p w:rsidR="000662D2" w:rsidRPr="006223D9" w:rsidRDefault="000662D2" w:rsidP="000662D2">
      <w:pPr>
        <w:spacing w:after="0" w:line="240" w:lineRule="auto"/>
        <w:ind w:firstLine="709"/>
        <w:jc w:val="both"/>
        <w:rPr>
          <w:rFonts w:ascii="Times New Roman" w:hAnsi="Times New Roman"/>
          <w:sz w:val="27"/>
          <w:szCs w:val="27"/>
        </w:rPr>
      </w:pPr>
      <w:bookmarkStart w:id="38" w:name="_Toc456460821"/>
      <w:r w:rsidRPr="006223D9">
        <w:rPr>
          <w:rFonts w:ascii="Times New Roman" w:hAnsi="Times New Roman"/>
          <w:sz w:val="27"/>
          <w:szCs w:val="27"/>
        </w:rPr>
        <w:t>Для расчёта поступлений акцизов на алкогольную продукцию с объемной долей этилового спирта до 9 процентов включительно (за исключением пива, вин, фруктовых вин, игристых вин (шампанских), винных напитков, изготавливаемых без добавления ректификованного этилового спирта, произведенного из пищевого сырья, и (или) спиртованных виноградного или иного фруктового сусла, и (или) винного дистиллята, и (или) фруктового дистиллята) используются:</w:t>
      </w:r>
    </w:p>
    <w:p w:rsidR="00E72180" w:rsidRPr="006223D9" w:rsidRDefault="000662D2" w:rsidP="00E72180">
      <w:pPr>
        <w:tabs>
          <w:tab w:val="num" w:pos="0"/>
        </w:tabs>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 показатели прогноза социально-экономического развития Российской Федерации (налогооблагаемый </w:t>
      </w:r>
      <w:r w:rsidRPr="006223D9">
        <w:rPr>
          <w:rFonts w:ascii="Times New Roman" w:hAnsi="Times New Roman"/>
          <w:bCs/>
          <w:sz w:val="27"/>
          <w:szCs w:val="27"/>
        </w:rPr>
        <w:t xml:space="preserve">объём реализации </w:t>
      </w:r>
      <w:r w:rsidRPr="006223D9">
        <w:rPr>
          <w:rFonts w:ascii="Times New Roman" w:hAnsi="Times New Roman"/>
          <w:sz w:val="27"/>
          <w:szCs w:val="27"/>
        </w:rPr>
        <w:t>алкогольной продукции с объемной долей этилового спирта до 9 процентов включительно (за исключением пива, вин, фруктовых вин, игристых вин (шампанских), винных напитков, изготавливаемых без добавления ректификованного этилового спирта, произведенного из пищевого сырья, и (или) спиртованных виноградного или иного фруктового сусла, и (или) винного дистиллята, и (или) фруктового дистиллята)), разрабатываемые Минэкономразвития Российской Федерации</w:t>
      </w:r>
      <w:r w:rsidR="00E72180">
        <w:rPr>
          <w:rFonts w:ascii="Times New Roman" w:hAnsi="Times New Roman"/>
          <w:sz w:val="27"/>
          <w:szCs w:val="27"/>
        </w:rPr>
        <w:t>,</w:t>
      </w:r>
      <w:r w:rsidR="00E72180" w:rsidRPr="00E72180">
        <w:rPr>
          <w:rFonts w:ascii="Times New Roman" w:hAnsi="Times New Roman"/>
          <w:sz w:val="27"/>
          <w:szCs w:val="27"/>
        </w:rPr>
        <w:t xml:space="preserve"> </w:t>
      </w:r>
      <w:r w:rsidR="00E72180" w:rsidRPr="00EC1676">
        <w:rPr>
          <w:rFonts w:ascii="Times New Roman" w:hAnsi="Times New Roman"/>
          <w:sz w:val="27"/>
          <w:szCs w:val="27"/>
        </w:rPr>
        <w:t>Министерство</w:t>
      </w:r>
      <w:r w:rsidR="00E72180">
        <w:rPr>
          <w:rFonts w:ascii="Times New Roman" w:hAnsi="Times New Roman"/>
          <w:sz w:val="27"/>
          <w:szCs w:val="27"/>
        </w:rPr>
        <w:t>м</w:t>
      </w:r>
      <w:r w:rsidR="00E72180" w:rsidRPr="00EC1676">
        <w:rPr>
          <w:rFonts w:ascii="Times New Roman" w:hAnsi="Times New Roman"/>
          <w:sz w:val="27"/>
          <w:szCs w:val="27"/>
        </w:rPr>
        <w:t xml:space="preserve"> экономического развития,  промышленности и науки Архангельской области</w:t>
      </w:r>
      <w:r w:rsidR="00E72180">
        <w:rPr>
          <w:rFonts w:ascii="Times New Roman" w:hAnsi="Times New Roman"/>
          <w:sz w:val="27"/>
          <w:szCs w:val="27"/>
        </w:rPr>
        <w:t xml:space="preserve"> и Департаментом финансов и экономики Ненецкого автономного округа</w:t>
      </w:r>
      <w:r w:rsidR="00E72180" w:rsidRPr="006223D9">
        <w:rPr>
          <w:rFonts w:ascii="Times New Roman" w:hAnsi="Times New Roman"/>
          <w:sz w:val="27"/>
          <w:szCs w:val="27"/>
        </w:rPr>
        <w:t>;</w:t>
      </w:r>
    </w:p>
    <w:p w:rsidR="000662D2" w:rsidRPr="006223D9" w:rsidRDefault="000662D2" w:rsidP="000662D2">
      <w:pPr>
        <w:tabs>
          <w:tab w:val="num" w:pos="0"/>
        </w:tabs>
        <w:spacing w:after="0" w:line="240" w:lineRule="auto"/>
        <w:ind w:firstLine="709"/>
        <w:jc w:val="both"/>
        <w:rPr>
          <w:rFonts w:ascii="Times New Roman" w:hAnsi="Times New Roman"/>
          <w:sz w:val="27"/>
          <w:szCs w:val="27"/>
        </w:rPr>
      </w:pPr>
      <w:r w:rsidRPr="006223D9">
        <w:rPr>
          <w:rFonts w:ascii="Times New Roman" w:hAnsi="Times New Roman"/>
          <w:sz w:val="27"/>
          <w:szCs w:val="27"/>
        </w:rPr>
        <w:t>- динамика налоговой базы по акцизу согласно данным отчета по форме № 5-АЛ «Отчёт о налоговой базе и структуре начислений по акцизам на спирт, алкогольную и спиртосодержащую продукцию», сложившаяся за предыдущие периоды;</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w:t>
      </w:r>
      <w:r w:rsidR="008669BC" w:rsidRPr="006223D9">
        <w:rPr>
          <w:rFonts w:ascii="Times New Roman" w:hAnsi="Times New Roman"/>
          <w:sz w:val="27"/>
          <w:szCs w:val="27"/>
        </w:rPr>
        <w:t>, страховых взносов</w:t>
      </w:r>
      <w:r w:rsidRPr="006223D9">
        <w:rPr>
          <w:rFonts w:ascii="Times New Roman" w:hAnsi="Times New Roman"/>
          <w:sz w:val="27"/>
          <w:szCs w:val="27"/>
        </w:rPr>
        <w:t xml:space="preserve"> и иных обязательных платежей в бюджетную систему Российской Федерации»;</w:t>
      </w:r>
    </w:p>
    <w:p w:rsidR="000662D2" w:rsidRPr="006223D9" w:rsidRDefault="000662D2" w:rsidP="000662D2">
      <w:pPr>
        <w:tabs>
          <w:tab w:val="num" w:pos="0"/>
        </w:tabs>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 </w:t>
      </w:r>
      <w:r w:rsidRPr="006223D9">
        <w:rPr>
          <w:rFonts w:ascii="Times New Roman" w:hAnsi="Times New Roman"/>
          <w:bCs/>
          <w:sz w:val="27"/>
          <w:szCs w:val="27"/>
        </w:rPr>
        <w:t>налоговые ставки, предусмотренные главой 22 НК РФ «Акцизы</w:t>
      </w:r>
      <w:r w:rsidRPr="006223D9">
        <w:rPr>
          <w:rFonts w:ascii="Times New Roman" w:hAnsi="Times New Roman"/>
          <w:sz w:val="27"/>
          <w:szCs w:val="27"/>
        </w:rPr>
        <w:t>».</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Расчёт поступлений акцизов на алкогольную продукцию с объемной долей этилового спирта до 9 процентов включительно (за исключением пива, вин, фруктовых вин, игристых вин (шампанских), винных напитков, изготавливаемых без добавления ректификованного этилового спирта, произведенного из пищевого сырья, и (или) спиртованных виноградного или иного фруктового сусла, и (или) винного дистиллята, и (или) фруктового дистиллята) осуществляется по методу прямого расчёта, основанного на непосредственном использовании прогнозных значений объемных показателей с учётом крепости, размера ставок и других показателей,</w:t>
      </w:r>
      <w:r w:rsidRPr="006223D9">
        <w:rPr>
          <w:rFonts w:ascii="Times New Roman" w:hAnsi="Times New Roman"/>
          <w:sz w:val="28"/>
          <w:szCs w:val="28"/>
        </w:rPr>
        <w:t xml:space="preserve"> </w:t>
      </w:r>
      <w:r w:rsidRPr="006223D9">
        <w:rPr>
          <w:rFonts w:ascii="Times New Roman" w:hAnsi="Times New Roman"/>
          <w:sz w:val="27"/>
          <w:szCs w:val="27"/>
        </w:rPr>
        <w:t>определяющих поступления акцизов (уровень собираемости и др.).</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Поступления акцизов на алкогольную продукцию с объемной долей этилового спирта до 9% (</w:t>
      </w:r>
      <w:r w:rsidRPr="006223D9">
        <w:rPr>
          <w:rFonts w:ascii="Times New Roman" w:hAnsi="Times New Roman"/>
          <w:b/>
          <w:i/>
          <w:sz w:val="27"/>
          <w:szCs w:val="27"/>
        </w:rPr>
        <w:t>А</w:t>
      </w:r>
      <w:r w:rsidRPr="006223D9">
        <w:rPr>
          <w:rFonts w:ascii="Times New Roman" w:hAnsi="Times New Roman"/>
          <w:b/>
          <w:i/>
          <w:sz w:val="27"/>
          <w:szCs w:val="27"/>
          <w:vertAlign w:val="subscript"/>
        </w:rPr>
        <w:t>АЛ до9%</w:t>
      </w:r>
      <w:r w:rsidRPr="006223D9">
        <w:rPr>
          <w:rFonts w:ascii="Times New Roman" w:hAnsi="Times New Roman"/>
          <w:sz w:val="27"/>
          <w:szCs w:val="27"/>
        </w:rPr>
        <w:t>) включительно определяется исходя из следующего алгоритма расчёта (формуле):</w:t>
      </w:r>
    </w:p>
    <w:p w:rsidR="000662D2" w:rsidRPr="006223D9" w:rsidRDefault="000662D2" w:rsidP="000662D2">
      <w:pPr>
        <w:spacing w:after="0" w:line="240" w:lineRule="auto"/>
        <w:ind w:firstLine="709"/>
        <w:jc w:val="both"/>
        <w:rPr>
          <w:rFonts w:ascii="Times New Roman" w:hAnsi="Times New Roman"/>
          <w:sz w:val="27"/>
          <w:szCs w:val="27"/>
        </w:rPr>
      </w:pPr>
    </w:p>
    <w:p w:rsidR="000662D2" w:rsidRPr="006223D9" w:rsidRDefault="000662D2" w:rsidP="000662D2">
      <w:pPr>
        <w:jc w:val="center"/>
        <w:rPr>
          <w:rFonts w:ascii="Times New Roman" w:hAnsi="Times New Roman"/>
          <w:b/>
          <w:i/>
          <w:sz w:val="27"/>
          <w:szCs w:val="27"/>
        </w:rPr>
      </w:pPr>
      <w:r w:rsidRPr="006223D9">
        <w:rPr>
          <w:rFonts w:ascii="Times New Roman" w:hAnsi="Times New Roman"/>
          <w:b/>
          <w:i/>
          <w:sz w:val="27"/>
          <w:szCs w:val="27"/>
        </w:rPr>
        <w:t>А</w:t>
      </w:r>
      <w:r w:rsidRPr="006223D9">
        <w:rPr>
          <w:rFonts w:ascii="Times New Roman" w:hAnsi="Times New Roman"/>
          <w:b/>
          <w:i/>
          <w:sz w:val="27"/>
          <w:szCs w:val="27"/>
          <w:vertAlign w:val="subscript"/>
        </w:rPr>
        <w:t>АЛ до9%</w:t>
      </w:r>
      <w:r w:rsidRPr="006223D9">
        <w:rPr>
          <w:rFonts w:ascii="Times New Roman" w:hAnsi="Times New Roman"/>
          <w:b/>
          <w:i/>
          <w:sz w:val="27"/>
          <w:szCs w:val="27"/>
        </w:rPr>
        <w:t>=∑ (</w:t>
      </w:r>
      <w:r w:rsidRPr="006223D9">
        <w:rPr>
          <w:rFonts w:ascii="Times New Roman" w:hAnsi="Times New Roman"/>
          <w:b/>
          <w:i/>
          <w:sz w:val="27"/>
          <w:szCs w:val="27"/>
          <w:lang w:val="en-US"/>
        </w:rPr>
        <w:t>V</w:t>
      </w:r>
      <w:r w:rsidRPr="006223D9">
        <w:rPr>
          <w:rFonts w:ascii="Times New Roman" w:hAnsi="Times New Roman"/>
          <w:b/>
          <w:i/>
          <w:sz w:val="27"/>
          <w:szCs w:val="27"/>
          <w:vertAlign w:val="subscript"/>
        </w:rPr>
        <w:t>АЛ до9%</w:t>
      </w:r>
      <w:r w:rsidRPr="006223D9">
        <w:rPr>
          <w:rFonts w:ascii="Times New Roman" w:hAnsi="Times New Roman"/>
          <w:b/>
          <w:i/>
          <w:sz w:val="27"/>
          <w:szCs w:val="27"/>
        </w:rPr>
        <w:t>*</w:t>
      </w:r>
      <w:r w:rsidRPr="006223D9">
        <w:rPr>
          <w:rFonts w:ascii="Times New Roman" w:hAnsi="Times New Roman"/>
          <w:b/>
          <w:i/>
          <w:sz w:val="27"/>
          <w:szCs w:val="27"/>
          <w:lang w:val="en-US"/>
        </w:rPr>
        <w:t>S</w:t>
      </w:r>
      <w:r w:rsidRPr="006223D9">
        <w:rPr>
          <w:rFonts w:ascii="Times New Roman" w:hAnsi="Times New Roman"/>
          <w:b/>
          <w:i/>
          <w:sz w:val="27"/>
          <w:szCs w:val="27"/>
        </w:rPr>
        <w:t xml:space="preserve">)* </w:t>
      </w:r>
      <w:r w:rsidRPr="006223D9">
        <w:rPr>
          <w:rFonts w:ascii="Times New Roman" w:hAnsi="Times New Roman"/>
          <w:b/>
          <w:i/>
          <w:sz w:val="27"/>
          <w:szCs w:val="27"/>
          <w:lang w:val="en-US"/>
        </w:rPr>
        <w:t>K</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 xml:space="preserve">соб. </w:t>
      </w:r>
      <w:r w:rsidRPr="006223D9">
        <w:rPr>
          <w:rFonts w:ascii="Times New Roman" w:hAnsi="Times New Roman"/>
          <w:b/>
          <w:i/>
          <w:sz w:val="27"/>
          <w:szCs w:val="27"/>
        </w:rPr>
        <w:t>(+/-)</w:t>
      </w:r>
      <w:r w:rsidRPr="006223D9">
        <w:rPr>
          <w:rFonts w:ascii="Times New Roman" w:hAnsi="Times New Roman"/>
          <w:b/>
          <w:i/>
          <w:sz w:val="27"/>
          <w:szCs w:val="27"/>
          <w:lang w:val="en-US"/>
        </w:rPr>
        <w:t>P</w:t>
      </w:r>
      <w:r w:rsidRPr="006223D9">
        <w:rPr>
          <w:rFonts w:ascii="Times New Roman" w:hAnsi="Times New Roman"/>
          <w:b/>
          <w:i/>
          <w:sz w:val="27"/>
          <w:szCs w:val="27"/>
        </w:rPr>
        <w:t xml:space="preserve"> (+/-)</w:t>
      </w:r>
      <w:r w:rsidRPr="006223D9">
        <w:rPr>
          <w:rFonts w:ascii="Times New Roman" w:hAnsi="Times New Roman"/>
          <w:b/>
          <w:i/>
          <w:sz w:val="27"/>
          <w:szCs w:val="27"/>
          <w:lang w:val="en-US"/>
        </w:rPr>
        <w:t>F</w:t>
      </w:r>
      <w:r w:rsidRPr="006223D9">
        <w:rPr>
          <w:rFonts w:ascii="Times New Roman" w:hAnsi="Times New Roman"/>
          <w:b/>
          <w:i/>
          <w:sz w:val="27"/>
          <w:szCs w:val="27"/>
        </w:rPr>
        <w:t>,</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где,</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V</w:t>
      </w:r>
      <w:r w:rsidRPr="006223D9">
        <w:rPr>
          <w:rFonts w:ascii="Times New Roman" w:hAnsi="Times New Roman"/>
          <w:b/>
          <w:i/>
          <w:sz w:val="27"/>
          <w:szCs w:val="27"/>
          <w:vertAlign w:val="subscript"/>
        </w:rPr>
        <w:t>АЛдо9%</w:t>
      </w:r>
      <w:r w:rsidRPr="006223D9">
        <w:rPr>
          <w:rFonts w:ascii="Times New Roman" w:hAnsi="Times New Roman"/>
          <w:sz w:val="27"/>
          <w:szCs w:val="27"/>
        </w:rPr>
        <w:t xml:space="preserve"> – налогооблагаемый объем реализации алкогольной продукции с объемной долей этилового спирта до 9% включительно, литры безводного этилового спирта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 5-АЛ);</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S</w:t>
      </w:r>
      <w:r w:rsidRPr="006223D9">
        <w:rPr>
          <w:rFonts w:ascii="Times New Roman" w:hAnsi="Times New Roman"/>
          <w:b/>
          <w:i/>
          <w:sz w:val="27"/>
          <w:szCs w:val="27"/>
        </w:rPr>
        <w:t xml:space="preserve"> –</w:t>
      </w:r>
      <w:r w:rsidRPr="006223D9">
        <w:rPr>
          <w:rFonts w:ascii="Times New Roman" w:hAnsi="Times New Roman"/>
          <w:sz w:val="27"/>
          <w:szCs w:val="27"/>
        </w:rPr>
        <w:t xml:space="preserve"> ставка акциза, рублей за 1 литр безводного этилового спирта, содержащегося в подакцизном товаре;</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K</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соб.</w:t>
      </w:r>
      <w:r w:rsidRPr="006223D9">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P</w:t>
      </w:r>
      <w:r w:rsidRPr="006223D9">
        <w:rPr>
          <w:rFonts w:ascii="Times New Roman" w:hAnsi="Times New Roman"/>
          <w:sz w:val="27"/>
          <w:szCs w:val="27"/>
        </w:rPr>
        <w:t xml:space="preserve"> – переходящие платежи, тыс. рублей;</w:t>
      </w:r>
    </w:p>
    <w:p w:rsidR="003D660E" w:rsidRPr="006223D9" w:rsidRDefault="003D660E" w:rsidP="003D660E">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 xml:space="preserve">F – </w:t>
      </w:r>
      <w:r w:rsidRPr="006223D9">
        <w:rPr>
          <w:rFonts w:ascii="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Налогооблагаемый объем реализации алкогольной продукции с объемной долей этилового спирта до 9%, литры безводного этилового спирта</w:t>
      </w:r>
    </w:p>
    <w:p w:rsidR="000662D2" w:rsidRPr="006223D9" w:rsidRDefault="000662D2" w:rsidP="000662D2">
      <w:pPr>
        <w:spacing w:after="0" w:line="240" w:lineRule="auto"/>
        <w:ind w:firstLine="709"/>
        <w:jc w:val="both"/>
        <w:rPr>
          <w:rFonts w:ascii="Times New Roman" w:hAnsi="Times New Roman"/>
          <w:sz w:val="26"/>
        </w:rPr>
      </w:pPr>
    </w:p>
    <w:p w:rsidR="000662D2" w:rsidRPr="006223D9" w:rsidRDefault="000662D2" w:rsidP="000662D2">
      <w:pPr>
        <w:spacing w:after="0" w:line="240" w:lineRule="auto"/>
        <w:ind w:firstLine="709"/>
        <w:jc w:val="center"/>
        <w:rPr>
          <w:rFonts w:ascii="Times New Roman" w:hAnsi="Times New Roman"/>
          <w:b/>
          <w:i/>
          <w:sz w:val="27"/>
          <w:szCs w:val="27"/>
          <w:vertAlign w:val="subscript"/>
        </w:rPr>
      </w:pPr>
      <w:r w:rsidRPr="006223D9">
        <w:rPr>
          <w:rFonts w:ascii="Times New Roman" w:hAnsi="Times New Roman"/>
          <w:b/>
          <w:i/>
          <w:sz w:val="27"/>
          <w:szCs w:val="27"/>
          <w:lang w:val="en-US"/>
        </w:rPr>
        <w:t>V</w:t>
      </w:r>
      <w:r w:rsidRPr="006223D9">
        <w:rPr>
          <w:rFonts w:ascii="Times New Roman" w:hAnsi="Times New Roman"/>
          <w:b/>
          <w:i/>
          <w:sz w:val="27"/>
          <w:szCs w:val="27"/>
          <w:vertAlign w:val="subscript"/>
        </w:rPr>
        <w:t xml:space="preserve">АЛдо9% = </w:t>
      </w:r>
      <w:r w:rsidRPr="006223D9">
        <w:rPr>
          <w:rFonts w:ascii="Times New Roman" w:hAnsi="Times New Roman"/>
          <w:b/>
          <w:i/>
          <w:sz w:val="27"/>
          <w:szCs w:val="27"/>
          <w:lang w:val="en-US"/>
        </w:rPr>
        <w:t>V</w:t>
      </w:r>
      <w:r w:rsidRPr="006223D9">
        <w:rPr>
          <w:rFonts w:ascii="Times New Roman" w:hAnsi="Times New Roman"/>
          <w:b/>
          <w:i/>
          <w:sz w:val="27"/>
          <w:szCs w:val="27"/>
          <w:vertAlign w:val="subscript"/>
        </w:rPr>
        <w:t>АП1*</w:t>
      </w:r>
      <w:r w:rsidRPr="006223D9">
        <w:rPr>
          <w:rFonts w:ascii="Times New Roman" w:hAnsi="Times New Roman"/>
          <w:b/>
          <w:i/>
          <w:sz w:val="27"/>
          <w:szCs w:val="27"/>
        </w:rPr>
        <w:t xml:space="preserve"> </w:t>
      </w:r>
      <w:r w:rsidRPr="006223D9">
        <w:rPr>
          <w:rFonts w:ascii="Times New Roman" w:hAnsi="Times New Roman"/>
          <w:b/>
          <w:i/>
          <w:sz w:val="27"/>
          <w:szCs w:val="27"/>
          <w:lang w:val="en-US"/>
        </w:rPr>
        <w:t>K</w:t>
      </w:r>
      <w:r w:rsidRPr="006223D9">
        <w:rPr>
          <w:rFonts w:ascii="Times New Roman" w:hAnsi="Times New Roman"/>
          <w:b/>
          <w:i/>
          <w:sz w:val="27"/>
          <w:szCs w:val="27"/>
          <w:vertAlign w:val="subscript"/>
        </w:rPr>
        <w:t>АЛдо9%;</w:t>
      </w:r>
    </w:p>
    <w:p w:rsidR="000662D2" w:rsidRPr="006223D9" w:rsidRDefault="000662D2" w:rsidP="000662D2">
      <w:pPr>
        <w:spacing w:after="0" w:line="240" w:lineRule="auto"/>
        <w:ind w:firstLine="709"/>
        <w:jc w:val="center"/>
        <w:rPr>
          <w:rFonts w:ascii="Times New Roman" w:hAnsi="Times New Roman"/>
          <w:b/>
          <w:i/>
          <w:sz w:val="27"/>
          <w:szCs w:val="27"/>
          <w:vertAlign w:val="subscript"/>
        </w:rPr>
      </w:pP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V</w:t>
      </w:r>
      <w:r w:rsidRPr="006223D9">
        <w:rPr>
          <w:rFonts w:ascii="Times New Roman" w:hAnsi="Times New Roman"/>
          <w:b/>
          <w:i/>
          <w:sz w:val="27"/>
          <w:szCs w:val="27"/>
          <w:vertAlign w:val="subscript"/>
        </w:rPr>
        <w:t xml:space="preserve">АП1 </w:t>
      </w:r>
      <w:r w:rsidRPr="006223D9">
        <w:rPr>
          <w:rFonts w:ascii="Times New Roman" w:hAnsi="Times New Roman"/>
          <w:b/>
          <w:i/>
          <w:sz w:val="27"/>
          <w:szCs w:val="27"/>
        </w:rPr>
        <w:t xml:space="preserve">– </w:t>
      </w:r>
      <w:r w:rsidRPr="006223D9">
        <w:rPr>
          <w:rFonts w:ascii="Times New Roman" w:hAnsi="Times New Roman"/>
          <w:sz w:val="27"/>
          <w:szCs w:val="27"/>
        </w:rPr>
        <w:t>налогооблагаемый объем алкогольной продукции с объемной долей этилового спирта до 9%, л.;</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K</w:t>
      </w:r>
      <w:r w:rsidRPr="006223D9">
        <w:rPr>
          <w:rFonts w:ascii="Times New Roman" w:hAnsi="Times New Roman"/>
          <w:b/>
          <w:i/>
          <w:sz w:val="27"/>
          <w:szCs w:val="27"/>
          <w:vertAlign w:val="subscript"/>
        </w:rPr>
        <w:t xml:space="preserve">АЛдо9% </w:t>
      </w:r>
      <w:r w:rsidRPr="006223D9">
        <w:rPr>
          <w:rFonts w:ascii="Times New Roman" w:hAnsi="Times New Roman"/>
          <w:b/>
          <w:i/>
          <w:sz w:val="27"/>
          <w:szCs w:val="27"/>
        </w:rPr>
        <w:t xml:space="preserve">– </w:t>
      </w:r>
      <w:r w:rsidRPr="006223D9">
        <w:rPr>
          <w:rFonts w:ascii="Times New Roman" w:hAnsi="Times New Roman"/>
          <w:sz w:val="27"/>
          <w:szCs w:val="27"/>
        </w:rPr>
        <w:t>средняя крепость алкогольной продукции с объемной долей этилового спирта до 9%, % (в соответствии с данными Росалкогольрегулирования и (или) оперативного анализа налоговых деклараций).</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Объем выпадающих доходов определяется в рамках прописанного алгоритма расчета прогнозного объема поступлений налога.</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Акцизы на алкогольную продукцию с объемной долей этилового спирта </w:t>
      </w:r>
      <w:r w:rsidRPr="006223D9">
        <w:rPr>
          <w:rFonts w:ascii="Times New Roman" w:hAnsi="Times New Roman"/>
          <w:sz w:val="27"/>
          <w:szCs w:val="27"/>
        </w:rPr>
        <w:br/>
        <w:t>до 9 процентов включительно, зачисляются в бюджеты бюджетной системы Российской Федерации по нормативам, установленным в соответствии со статьями БК РФ.</w:t>
      </w:r>
    </w:p>
    <w:p w:rsidR="00F554D9" w:rsidRPr="006223D9" w:rsidRDefault="00F554D9" w:rsidP="000662D2">
      <w:pPr>
        <w:spacing w:after="0" w:line="240" w:lineRule="auto"/>
        <w:ind w:firstLine="709"/>
        <w:jc w:val="both"/>
        <w:rPr>
          <w:rFonts w:ascii="Times New Roman" w:hAnsi="Times New Roman"/>
          <w:sz w:val="27"/>
          <w:szCs w:val="27"/>
        </w:rPr>
      </w:pPr>
    </w:p>
    <w:p w:rsidR="004D3B53" w:rsidRPr="006223D9" w:rsidRDefault="00C15AE5" w:rsidP="004D3B53">
      <w:pPr>
        <w:pStyle w:val="3"/>
        <w:tabs>
          <w:tab w:val="left" w:pos="1985"/>
        </w:tabs>
        <w:spacing w:before="120" w:after="120" w:line="240" w:lineRule="auto"/>
        <w:ind w:left="1985" w:right="1134"/>
        <w:jc w:val="center"/>
        <w:rPr>
          <w:rFonts w:ascii="Times New Roman" w:hAnsi="Times New Roman"/>
          <w:i/>
          <w:sz w:val="27"/>
          <w:szCs w:val="27"/>
        </w:rPr>
      </w:pPr>
      <w:bookmarkStart w:id="39" w:name="_Toc76717495"/>
      <w:bookmarkStart w:id="40" w:name="_Toc488309246"/>
      <w:bookmarkEnd w:id="38"/>
      <w:r>
        <w:rPr>
          <w:rFonts w:ascii="Times New Roman" w:hAnsi="Times New Roman"/>
          <w:i/>
          <w:sz w:val="27"/>
          <w:szCs w:val="27"/>
        </w:rPr>
        <w:t>2.3.14</w:t>
      </w:r>
      <w:r w:rsidR="004D3B53" w:rsidRPr="006223D9">
        <w:rPr>
          <w:rFonts w:ascii="Times New Roman" w:hAnsi="Times New Roman"/>
          <w:i/>
          <w:sz w:val="27"/>
          <w:szCs w:val="27"/>
        </w:rPr>
        <w:t>. Акцизы на средние дистилляты, производимые на территории Российской Федерации</w:t>
      </w:r>
      <w:r w:rsidR="004D3B53" w:rsidRPr="006223D9">
        <w:rPr>
          <w:rFonts w:ascii="Times New Roman" w:hAnsi="Times New Roman"/>
          <w:i/>
          <w:sz w:val="27"/>
          <w:szCs w:val="27"/>
        </w:rPr>
        <w:br/>
        <w:t>182 1 03 02330 01 0000 110</w:t>
      </w:r>
      <w:bookmarkEnd w:id="39"/>
    </w:p>
    <w:p w:rsidR="004D3B53" w:rsidRPr="006223D9" w:rsidRDefault="004D3B53" w:rsidP="004D3B53">
      <w:pPr>
        <w:spacing w:after="0" w:line="240" w:lineRule="auto"/>
        <w:ind w:firstLine="709"/>
        <w:jc w:val="both"/>
        <w:rPr>
          <w:rFonts w:ascii="Times New Roman" w:hAnsi="Times New Roman"/>
          <w:sz w:val="27"/>
          <w:szCs w:val="27"/>
        </w:rPr>
      </w:pPr>
      <w:r w:rsidRPr="006223D9">
        <w:rPr>
          <w:rFonts w:ascii="Times New Roman" w:hAnsi="Times New Roman"/>
          <w:sz w:val="27"/>
          <w:szCs w:val="27"/>
        </w:rPr>
        <w:t>Для расчёта акцизов на средние дистилляты, используются:</w:t>
      </w:r>
    </w:p>
    <w:p w:rsidR="00C15AE5" w:rsidRPr="006223D9" w:rsidRDefault="004D3B53" w:rsidP="00C15AE5">
      <w:pPr>
        <w:tabs>
          <w:tab w:val="num" w:pos="0"/>
        </w:tabs>
        <w:spacing w:after="0" w:line="240" w:lineRule="auto"/>
        <w:ind w:firstLine="709"/>
        <w:jc w:val="both"/>
        <w:rPr>
          <w:rFonts w:ascii="Times New Roman" w:hAnsi="Times New Roman"/>
          <w:sz w:val="27"/>
          <w:szCs w:val="27"/>
        </w:rPr>
      </w:pPr>
      <w:r w:rsidRPr="006223D9">
        <w:rPr>
          <w:rFonts w:ascii="Times New Roman" w:hAnsi="Times New Roman"/>
          <w:sz w:val="27"/>
          <w:szCs w:val="27"/>
        </w:rPr>
        <w:t>- показатели прогноза социально-экономического развития Российской Федерации на очередной финансовый год и плановый период (налогооблагаемый объём средних дистиллятов), разрабатываемые Минэкономразвития Российской Федерации</w:t>
      </w:r>
      <w:r w:rsidR="00C15AE5">
        <w:rPr>
          <w:rFonts w:ascii="Times New Roman" w:hAnsi="Times New Roman"/>
          <w:sz w:val="27"/>
          <w:szCs w:val="27"/>
        </w:rPr>
        <w:t>,</w:t>
      </w:r>
      <w:r w:rsidR="00C15AE5" w:rsidRPr="00C15AE5">
        <w:rPr>
          <w:rFonts w:ascii="Times New Roman" w:hAnsi="Times New Roman"/>
          <w:sz w:val="27"/>
          <w:szCs w:val="27"/>
        </w:rPr>
        <w:t xml:space="preserve"> </w:t>
      </w:r>
      <w:r w:rsidR="00C15AE5" w:rsidRPr="00EC1676">
        <w:rPr>
          <w:rFonts w:ascii="Times New Roman" w:hAnsi="Times New Roman"/>
          <w:sz w:val="27"/>
          <w:szCs w:val="27"/>
        </w:rPr>
        <w:t>Министерство</w:t>
      </w:r>
      <w:r w:rsidR="00C15AE5">
        <w:rPr>
          <w:rFonts w:ascii="Times New Roman" w:hAnsi="Times New Roman"/>
          <w:sz w:val="27"/>
          <w:szCs w:val="27"/>
        </w:rPr>
        <w:t>м</w:t>
      </w:r>
      <w:r w:rsidR="00C15AE5" w:rsidRPr="00EC1676">
        <w:rPr>
          <w:rFonts w:ascii="Times New Roman" w:hAnsi="Times New Roman"/>
          <w:sz w:val="27"/>
          <w:szCs w:val="27"/>
        </w:rPr>
        <w:t xml:space="preserve"> экономического развития,  промышленности и науки Архангельской области</w:t>
      </w:r>
      <w:r w:rsidR="00C15AE5">
        <w:rPr>
          <w:rFonts w:ascii="Times New Roman" w:hAnsi="Times New Roman"/>
          <w:sz w:val="27"/>
          <w:szCs w:val="27"/>
        </w:rPr>
        <w:t xml:space="preserve"> и Департаментом финансов и экономики Ненецкого автономного округа</w:t>
      </w:r>
      <w:r w:rsidR="00C15AE5" w:rsidRPr="006223D9">
        <w:rPr>
          <w:rFonts w:ascii="Times New Roman" w:hAnsi="Times New Roman"/>
          <w:sz w:val="27"/>
          <w:szCs w:val="27"/>
        </w:rPr>
        <w:t>;</w:t>
      </w:r>
    </w:p>
    <w:p w:rsidR="004D3B53" w:rsidRPr="006223D9" w:rsidRDefault="004D3B53" w:rsidP="004D3B53">
      <w:pPr>
        <w:spacing w:after="0" w:line="240" w:lineRule="auto"/>
        <w:ind w:firstLine="709"/>
        <w:jc w:val="both"/>
        <w:rPr>
          <w:rFonts w:ascii="Times New Roman" w:hAnsi="Times New Roman"/>
          <w:sz w:val="27"/>
          <w:szCs w:val="27"/>
        </w:rPr>
      </w:pPr>
      <w:r w:rsidRPr="006223D9">
        <w:rPr>
          <w:rFonts w:ascii="Times New Roman" w:hAnsi="Times New Roman"/>
          <w:sz w:val="27"/>
          <w:szCs w:val="27"/>
        </w:rPr>
        <w:t>- динамика налоговой базы по акцизу сложившаяся за предыдущие периоды согласно данным отчета по форме № 5-НП «Отчёт о налоговой базе и структуре начислений по акцизам на нефтепродукты»;</w:t>
      </w:r>
    </w:p>
    <w:p w:rsidR="004D3B53" w:rsidRPr="006223D9" w:rsidRDefault="004D3B53" w:rsidP="004D3B53">
      <w:pPr>
        <w:spacing w:after="0" w:line="240" w:lineRule="auto"/>
        <w:ind w:firstLine="709"/>
        <w:jc w:val="both"/>
        <w:rPr>
          <w:rFonts w:ascii="Times New Roman" w:hAnsi="Times New Roman"/>
          <w:sz w:val="27"/>
          <w:szCs w:val="27"/>
        </w:rPr>
      </w:pPr>
      <w:r w:rsidRPr="006223D9">
        <w:rPr>
          <w:rFonts w:ascii="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rsidR="004D3B53" w:rsidRPr="006223D9" w:rsidRDefault="004D3B53" w:rsidP="004D3B53">
      <w:pPr>
        <w:tabs>
          <w:tab w:val="num" w:pos="0"/>
        </w:tabs>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 </w:t>
      </w:r>
      <w:r w:rsidRPr="006223D9">
        <w:rPr>
          <w:rFonts w:ascii="Times New Roman" w:hAnsi="Times New Roman"/>
          <w:bCs/>
          <w:sz w:val="27"/>
          <w:szCs w:val="27"/>
        </w:rPr>
        <w:t xml:space="preserve">налоговые ставки, </w:t>
      </w:r>
      <w:r w:rsidRPr="006223D9">
        <w:rPr>
          <w:rFonts w:ascii="Times New Roman" w:hAnsi="Times New Roman"/>
          <w:sz w:val="27"/>
          <w:szCs w:val="27"/>
        </w:rPr>
        <w:t>коэффициенты (применяемые к начислениям для расчета возврата) и преференции,</w:t>
      </w:r>
      <w:r w:rsidRPr="006223D9">
        <w:rPr>
          <w:rFonts w:ascii="Times New Roman" w:hAnsi="Times New Roman"/>
          <w:bCs/>
          <w:sz w:val="27"/>
          <w:szCs w:val="27"/>
        </w:rPr>
        <w:t xml:space="preserve"> предусмотренные главой 22 НК РФ «Акцизы</w:t>
      </w:r>
      <w:r w:rsidRPr="006223D9">
        <w:rPr>
          <w:rFonts w:ascii="Times New Roman" w:hAnsi="Times New Roman"/>
          <w:sz w:val="27"/>
          <w:szCs w:val="27"/>
        </w:rPr>
        <w:t>».</w:t>
      </w:r>
    </w:p>
    <w:p w:rsidR="004D3B53" w:rsidRPr="006223D9" w:rsidRDefault="004D3B53" w:rsidP="004D3B53">
      <w:pPr>
        <w:spacing w:after="0" w:line="240" w:lineRule="auto"/>
        <w:ind w:firstLine="709"/>
        <w:jc w:val="both"/>
        <w:rPr>
          <w:rFonts w:ascii="Times New Roman" w:hAnsi="Times New Roman"/>
          <w:sz w:val="27"/>
          <w:szCs w:val="27"/>
        </w:rPr>
      </w:pPr>
      <w:r w:rsidRPr="006223D9">
        <w:rPr>
          <w:rFonts w:ascii="Times New Roman" w:hAnsi="Times New Roman"/>
          <w:sz w:val="27"/>
          <w:szCs w:val="27"/>
        </w:rPr>
        <w:t>Расчёт поступлений акцизов на средние дистилляты осуществляется по методу прямого расчёта, основанного на непосредственном использовании прогнозных значений объемных показателей, размера ставок, коэффициентов для расчета вычета и других показателей, определяющих поступления акцизов.</w:t>
      </w:r>
    </w:p>
    <w:p w:rsidR="004D3B53" w:rsidRPr="006223D9" w:rsidRDefault="004D3B53" w:rsidP="004D3B53">
      <w:pPr>
        <w:spacing w:after="0" w:line="240" w:lineRule="auto"/>
        <w:ind w:firstLine="709"/>
        <w:jc w:val="both"/>
        <w:rPr>
          <w:rFonts w:ascii="Times New Roman" w:hAnsi="Times New Roman"/>
          <w:sz w:val="27"/>
          <w:szCs w:val="27"/>
        </w:rPr>
      </w:pPr>
      <w:r w:rsidRPr="006223D9">
        <w:rPr>
          <w:rFonts w:ascii="Times New Roman" w:hAnsi="Times New Roman"/>
          <w:sz w:val="27"/>
          <w:szCs w:val="27"/>
        </w:rPr>
        <w:t>Поступления акцизов на средние дистилляты (</w:t>
      </w:r>
      <w:r w:rsidRPr="006223D9">
        <w:rPr>
          <w:rFonts w:ascii="Times New Roman" w:hAnsi="Times New Roman"/>
          <w:b/>
          <w:i/>
          <w:sz w:val="27"/>
          <w:szCs w:val="27"/>
        </w:rPr>
        <w:t>А</w:t>
      </w:r>
      <w:r w:rsidRPr="006223D9">
        <w:rPr>
          <w:rFonts w:ascii="Times New Roman" w:hAnsi="Times New Roman"/>
          <w:b/>
          <w:i/>
          <w:sz w:val="27"/>
          <w:szCs w:val="27"/>
          <w:vertAlign w:val="subscript"/>
        </w:rPr>
        <w:t>СД</w:t>
      </w:r>
      <w:r w:rsidRPr="006223D9">
        <w:rPr>
          <w:rFonts w:ascii="Times New Roman" w:hAnsi="Times New Roman"/>
          <w:sz w:val="27"/>
          <w:szCs w:val="27"/>
        </w:rPr>
        <w:t>) определяется исходя из следующего алгоритма расчёта (формуле):</w:t>
      </w:r>
    </w:p>
    <w:p w:rsidR="004D3B53" w:rsidRPr="006223D9" w:rsidRDefault="004D3B53" w:rsidP="004D3B53">
      <w:pPr>
        <w:spacing w:before="120" w:after="120"/>
        <w:jc w:val="center"/>
        <w:rPr>
          <w:rFonts w:ascii="Times New Roman" w:hAnsi="Times New Roman"/>
          <w:b/>
          <w:i/>
          <w:sz w:val="27"/>
          <w:szCs w:val="27"/>
        </w:rPr>
      </w:pPr>
      <w:r w:rsidRPr="006223D9">
        <w:rPr>
          <w:rFonts w:ascii="Times New Roman" w:hAnsi="Times New Roman"/>
          <w:b/>
          <w:i/>
          <w:sz w:val="27"/>
          <w:szCs w:val="27"/>
        </w:rPr>
        <w:t>А</w:t>
      </w:r>
      <w:r w:rsidRPr="006223D9">
        <w:rPr>
          <w:rFonts w:ascii="Times New Roman" w:hAnsi="Times New Roman"/>
          <w:b/>
          <w:i/>
          <w:sz w:val="27"/>
          <w:szCs w:val="27"/>
          <w:vertAlign w:val="subscript"/>
        </w:rPr>
        <w:t xml:space="preserve">СД </w:t>
      </w:r>
      <w:r w:rsidRPr="006223D9">
        <w:rPr>
          <w:rFonts w:ascii="Times New Roman" w:hAnsi="Times New Roman"/>
          <w:b/>
          <w:i/>
          <w:sz w:val="27"/>
          <w:szCs w:val="27"/>
        </w:rPr>
        <w:t>= ∑ ((</w:t>
      </w:r>
      <w:r w:rsidRPr="006223D9">
        <w:rPr>
          <w:rFonts w:ascii="Times New Roman" w:hAnsi="Times New Roman"/>
          <w:b/>
          <w:i/>
          <w:sz w:val="27"/>
          <w:szCs w:val="27"/>
          <w:lang w:val="en-US"/>
        </w:rPr>
        <w:t>V</w:t>
      </w:r>
      <w:r w:rsidRPr="006223D9">
        <w:rPr>
          <w:rFonts w:ascii="Times New Roman" w:hAnsi="Times New Roman"/>
          <w:b/>
          <w:i/>
          <w:sz w:val="27"/>
          <w:szCs w:val="27"/>
          <w:vertAlign w:val="subscript"/>
        </w:rPr>
        <w:t xml:space="preserve">СД </w:t>
      </w:r>
      <w:r w:rsidRPr="006223D9">
        <w:rPr>
          <w:rFonts w:ascii="Times New Roman" w:hAnsi="Times New Roman"/>
          <w:b/>
          <w:i/>
          <w:sz w:val="27"/>
          <w:szCs w:val="27"/>
        </w:rPr>
        <w:t>*</w:t>
      </w:r>
      <w:r w:rsidRPr="006223D9">
        <w:rPr>
          <w:rFonts w:ascii="Times New Roman" w:hAnsi="Times New Roman"/>
          <w:b/>
          <w:i/>
          <w:sz w:val="27"/>
          <w:szCs w:val="27"/>
          <w:lang w:val="en-US"/>
        </w:rPr>
        <w:t>S</w:t>
      </w:r>
      <w:r w:rsidRPr="006223D9">
        <w:rPr>
          <w:rFonts w:ascii="Times New Roman" w:hAnsi="Times New Roman"/>
          <w:b/>
          <w:i/>
          <w:sz w:val="27"/>
          <w:szCs w:val="27"/>
          <w:vertAlign w:val="subscript"/>
        </w:rPr>
        <w:t>СД</w:t>
      </w:r>
      <w:r w:rsidRPr="006223D9">
        <w:rPr>
          <w:rFonts w:ascii="Times New Roman" w:hAnsi="Times New Roman"/>
          <w:b/>
          <w:i/>
          <w:sz w:val="27"/>
          <w:szCs w:val="27"/>
        </w:rPr>
        <w:t>) – ((</w:t>
      </w:r>
      <w:r w:rsidRPr="006223D9">
        <w:rPr>
          <w:rFonts w:ascii="Times New Roman" w:hAnsi="Times New Roman"/>
          <w:b/>
          <w:i/>
          <w:sz w:val="27"/>
          <w:szCs w:val="27"/>
          <w:lang w:val="en-US"/>
        </w:rPr>
        <w:t>V</w:t>
      </w:r>
      <w:r w:rsidRPr="006223D9">
        <w:rPr>
          <w:rFonts w:ascii="Times New Roman" w:hAnsi="Times New Roman"/>
          <w:b/>
          <w:i/>
          <w:sz w:val="27"/>
          <w:szCs w:val="27"/>
          <w:vertAlign w:val="subscript"/>
        </w:rPr>
        <w:t xml:space="preserve">СД22 </w:t>
      </w:r>
      <w:r w:rsidRPr="006223D9">
        <w:rPr>
          <w:rFonts w:ascii="Times New Roman" w:hAnsi="Times New Roman"/>
          <w:b/>
          <w:i/>
          <w:sz w:val="27"/>
          <w:szCs w:val="27"/>
        </w:rPr>
        <w:t>*</w:t>
      </w:r>
      <w:r w:rsidRPr="006223D9">
        <w:rPr>
          <w:rFonts w:ascii="Times New Roman" w:hAnsi="Times New Roman"/>
          <w:b/>
          <w:i/>
          <w:sz w:val="27"/>
          <w:szCs w:val="27"/>
          <w:lang w:val="en-US"/>
        </w:rPr>
        <w:t>S</w:t>
      </w:r>
      <w:r w:rsidRPr="006223D9">
        <w:rPr>
          <w:rFonts w:ascii="Times New Roman" w:hAnsi="Times New Roman"/>
          <w:b/>
          <w:i/>
          <w:sz w:val="27"/>
          <w:szCs w:val="27"/>
          <w:vertAlign w:val="subscript"/>
        </w:rPr>
        <w:t>СД</w:t>
      </w:r>
      <w:r w:rsidRPr="006223D9">
        <w:rPr>
          <w:rFonts w:ascii="Times New Roman" w:hAnsi="Times New Roman"/>
          <w:b/>
          <w:i/>
          <w:sz w:val="27"/>
          <w:szCs w:val="27"/>
        </w:rPr>
        <w:t>× К</w:t>
      </w:r>
      <w:r w:rsidRPr="006223D9">
        <w:rPr>
          <w:rFonts w:ascii="Times New Roman" w:hAnsi="Times New Roman"/>
          <w:b/>
          <w:i/>
          <w:sz w:val="27"/>
          <w:szCs w:val="27"/>
          <w:vertAlign w:val="subscript"/>
        </w:rPr>
        <w:t>СД1</w:t>
      </w:r>
      <w:r w:rsidRPr="006223D9">
        <w:rPr>
          <w:rFonts w:ascii="Times New Roman" w:hAnsi="Times New Roman"/>
          <w:b/>
          <w:i/>
          <w:sz w:val="27"/>
          <w:szCs w:val="27"/>
        </w:rPr>
        <w:t>)+(</w:t>
      </w:r>
      <w:r w:rsidRPr="006223D9">
        <w:rPr>
          <w:rFonts w:ascii="Times New Roman" w:hAnsi="Times New Roman"/>
          <w:b/>
          <w:i/>
          <w:sz w:val="27"/>
          <w:szCs w:val="27"/>
          <w:lang w:val="en-US"/>
        </w:rPr>
        <w:t>V</w:t>
      </w:r>
      <w:r w:rsidRPr="006223D9">
        <w:rPr>
          <w:rFonts w:ascii="Times New Roman" w:hAnsi="Times New Roman"/>
          <w:b/>
          <w:i/>
          <w:sz w:val="27"/>
          <w:szCs w:val="27"/>
          <w:vertAlign w:val="subscript"/>
        </w:rPr>
        <w:t xml:space="preserve">СД23 </w:t>
      </w:r>
      <w:r w:rsidRPr="006223D9">
        <w:rPr>
          <w:rFonts w:ascii="Times New Roman" w:hAnsi="Times New Roman"/>
          <w:b/>
          <w:i/>
          <w:sz w:val="27"/>
          <w:szCs w:val="27"/>
        </w:rPr>
        <w:t>*</w:t>
      </w:r>
      <w:r w:rsidRPr="006223D9">
        <w:rPr>
          <w:rFonts w:ascii="Times New Roman" w:hAnsi="Times New Roman"/>
          <w:b/>
          <w:i/>
          <w:sz w:val="27"/>
          <w:szCs w:val="27"/>
          <w:lang w:val="en-US"/>
        </w:rPr>
        <w:t>S</w:t>
      </w:r>
      <w:r w:rsidRPr="006223D9">
        <w:rPr>
          <w:rFonts w:ascii="Times New Roman" w:hAnsi="Times New Roman"/>
          <w:b/>
          <w:i/>
          <w:sz w:val="27"/>
          <w:szCs w:val="27"/>
          <w:vertAlign w:val="subscript"/>
        </w:rPr>
        <w:t>СД</w:t>
      </w:r>
      <w:r w:rsidRPr="006223D9">
        <w:rPr>
          <w:rFonts w:ascii="Times New Roman" w:hAnsi="Times New Roman"/>
          <w:b/>
          <w:i/>
          <w:sz w:val="27"/>
          <w:szCs w:val="27"/>
        </w:rPr>
        <w:t>× К</w:t>
      </w:r>
      <w:r w:rsidRPr="006223D9">
        <w:rPr>
          <w:rFonts w:ascii="Times New Roman" w:hAnsi="Times New Roman"/>
          <w:b/>
          <w:i/>
          <w:sz w:val="27"/>
          <w:szCs w:val="27"/>
          <w:vertAlign w:val="subscript"/>
        </w:rPr>
        <w:t>СД1</w:t>
      </w:r>
      <w:r w:rsidRPr="006223D9">
        <w:rPr>
          <w:rFonts w:ascii="Times New Roman" w:hAnsi="Times New Roman"/>
          <w:b/>
          <w:i/>
          <w:sz w:val="27"/>
          <w:szCs w:val="27"/>
        </w:rPr>
        <w:t xml:space="preserve">)+ </w:t>
      </w:r>
      <w:r w:rsidRPr="006223D9">
        <w:rPr>
          <w:rFonts w:ascii="Times New Roman" w:hAnsi="Times New Roman"/>
          <w:b/>
          <w:i/>
          <w:sz w:val="27"/>
          <w:szCs w:val="27"/>
        </w:rPr>
        <w:br/>
        <w:t>(</w:t>
      </w:r>
      <w:r w:rsidRPr="006223D9">
        <w:rPr>
          <w:rFonts w:ascii="Times New Roman" w:hAnsi="Times New Roman"/>
          <w:b/>
          <w:i/>
          <w:sz w:val="27"/>
          <w:szCs w:val="27"/>
          <w:lang w:val="en-US"/>
        </w:rPr>
        <w:t>V</w:t>
      </w:r>
      <w:r w:rsidRPr="006223D9">
        <w:rPr>
          <w:rFonts w:ascii="Times New Roman" w:hAnsi="Times New Roman"/>
          <w:b/>
          <w:i/>
          <w:sz w:val="27"/>
          <w:szCs w:val="27"/>
          <w:vertAlign w:val="subscript"/>
        </w:rPr>
        <w:t xml:space="preserve">СД24 </w:t>
      </w:r>
      <w:r w:rsidRPr="006223D9">
        <w:rPr>
          <w:rFonts w:ascii="Times New Roman" w:hAnsi="Times New Roman"/>
          <w:b/>
          <w:i/>
          <w:sz w:val="27"/>
          <w:szCs w:val="27"/>
        </w:rPr>
        <w:t>*</w:t>
      </w:r>
      <w:r w:rsidRPr="006223D9">
        <w:rPr>
          <w:rFonts w:ascii="Times New Roman" w:hAnsi="Times New Roman"/>
          <w:b/>
          <w:i/>
          <w:sz w:val="27"/>
          <w:szCs w:val="27"/>
          <w:lang w:val="en-US"/>
        </w:rPr>
        <w:t>S</w:t>
      </w:r>
      <w:r w:rsidRPr="006223D9">
        <w:rPr>
          <w:rFonts w:ascii="Times New Roman" w:hAnsi="Times New Roman"/>
          <w:b/>
          <w:i/>
          <w:sz w:val="27"/>
          <w:szCs w:val="27"/>
          <w:vertAlign w:val="subscript"/>
        </w:rPr>
        <w:t>СД</w:t>
      </w:r>
      <w:r w:rsidRPr="006223D9">
        <w:rPr>
          <w:rFonts w:ascii="Times New Roman" w:hAnsi="Times New Roman"/>
          <w:b/>
          <w:i/>
          <w:sz w:val="27"/>
          <w:szCs w:val="27"/>
        </w:rPr>
        <w:t>× К</w:t>
      </w:r>
      <w:r w:rsidRPr="006223D9">
        <w:rPr>
          <w:rFonts w:ascii="Times New Roman" w:hAnsi="Times New Roman"/>
          <w:b/>
          <w:i/>
          <w:sz w:val="27"/>
          <w:szCs w:val="27"/>
          <w:vertAlign w:val="subscript"/>
        </w:rPr>
        <w:t>СД1</w:t>
      </w:r>
      <w:r w:rsidRPr="006223D9">
        <w:rPr>
          <w:rFonts w:ascii="Times New Roman" w:hAnsi="Times New Roman"/>
          <w:b/>
          <w:i/>
          <w:sz w:val="27"/>
          <w:szCs w:val="27"/>
        </w:rPr>
        <w:t>)+ (</w:t>
      </w:r>
      <w:r w:rsidRPr="006223D9">
        <w:rPr>
          <w:rFonts w:ascii="Times New Roman" w:hAnsi="Times New Roman"/>
          <w:b/>
          <w:i/>
          <w:sz w:val="27"/>
          <w:szCs w:val="27"/>
          <w:lang w:val="en-US"/>
        </w:rPr>
        <w:t>V</w:t>
      </w:r>
      <w:r w:rsidRPr="006223D9">
        <w:rPr>
          <w:rFonts w:ascii="Times New Roman" w:hAnsi="Times New Roman"/>
          <w:b/>
          <w:i/>
          <w:sz w:val="27"/>
          <w:szCs w:val="27"/>
          <w:vertAlign w:val="subscript"/>
        </w:rPr>
        <w:t xml:space="preserve">СД22 </w:t>
      </w:r>
      <w:r w:rsidRPr="006223D9">
        <w:rPr>
          <w:rFonts w:ascii="Times New Roman" w:hAnsi="Times New Roman"/>
          <w:b/>
          <w:i/>
          <w:sz w:val="27"/>
          <w:szCs w:val="27"/>
        </w:rPr>
        <w:t>*</w:t>
      </w:r>
      <w:r w:rsidRPr="006223D9">
        <w:rPr>
          <w:rFonts w:ascii="Times New Roman" w:hAnsi="Times New Roman"/>
          <w:b/>
          <w:i/>
          <w:sz w:val="27"/>
          <w:szCs w:val="27"/>
          <w:lang w:val="en-US"/>
        </w:rPr>
        <w:t>S</w:t>
      </w:r>
      <w:r w:rsidRPr="006223D9">
        <w:rPr>
          <w:rFonts w:ascii="Times New Roman" w:hAnsi="Times New Roman"/>
          <w:b/>
          <w:i/>
          <w:sz w:val="27"/>
          <w:szCs w:val="27"/>
          <w:vertAlign w:val="subscript"/>
        </w:rPr>
        <w:t>СД</w:t>
      </w:r>
      <w:r w:rsidRPr="006223D9">
        <w:rPr>
          <w:rFonts w:ascii="Times New Roman" w:hAnsi="Times New Roman"/>
          <w:b/>
          <w:i/>
          <w:sz w:val="27"/>
          <w:szCs w:val="27"/>
        </w:rPr>
        <w:t>× К</w:t>
      </w:r>
      <w:r w:rsidRPr="006223D9">
        <w:rPr>
          <w:rFonts w:ascii="Times New Roman" w:hAnsi="Times New Roman"/>
          <w:b/>
          <w:i/>
          <w:sz w:val="27"/>
          <w:szCs w:val="27"/>
          <w:vertAlign w:val="subscript"/>
        </w:rPr>
        <w:t>СД2</w:t>
      </w:r>
      <w:r w:rsidRPr="006223D9">
        <w:rPr>
          <w:rFonts w:ascii="Times New Roman" w:hAnsi="Times New Roman"/>
          <w:b/>
          <w:i/>
          <w:sz w:val="27"/>
          <w:szCs w:val="27"/>
        </w:rPr>
        <w:t>+В</w:t>
      </w:r>
      <w:r w:rsidRPr="006223D9">
        <w:rPr>
          <w:rFonts w:ascii="Times New Roman" w:hAnsi="Times New Roman"/>
          <w:b/>
          <w:i/>
          <w:sz w:val="27"/>
          <w:szCs w:val="27"/>
          <w:vertAlign w:val="subscript"/>
        </w:rPr>
        <w:t>ф</w:t>
      </w:r>
      <w:r w:rsidRPr="006223D9">
        <w:rPr>
          <w:rFonts w:ascii="Times New Roman" w:hAnsi="Times New Roman"/>
          <w:b/>
          <w:i/>
          <w:sz w:val="27"/>
          <w:szCs w:val="27"/>
        </w:rPr>
        <w:t>)+(</w:t>
      </w:r>
      <w:r w:rsidRPr="006223D9">
        <w:rPr>
          <w:rFonts w:ascii="Times New Roman" w:hAnsi="Times New Roman"/>
          <w:b/>
          <w:i/>
          <w:sz w:val="27"/>
          <w:szCs w:val="27"/>
          <w:lang w:val="en-US"/>
        </w:rPr>
        <w:t>V</w:t>
      </w:r>
      <w:r w:rsidRPr="006223D9">
        <w:rPr>
          <w:rFonts w:ascii="Times New Roman" w:hAnsi="Times New Roman"/>
          <w:b/>
          <w:i/>
          <w:sz w:val="27"/>
          <w:szCs w:val="27"/>
          <w:vertAlign w:val="subscript"/>
        </w:rPr>
        <w:t xml:space="preserve">СД23 </w:t>
      </w:r>
      <w:r w:rsidRPr="006223D9">
        <w:rPr>
          <w:rFonts w:ascii="Times New Roman" w:hAnsi="Times New Roman"/>
          <w:b/>
          <w:i/>
          <w:sz w:val="27"/>
          <w:szCs w:val="27"/>
        </w:rPr>
        <w:t>*</w:t>
      </w:r>
      <w:r w:rsidRPr="006223D9">
        <w:rPr>
          <w:rFonts w:ascii="Times New Roman" w:hAnsi="Times New Roman"/>
          <w:b/>
          <w:i/>
          <w:sz w:val="27"/>
          <w:szCs w:val="27"/>
          <w:lang w:val="en-US"/>
        </w:rPr>
        <w:t>S</w:t>
      </w:r>
      <w:r w:rsidRPr="006223D9">
        <w:rPr>
          <w:rFonts w:ascii="Times New Roman" w:hAnsi="Times New Roman"/>
          <w:b/>
          <w:i/>
          <w:sz w:val="27"/>
          <w:szCs w:val="27"/>
          <w:vertAlign w:val="subscript"/>
        </w:rPr>
        <w:t>СД</w:t>
      </w:r>
      <w:r w:rsidRPr="006223D9">
        <w:rPr>
          <w:rFonts w:ascii="Times New Roman" w:hAnsi="Times New Roman"/>
          <w:b/>
          <w:i/>
          <w:sz w:val="27"/>
          <w:szCs w:val="27"/>
        </w:rPr>
        <w:t>× К</w:t>
      </w:r>
      <w:r w:rsidRPr="006223D9">
        <w:rPr>
          <w:rFonts w:ascii="Times New Roman" w:hAnsi="Times New Roman"/>
          <w:b/>
          <w:i/>
          <w:sz w:val="27"/>
          <w:szCs w:val="27"/>
          <w:vertAlign w:val="subscript"/>
        </w:rPr>
        <w:t>СД2</w:t>
      </w:r>
      <w:r w:rsidRPr="006223D9">
        <w:rPr>
          <w:rFonts w:ascii="Times New Roman" w:hAnsi="Times New Roman"/>
          <w:b/>
          <w:i/>
          <w:sz w:val="27"/>
          <w:szCs w:val="27"/>
        </w:rPr>
        <w:t>+В</w:t>
      </w:r>
      <w:r w:rsidRPr="006223D9">
        <w:rPr>
          <w:rFonts w:ascii="Times New Roman" w:hAnsi="Times New Roman"/>
          <w:b/>
          <w:i/>
          <w:sz w:val="27"/>
          <w:szCs w:val="27"/>
          <w:vertAlign w:val="subscript"/>
        </w:rPr>
        <w:t>Б</w:t>
      </w:r>
      <w:r w:rsidRPr="006223D9">
        <w:rPr>
          <w:rFonts w:ascii="Times New Roman" w:hAnsi="Times New Roman"/>
          <w:b/>
          <w:i/>
          <w:sz w:val="27"/>
          <w:szCs w:val="27"/>
        </w:rPr>
        <w:t>+В</w:t>
      </w:r>
      <w:r w:rsidRPr="006223D9">
        <w:rPr>
          <w:rFonts w:ascii="Times New Roman" w:hAnsi="Times New Roman"/>
          <w:b/>
          <w:i/>
          <w:sz w:val="27"/>
          <w:szCs w:val="27"/>
          <w:vertAlign w:val="subscript"/>
        </w:rPr>
        <w:t>ДФО</w:t>
      </w:r>
      <w:r w:rsidRPr="006223D9">
        <w:rPr>
          <w:rFonts w:ascii="Times New Roman" w:hAnsi="Times New Roman"/>
          <w:b/>
          <w:i/>
          <w:sz w:val="27"/>
          <w:szCs w:val="27"/>
        </w:rPr>
        <w:t xml:space="preserve">)+ </w:t>
      </w:r>
      <w:r w:rsidRPr="006223D9">
        <w:rPr>
          <w:rFonts w:ascii="Times New Roman" w:hAnsi="Times New Roman"/>
          <w:b/>
          <w:i/>
          <w:sz w:val="27"/>
          <w:szCs w:val="27"/>
        </w:rPr>
        <w:br/>
        <w:t>(</w:t>
      </w:r>
      <w:r w:rsidRPr="006223D9">
        <w:rPr>
          <w:rFonts w:ascii="Times New Roman" w:hAnsi="Times New Roman"/>
          <w:b/>
          <w:i/>
          <w:sz w:val="27"/>
          <w:szCs w:val="27"/>
          <w:lang w:val="en-US"/>
        </w:rPr>
        <w:t>V</w:t>
      </w:r>
      <w:r w:rsidRPr="006223D9">
        <w:rPr>
          <w:rFonts w:ascii="Times New Roman" w:hAnsi="Times New Roman"/>
          <w:b/>
          <w:i/>
          <w:sz w:val="27"/>
          <w:szCs w:val="27"/>
          <w:vertAlign w:val="subscript"/>
        </w:rPr>
        <w:t xml:space="preserve">СД24 </w:t>
      </w:r>
      <w:r w:rsidRPr="006223D9">
        <w:rPr>
          <w:rFonts w:ascii="Times New Roman" w:hAnsi="Times New Roman"/>
          <w:b/>
          <w:i/>
          <w:sz w:val="27"/>
          <w:szCs w:val="27"/>
        </w:rPr>
        <w:t>*</w:t>
      </w:r>
      <w:r w:rsidRPr="006223D9">
        <w:rPr>
          <w:rFonts w:ascii="Times New Roman" w:hAnsi="Times New Roman"/>
          <w:b/>
          <w:i/>
          <w:sz w:val="27"/>
          <w:szCs w:val="27"/>
          <w:lang w:val="en-US"/>
        </w:rPr>
        <w:t>S</w:t>
      </w:r>
      <w:r w:rsidRPr="006223D9">
        <w:rPr>
          <w:rFonts w:ascii="Times New Roman" w:hAnsi="Times New Roman"/>
          <w:b/>
          <w:i/>
          <w:sz w:val="27"/>
          <w:szCs w:val="27"/>
          <w:vertAlign w:val="subscript"/>
        </w:rPr>
        <w:t>СД</w:t>
      </w:r>
      <w:r w:rsidRPr="006223D9">
        <w:rPr>
          <w:rFonts w:ascii="Times New Roman" w:hAnsi="Times New Roman"/>
          <w:b/>
          <w:i/>
          <w:sz w:val="27"/>
          <w:szCs w:val="27"/>
        </w:rPr>
        <w:t>× К</w:t>
      </w:r>
      <w:r w:rsidRPr="006223D9">
        <w:rPr>
          <w:rFonts w:ascii="Times New Roman" w:hAnsi="Times New Roman"/>
          <w:b/>
          <w:i/>
          <w:sz w:val="27"/>
          <w:szCs w:val="27"/>
          <w:vertAlign w:val="subscript"/>
        </w:rPr>
        <w:t>СД2</w:t>
      </w:r>
      <w:r w:rsidRPr="006223D9">
        <w:rPr>
          <w:rFonts w:ascii="Times New Roman" w:hAnsi="Times New Roman"/>
          <w:b/>
          <w:i/>
          <w:sz w:val="27"/>
          <w:szCs w:val="27"/>
        </w:rPr>
        <w:t xml:space="preserve">+Вш))) * </w:t>
      </w:r>
      <w:r w:rsidRPr="006223D9">
        <w:rPr>
          <w:rFonts w:ascii="Times New Roman" w:hAnsi="Times New Roman"/>
          <w:b/>
          <w:i/>
          <w:sz w:val="27"/>
          <w:szCs w:val="27"/>
          <w:lang w:val="en-US"/>
        </w:rPr>
        <w:t>K</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 xml:space="preserve">соб </w:t>
      </w:r>
      <w:r w:rsidRPr="006223D9">
        <w:rPr>
          <w:rFonts w:ascii="Times New Roman" w:hAnsi="Times New Roman"/>
          <w:b/>
          <w:i/>
          <w:sz w:val="27"/>
          <w:szCs w:val="27"/>
        </w:rPr>
        <w:t>(+/-)</w:t>
      </w:r>
      <w:r w:rsidRPr="006223D9">
        <w:rPr>
          <w:rFonts w:ascii="Times New Roman" w:hAnsi="Times New Roman"/>
          <w:b/>
          <w:i/>
          <w:sz w:val="27"/>
          <w:szCs w:val="27"/>
          <w:lang w:val="en-US"/>
        </w:rPr>
        <w:t>P</w:t>
      </w:r>
      <w:r w:rsidRPr="006223D9">
        <w:rPr>
          <w:rFonts w:ascii="Times New Roman" w:hAnsi="Times New Roman"/>
          <w:b/>
          <w:i/>
          <w:sz w:val="27"/>
          <w:szCs w:val="27"/>
        </w:rPr>
        <w:t xml:space="preserve"> </w:t>
      </w:r>
      <w:r w:rsidRPr="006223D9">
        <w:rPr>
          <w:rFonts w:ascii="Times New Roman" w:hAnsi="Times New Roman"/>
          <w:i/>
          <w:sz w:val="27"/>
          <w:szCs w:val="27"/>
        </w:rPr>
        <w:t>(+-)</w:t>
      </w:r>
      <w:r w:rsidRPr="006223D9">
        <w:rPr>
          <w:rFonts w:ascii="Times New Roman" w:hAnsi="Times New Roman"/>
          <w:b/>
          <w:i/>
          <w:sz w:val="27"/>
          <w:szCs w:val="27"/>
        </w:rPr>
        <w:t xml:space="preserve"> </w:t>
      </w:r>
      <w:r w:rsidRPr="006223D9">
        <w:rPr>
          <w:rFonts w:ascii="Times New Roman" w:hAnsi="Times New Roman"/>
          <w:b/>
          <w:i/>
          <w:sz w:val="27"/>
          <w:szCs w:val="27"/>
          <w:lang w:val="en-US"/>
        </w:rPr>
        <w:t>F</w:t>
      </w:r>
      <w:r w:rsidRPr="006223D9">
        <w:rPr>
          <w:rFonts w:ascii="Times New Roman" w:hAnsi="Times New Roman"/>
          <w:b/>
          <w:i/>
          <w:sz w:val="27"/>
          <w:szCs w:val="27"/>
        </w:rPr>
        <w:t xml:space="preserve"> ,</w:t>
      </w:r>
    </w:p>
    <w:p w:rsidR="004D3B53" w:rsidRPr="006223D9" w:rsidRDefault="004D3B53" w:rsidP="004D3B53">
      <w:pPr>
        <w:spacing w:after="0" w:line="240" w:lineRule="auto"/>
        <w:ind w:firstLine="709"/>
        <w:jc w:val="both"/>
        <w:rPr>
          <w:rFonts w:ascii="Times New Roman" w:hAnsi="Times New Roman"/>
          <w:sz w:val="27"/>
          <w:szCs w:val="27"/>
        </w:rPr>
      </w:pPr>
      <w:r w:rsidRPr="006223D9">
        <w:rPr>
          <w:rFonts w:ascii="Times New Roman" w:hAnsi="Times New Roman"/>
          <w:sz w:val="27"/>
          <w:szCs w:val="27"/>
        </w:rPr>
        <w:t>где:</w:t>
      </w:r>
    </w:p>
    <w:p w:rsidR="004D3B53" w:rsidRPr="006223D9" w:rsidRDefault="004D3B53" w:rsidP="004D3B53">
      <w:pPr>
        <w:spacing w:after="0" w:line="240" w:lineRule="auto"/>
        <w:ind w:firstLine="709"/>
        <w:jc w:val="both"/>
        <w:rPr>
          <w:rFonts w:ascii="Times New Roman" w:hAnsi="Times New Roman"/>
          <w:b/>
          <w:i/>
          <w:sz w:val="27"/>
          <w:szCs w:val="27"/>
        </w:rPr>
      </w:pPr>
      <w:r w:rsidRPr="006223D9">
        <w:rPr>
          <w:rFonts w:ascii="Times New Roman" w:hAnsi="Times New Roman"/>
          <w:b/>
          <w:i/>
          <w:sz w:val="27"/>
          <w:szCs w:val="27"/>
          <w:lang w:val="en-US"/>
        </w:rPr>
        <w:t>V</w:t>
      </w:r>
      <w:r w:rsidRPr="006223D9">
        <w:rPr>
          <w:rFonts w:ascii="Times New Roman" w:hAnsi="Times New Roman"/>
          <w:b/>
          <w:i/>
          <w:sz w:val="27"/>
          <w:szCs w:val="27"/>
          <w:vertAlign w:val="subscript"/>
        </w:rPr>
        <w:t>СД</w:t>
      </w:r>
      <w:r w:rsidRPr="006223D9">
        <w:rPr>
          <w:rFonts w:ascii="Times New Roman" w:hAnsi="Times New Roman"/>
          <w:b/>
          <w:i/>
          <w:sz w:val="27"/>
          <w:szCs w:val="27"/>
        </w:rPr>
        <w:t xml:space="preserve"> – </w:t>
      </w:r>
      <w:r w:rsidRPr="006223D9">
        <w:rPr>
          <w:rFonts w:ascii="Times New Roman" w:hAnsi="Times New Roman"/>
          <w:sz w:val="27"/>
          <w:szCs w:val="27"/>
        </w:rPr>
        <w:t>налогооблагаемый объем средних дистиллятов, тонны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 5-НП);</w:t>
      </w:r>
    </w:p>
    <w:p w:rsidR="004D3B53" w:rsidRPr="006223D9" w:rsidRDefault="004D3B53" w:rsidP="004D3B53">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S</w:t>
      </w:r>
      <w:r w:rsidRPr="006223D9">
        <w:rPr>
          <w:rFonts w:ascii="Times New Roman" w:hAnsi="Times New Roman"/>
          <w:b/>
          <w:i/>
          <w:sz w:val="27"/>
          <w:szCs w:val="27"/>
          <w:vertAlign w:val="subscript"/>
        </w:rPr>
        <w:t>СД</w:t>
      </w:r>
      <w:r w:rsidRPr="006223D9">
        <w:rPr>
          <w:rFonts w:ascii="Times New Roman" w:hAnsi="Times New Roman"/>
          <w:b/>
          <w:i/>
          <w:sz w:val="27"/>
          <w:szCs w:val="27"/>
        </w:rPr>
        <w:t xml:space="preserve"> – </w:t>
      </w:r>
      <w:r w:rsidRPr="006223D9">
        <w:rPr>
          <w:rFonts w:ascii="Times New Roman" w:hAnsi="Times New Roman"/>
          <w:sz w:val="27"/>
          <w:szCs w:val="27"/>
        </w:rPr>
        <w:t>ставка акциза на средние дистилляты, рублей за 1 тонну, рассчитываемая в соответствии с пунктом 9.1 статьи 193 НК РФ;</w:t>
      </w:r>
    </w:p>
    <w:p w:rsidR="004D3B53" w:rsidRPr="006223D9" w:rsidRDefault="004D3B53" w:rsidP="004D3B53">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V</w:t>
      </w:r>
      <w:r w:rsidRPr="006223D9">
        <w:rPr>
          <w:rFonts w:ascii="Times New Roman" w:hAnsi="Times New Roman"/>
          <w:b/>
          <w:i/>
          <w:sz w:val="27"/>
          <w:szCs w:val="27"/>
          <w:vertAlign w:val="subscript"/>
        </w:rPr>
        <w:t>СД22</w:t>
      </w:r>
      <w:r w:rsidRPr="006223D9">
        <w:rPr>
          <w:rFonts w:ascii="Times New Roman" w:hAnsi="Times New Roman"/>
          <w:b/>
          <w:i/>
          <w:sz w:val="27"/>
          <w:szCs w:val="27"/>
        </w:rPr>
        <w:t xml:space="preserve"> – </w:t>
      </w:r>
      <w:r w:rsidRPr="006223D9">
        <w:rPr>
          <w:rFonts w:ascii="Times New Roman" w:hAnsi="Times New Roman"/>
          <w:sz w:val="27"/>
          <w:szCs w:val="27"/>
        </w:rPr>
        <w:t xml:space="preserve">налогооблагаемый объем полученных средних дистиллятов, использованный в качестве топлива для бункеровки (заправки) водных судов, или в качестве топлива при производстве электрической и (или) тепловой энергии, тонны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w:t>
      </w:r>
    </w:p>
    <w:p w:rsidR="004D3B53" w:rsidRPr="006223D9" w:rsidRDefault="004D3B53" w:rsidP="004D3B53">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В</w:t>
      </w:r>
      <w:r w:rsidRPr="006223D9">
        <w:rPr>
          <w:rFonts w:ascii="Times New Roman" w:hAnsi="Times New Roman"/>
          <w:b/>
          <w:i/>
          <w:sz w:val="27"/>
          <w:szCs w:val="27"/>
          <w:vertAlign w:val="subscript"/>
        </w:rPr>
        <w:t xml:space="preserve">ф </w:t>
      </w:r>
      <w:r w:rsidRPr="006223D9">
        <w:rPr>
          <w:rFonts w:ascii="Times New Roman" w:hAnsi="Times New Roman"/>
          <w:b/>
          <w:i/>
          <w:sz w:val="27"/>
          <w:szCs w:val="27"/>
        </w:rPr>
        <w:t xml:space="preserve">– </w:t>
      </w:r>
      <w:r w:rsidRPr="006223D9">
        <w:rPr>
          <w:rFonts w:ascii="Times New Roman" w:hAnsi="Times New Roman"/>
          <w:sz w:val="27"/>
          <w:szCs w:val="27"/>
        </w:rPr>
        <w:t>величина для расчета вычета, рассчитываемая с учетом положений пункта 22 статьи 200 НК РФ;</w:t>
      </w:r>
    </w:p>
    <w:p w:rsidR="004D3B53" w:rsidRPr="006223D9" w:rsidRDefault="004D3B53" w:rsidP="004D3B53">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К</w:t>
      </w:r>
      <w:r w:rsidRPr="006223D9">
        <w:rPr>
          <w:rFonts w:ascii="Times New Roman" w:hAnsi="Times New Roman"/>
          <w:b/>
          <w:i/>
          <w:sz w:val="27"/>
          <w:szCs w:val="27"/>
          <w:vertAlign w:val="subscript"/>
        </w:rPr>
        <w:t>СД1</w:t>
      </w:r>
      <w:r w:rsidRPr="006223D9">
        <w:rPr>
          <w:rFonts w:ascii="Times New Roman" w:hAnsi="Times New Roman"/>
          <w:b/>
          <w:i/>
          <w:sz w:val="27"/>
          <w:szCs w:val="27"/>
        </w:rPr>
        <w:t xml:space="preserve"> – </w:t>
      </w:r>
      <w:r w:rsidRPr="006223D9">
        <w:rPr>
          <w:rFonts w:ascii="Times New Roman" w:hAnsi="Times New Roman"/>
          <w:sz w:val="27"/>
          <w:szCs w:val="27"/>
        </w:rPr>
        <w:t>коэффициент для расчета вычета, применяемый к объемам средних дистиллятов, с учетом положений пунктов 22, 23, 24 статьи 200 НК РФ, равный 1;</w:t>
      </w:r>
    </w:p>
    <w:p w:rsidR="004D3B53" w:rsidRPr="006223D9" w:rsidRDefault="004D3B53" w:rsidP="004D3B53">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V</w:t>
      </w:r>
      <w:r w:rsidRPr="006223D9">
        <w:rPr>
          <w:rFonts w:ascii="Times New Roman" w:hAnsi="Times New Roman"/>
          <w:b/>
          <w:i/>
          <w:sz w:val="27"/>
          <w:szCs w:val="27"/>
          <w:vertAlign w:val="subscript"/>
        </w:rPr>
        <w:t>СД23</w:t>
      </w:r>
      <w:r w:rsidRPr="006223D9">
        <w:rPr>
          <w:rFonts w:ascii="Times New Roman" w:hAnsi="Times New Roman"/>
          <w:b/>
          <w:i/>
          <w:sz w:val="27"/>
          <w:szCs w:val="27"/>
        </w:rPr>
        <w:t xml:space="preserve"> – </w:t>
      </w:r>
      <w:r w:rsidRPr="006223D9">
        <w:rPr>
          <w:rFonts w:ascii="Times New Roman" w:hAnsi="Times New Roman"/>
          <w:sz w:val="27"/>
          <w:szCs w:val="27"/>
        </w:rPr>
        <w:t>налогооблагаемый объем средних дистиллятов, реализованных российскими организациями, включенными в реестр поставщиков бункерного топлива, и (или) имеющими лицензию на осуществление погрузочно-разгрузочной деятельности, иностранными организациями и вывозе указанных средних дистиллятов за пределы территории РФ в качестве припасов на водных судах в соответствии с правом Евразийского экономического союза, тонны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w:t>
      </w:r>
    </w:p>
    <w:p w:rsidR="004D3B53" w:rsidRPr="006223D9" w:rsidRDefault="004D3B53" w:rsidP="004D3B53">
      <w:pPr>
        <w:spacing w:after="0" w:line="240" w:lineRule="auto"/>
        <w:ind w:firstLine="709"/>
        <w:jc w:val="both"/>
        <w:rPr>
          <w:rFonts w:ascii="Times New Roman" w:hAnsi="Times New Roman"/>
          <w:b/>
          <w:i/>
          <w:sz w:val="27"/>
          <w:szCs w:val="27"/>
        </w:rPr>
      </w:pPr>
      <w:r w:rsidRPr="006223D9">
        <w:rPr>
          <w:rFonts w:ascii="Times New Roman" w:hAnsi="Times New Roman"/>
          <w:b/>
          <w:i/>
          <w:sz w:val="27"/>
          <w:szCs w:val="27"/>
        </w:rPr>
        <w:t>В</w:t>
      </w:r>
      <w:r w:rsidRPr="006223D9">
        <w:rPr>
          <w:rFonts w:ascii="Times New Roman" w:hAnsi="Times New Roman"/>
          <w:b/>
          <w:i/>
          <w:sz w:val="27"/>
          <w:szCs w:val="27"/>
          <w:vertAlign w:val="subscript"/>
        </w:rPr>
        <w:t>Б</w:t>
      </w:r>
      <w:r w:rsidRPr="006223D9">
        <w:rPr>
          <w:rFonts w:ascii="Times New Roman" w:hAnsi="Times New Roman"/>
          <w:b/>
          <w:i/>
          <w:sz w:val="27"/>
          <w:szCs w:val="27"/>
        </w:rPr>
        <w:t>;</w:t>
      </w:r>
      <w:r w:rsidRPr="006223D9">
        <w:rPr>
          <w:rFonts w:ascii="Times New Roman" w:hAnsi="Times New Roman"/>
          <w:b/>
          <w:i/>
          <w:sz w:val="27"/>
          <w:szCs w:val="27"/>
          <w:vertAlign w:val="subscript"/>
        </w:rPr>
        <w:t xml:space="preserve"> </w:t>
      </w:r>
      <w:r w:rsidRPr="006223D9">
        <w:rPr>
          <w:rFonts w:ascii="Times New Roman" w:hAnsi="Times New Roman"/>
          <w:b/>
          <w:i/>
          <w:sz w:val="27"/>
          <w:szCs w:val="27"/>
        </w:rPr>
        <w:t>В</w:t>
      </w:r>
      <w:r w:rsidRPr="006223D9">
        <w:rPr>
          <w:rFonts w:ascii="Times New Roman" w:hAnsi="Times New Roman"/>
          <w:b/>
          <w:i/>
          <w:sz w:val="27"/>
          <w:szCs w:val="27"/>
          <w:vertAlign w:val="subscript"/>
        </w:rPr>
        <w:t>ДФО</w:t>
      </w:r>
      <w:r w:rsidRPr="006223D9">
        <w:rPr>
          <w:rFonts w:ascii="Times New Roman" w:hAnsi="Times New Roman"/>
          <w:b/>
          <w:i/>
          <w:sz w:val="27"/>
          <w:szCs w:val="27"/>
        </w:rPr>
        <w:t xml:space="preserve"> – </w:t>
      </w:r>
      <w:r w:rsidRPr="006223D9">
        <w:rPr>
          <w:rFonts w:ascii="Times New Roman" w:hAnsi="Times New Roman"/>
          <w:sz w:val="27"/>
          <w:szCs w:val="27"/>
        </w:rPr>
        <w:t>величины для расчета вычета, рассчитываемые с учетом положений пункта 23 статьи 200 НК РФ;</w:t>
      </w:r>
    </w:p>
    <w:p w:rsidR="004D3B53" w:rsidRPr="006223D9" w:rsidRDefault="004D3B53" w:rsidP="004D3B53">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V</w:t>
      </w:r>
      <w:r w:rsidRPr="006223D9">
        <w:rPr>
          <w:rFonts w:ascii="Times New Roman" w:hAnsi="Times New Roman"/>
          <w:b/>
          <w:i/>
          <w:sz w:val="27"/>
          <w:szCs w:val="27"/>
          <w:vertAlign w:val="subscript"/>
        </w:rPr>
        <w:t>СД24</w:t>
      </w:r>
      <w:r w:rsidRPr="006223D9">
        <w:rPr>
          <w:rFonts w:ascii="Times New Roman" w:hAnsi="Times New Roman"/>
          <w:b/>
          <w:i/>
          <w:sz w:val="27"/>
          <w:szCs w:val="27"/>
        </w:rPr>
        <w:t xml:space="preserve"> – </w:t>
      </w:r>
      <w:r w:rsidRPr="006223D9">
        <w:rPr>
          <w:rFonts w:ascii="Times New Roman" w:hAnsi="Times New Roman"/>
          <w:sz w:val="27"/>
          <w:szCs w:val="27"/>
        </w:rPr>
        <w:t>налогооблагаемый объем средних дистиллятов, реализованный российскими организациями, включенными в реестр поставщиков бункерного топлива, за пределы территории Российской Федерации в соответствии с таможенной процедурой экспорта иностранными организациями, выполняющими работы, связанные с добычей углеводородного сырья на континентальном шельфе РФ, тонны (с учетом распределения по долям в соответствии с показателями макроэкономического развития, и (или) с данными оперативного анализа налоговых деклараций);</w:t>
      </w:r>
    </w:p>
    <w:p w:rsidR="004D3B53" w:rsidRPr="006223D9" w:rsidRDefault="004D3B53" w:rsidP="004D3B53">
      <w:pPr>
        <w:spacing w:after="0" w:line="240" w:lineRule="auto"/>
        <w:ind w:firstLine="709"/>
        <w:jc w:val="both"/>
        <w:rPr>
          <w:rFonts w:ascii="Times New Roman" w:hAnsi="Times New Roman"/>
          <w:b/>
          <w:i/>
          <w:sz w:val="27"/>
          <w:szCs w:val="27"/>
        </w:rPr>
      </w:pPr>
      <w:r w:rsidRPr="006223D9">
        <w:rPr>
          <w:rFonts w:ascii="Times New Roman" w:hAnsi="Times New Roman"/>
          <w:b/>
          <w:i/>
          <w:sz w:val="27"/>
          <w:szCs w:val="27"/>
        </w:rPr>
        <w:t xml:space="preserve">Вш – </w:t>
      </w:r>
      <w:r w:rsidRPr="006223D9">
        <w:rPr>
          <w:rFonts w:ascii="Times New Roman" w:hAnsi="Times New Roman"/>
          <w:sz w:val="27"/>
          <w:szCs w:val="27"/>
        </w:rPr>
        <w:t>величина для расчета вычета, рассчитываемая с учетом положений пункта 24 статьи 200 НК РФ;</w:t>
      </w:r>
    </w:p>
    <w:p w:rsidR="004D3B53" w:rsidRPr="006223D9" w:rsidRDefault="004D3B53" w:rsidP="004D3B53">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К</w:t>
      </w:r>
      <w:r w:rsidRPr="006223D9">
        <w:rPr>
          <w:rFonts w:ascii="Times New Roman" w:hAnsi="Times New Roman"/>
          <w:b/>
          <w:i/>
          <w:sz w:val="27"/>
          <w:szCs w:val="27"/>
          <w:vertAlign w:val="subscript"/>
        </w:rPr>
        <w:t>СД2</w:t>
      </w:r>
      <w:r w:rsidRPr="006223D9">
        <w:rPr>
          <w:rFonts w:ascii="Times New Roman" w:hAnsi="Times New Roman"/>
          <w:b/>
          <w:i/>
          <w:sz w:val="27"/>
          <w:szCs w:val="27"/>
        </w:rPr>
        <w:t xml:space="preserve"> – </w:t>
      </w:r>
      <w:r w:rsidRPr="006223D9">
        <w:rPr>
          <w:rFonts w:ascii="Times New Roman" w:hAnsi="Times New Roman"/>
          <w:sz w:val="27"/>
          <w:szCs w:val="27"/>
        </w:rPr>
        <w:t>коэффициент для расчета вычета, применяемый к объемам средних дистиллятов, с учетом положений пунктов 22, 23, 24 статьи 200 НК РФ, равный 2;</w:t>
      </w:r>
    </w:p>
    <w:p w:rsidR="004D3B53" w:rsidRPr="006223D9" w:rsidRDefault="004D3B53" w:rsidP="004D3B53">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K</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соб.</w:t>
      </w:r>
      <w:r w:rsidRPr="006223D9">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4D3B53" w:rsidRPr="006223D9" w:rsidRDefault="004D3B53" w:rsidP="004D3B53">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4D3B53" w:rsidRPr="006223D9" w:rsidRDefault="004D3B53" w:rsidP="004D3B53">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P</w:t>
      </w:r>
      <w:r w:rsidRPr="006223D9">
        <w:rPr>
          <w:rFonts w:ascii="Times New Roman" w:hAnsi="Times New Roman"/>
          <w:sz w:val="27"/>
          <w:szCs w:val="27"/>
        </w:rPr>
        <w:t xml:space="preserve"> – переходящие платежи, тыс. рублей;</w:t>
      </w:r>
    </w:p>
    <w:p w:rsidR="003D660E" w:rsidRPr="006223D9" w:rsidRDefault="003D660E" w:rsidP="003D660E">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 xml:space="preserve">F – </w:t>
      </w:r>
      <w:r w:rsidRPr="006223D9">
        <w:rPr>
          <w:rFonts w:ascii="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4D3B53" w:rsidRPr="006223D9" w:rsidRDefault="004D3B53" w:rsidP="004D3B53">
      <w:pPr>
        <w:spacing w:after="0" w:line="240" w:lineRule="auto"/>
        <w:ind w:firstLine="709"/>
        <w:jc w:val="both"/>
        <w:rPr>
          <w:rFonts w:ascii="Times New Roman" w:hAnsi="Times New Roman"/>
          <w:sz w:val="27"/>
          <w:szCs w:val="27"/>
        </w:rPr>
      </w:pPr>
      <w:r w:rsidRPr="006223D9">
        <w:rPr>
          <w:rFonts w:ascii="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p>
    <w:p w:rsidR="004D3B53" w:rsidRPr="006223D9" w:rsidRDefault="004D3B53" w:rsidP="004D3B53">
      <w:pPr>
        <w:spacing w:after="0" w:line="240" w:lineRule="auto"/>
        <w:ind w:firstLine="709"/>
        <w:jc w:val="both"/>
        <w:rPr>
          <w:rFonts w:ascii="Times New Roman" w:hAnsi="Times New Roman"/>
          <w:sz w:val="27"/>
          <w:szCs w:val="27"/>
        </w:rPr>
      </w:pPr>
      <w:r w:rsidRPr="006223D9">
        <w:rPr>
          <w:rFonts w:ascii="Times New Roman" w:hAnsi="Times New Roman"/>
          <w:sz w:val="27"/>
          <w:szCs w:val="27"/>
        </w:rPr>
        <w:t>Объем выпадающих доходов определяется в рамках прописанного алгоритма расчета прогнозного объема поступлений налога.</w:t>
      </w:r>
    </w:p>
    <w:p w:rsidR="004D3B53" w:rsidRPr="006223D9" w:rsidRDefault="004D3B53" w:rsidP="004D3B53">
      <w:pPr>
        <w:spacing w:after="0" w:line="240" w:lineRule="auto"/>
        <w:ind w:firstLine="709"/>
        <w:jc w:val="both"/>
        <w:rPr>
          <w:rFonts w:ascii="Times New Roman" w:hAnsi="Times New Roman"/>
          <w:sz w:val="27"/>
          <w:szCs w:val="27"/>
        </w:rPr>
      </w:pPr>
      <w:r w:rsidRPr="006223D9">
        <w:rPr>
          <w:rFonts w:ascii="Times New Roman" w:hAnsi="Times New Roman"/>
          <w:sz w:val="27"/>
          <w:szCs w:val="27"/>
        </w:rPr>
        <w:t>Акцизы на средние дистилляты зачисляются в бюджеты бюджетной системы Российской Федерации по нормативам, установленным в соответствии со статьями БК РФ.</w:t>
      </w:r>
    </w:p>
    <w:p w:rsidR="004D3B53" w:rsidRPr="006223D9" w:rsidRDefault="004D3B53" w:rsidP="004D3B53">
      <w:pPr>
        <w:ind w:firstLine="284"/>
      </w:pPr>
    </w:p>
    <w:p w:rsidR="000662D2" w:rsidRPr="006223D9" w:rsidRDefault="00C15AE5" w:rsidP="000662D2">
      <w:pPr>
        <w:pStyle w:val="3"/>
        <w:tabs>
          <w:tab w:val="left" w:pos="1985"/>
        </w:tabs>
        <w:spacing w:before="120" w:after="120" w:line="240" w:lineRule="auto"/>
        <w:ind w:left="1985" w:right="1134"/>
        <w:jc w:val="center"/>
        <w:rPr>
          <w:rFonts w:ascii="Times New Roman" w:hAnsi="Times New Roman"/>
          <w:i/>
          <w:sz w:val="27"/>
          <w:szCs w:val="27"/>
        </w:rPr>
      </w:pPr>
      <w:bookmarkStart w:id="41" w:name="_Toc76717496"/>
      <w:r>
        <w:rPr>
          <w:rFonts w:ascii="Times New Roman" w:hAnsi="Times New Roman"/>
          <w:i/>
          <w:sz w:val="27"/>
          <w:szCs w:val="27"/>
        </w:rPr>
        <w:t>2.3.15</w:t>
      </w:r>
      <w:r w:rsidR="000662D2" w:rsidRPr="006223D9">
        <w:rPr>
          <w:rFonts w:ascii="Times New Roman" w:hAnsi="Times New Roman"/>
          <w:i/>
          <w:sz w:val="27"/>
          <w:szCs w:val="27"/>
        </w:rPr>
        <w:t>. Акцизы на электронные системы доставки никотина, производимые на территории Российской Федерации</w:t>
      </w:r>
      <w:r w:rsidR="000662D2" w:rsidRPr="006223D9">
        <w:rPr>
          <w:rFonts w:ascii="Times New Roman" w:hAnsi="Times New Roman"/>
        </w:rPr>
        <w:t xml:space="preserve"> </w:t>
      </w:r>
      <w:r w:rsidR="000662D2" w:rsidRPr="006223D9">
        <w:rPr>
          <w:rFonts w:ascii="Times New Roman" w:hAnsi="Times New Roman"/>
        </w:rPr>
        <w:br/>
      </w:r>
      <w:r w:rsidR="000662D2" w:rsidRPr="006223D9">
        <w:rPr>
          <w:rFonts w:ascii="Times New Roman" w:hAnsi="Times New Roman"/>
          <w:i/>
          <w:sz w:val="27"/>
          <w:szCs w:val="27"/>
        </w:rPr>
        <w:t>182 1 03 02360 01 0000 110</w:t>
      </w:r>
      <w:bookmarkEnd w:id="40"/>
      <w:bookmarkEnd w:id="41"/>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Для расчёта прогнозного объёма поступлений акцизов на электронные системы доставки никотина, производимые на территории Российской Федерации, используются:</w:t>
      </w:r>
    </w:p>
    <w:p w:rsidR="00C15AE5" w:rsidRPr="006223D9" w:rsidRDefault="000662D2" w:rsidP="00C15AE5">
      <w:pPr>
        <w:tabs>
          <w:tab w:val="num" w:pos="0"/>
        </w:tabs>
        <w:spacing w:after="0" w:line="240" w:lineRule="auto"/>
        <w:ind w:firstLine="709"/>
        <w:jc w:val="both"/>
        <w:rPr>
          <w:rFonts w:ascii="Times New Roman" w:hAnsi="Times New Roman"/>
          <w:sz w:val="27"/>
          <w:szCs w:val="27"/>
        </w:rPr>
      </w:pPr>
      <w:r w:rsidRPr="006223D9">
        <w:rPr>
          <w:rFonts w:ascii="Times New Roman" w:hAnsi="Times New Roman"/>
          <w:sz w:val="27"/>
          <w:szCs w:val="27"/>
        </w:rPr>
        <w:t>- показатели прогноза социально-экономического развития Российской Федерации на очередной финансовый год и плановый (налогооблагаемый объем реализации</w:t>
      </w:r>
      <w:r w:rsidRPr="006223D9">
        <w:rPr>
          <w:rFonts w:ascii="Times New Roman" w:hAnsi="Times New Roman"/>
        </w:rPr>
        <w:t xml:space="preserve"> </w:t>
      </w:r>
      <w:r w:rsidRPr="006223D9">
        <w:rPr>
          <w:rFonts w:ascii="Times New Roman" w:hAnsi="Times New Roman"/>
          <w:sz w:val="27"/>
          <w:szCs w:val="27"/>
        </w:rPr>
        <w:t>электронных систем доставки никотина), разрабатываемые Минэкономразвития Российской Федерации</w:t>
      </w:r>
      <w:r w:rsidR="00C15AE5">
        <w:rPr>
          <w:rFonts w:ascii="Times New Roman" w:hAnsi="Times New Roman"/>
          <w:sz w:val="27"/>
          <w:szCs w:val="27"/>
        </w:rPr>
        <w:t>,</w:t>
      </w:r>
      <w:r w:rsidR="00C15AE5" w:rsidRPr="00C15AE5">
        <w:rPr>
          <w:rFonts w:ascii="Times New Roman" w:hAnsi="Times New Roman"/>
          <w:sz w:val="27"/>
          <w:szCs w:val="27"/>
        </w:rPr>
        <w:t xml:space="preserve"> </w:t>
      </w:r>
      <w:r w:rsidR="00C15AE5" w:rsidRPr="00EC1676">
        <w:rPr>
          <w:rFonts w:ascii="Times New Roman" w:hAnsi="Times New Roman"/>
          <w:sz w:val="27"/>
          <w:szCs w:val="27"/>
        </w:rPr>
        <w:t>Министерство</w:t>
      </w:r>
      <w:r w:rsidR="00C15AE5">
        <w:rPr>
          <w:rFonts w:ascii="Times New Roman" w:hAnsi="Times New Roman"/>
          <w:sz w:val="27"/>
          <w:szCs w:val="27"/>
        </w:rPr>
        <w:t>м</w:t>
      </w:r>
      <w:r w:rsidR="00C15AE5" w:rsidRPr="00EC1676">
        <w:rPr>
          <w:rFonts w:ascii="Times New Roman" w:hAnsi="Times New Roman"/>
          <w:sz w:val="27"/>
          <w:szCs w:val="27"/>
        </w:rPr>
        <w:t xml:space="preserve"> экономического развития,  промышленности и науки Архангельской области</w:t>
      </w:r>
      <w:r w:rsidR="00C15AE5">
        <w:rPr>
          <w:rFonts w:ascii="Times New Roman" w:hAnsi="Times New Roman"/>
          <w:sz w:val="27"/>
          <w:szCs w:val="27"/>
        </w:rPr>
        <w:t xml:space="preserve"> и Департаментом финансов и экономики Ненецкого автономного округа</w:t>
      </w:r>
      <w:r w:rsidR="00C15AE5" w:rsidRPr="006223D9">
        <w:rPr>
          <w:rFonts w:ascii="Times New Roman" w:hAnsi="Times New Roman"/>
          <w:sz w:val="27"/>
          <w:szCs w:val="27"/>
        </w:rPr>
        <w:t>;</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w:t>
      </w:r>
      <w:r w:rsidR="008669BC" w:rsidRPr="006223D9">
        <w:rPr>
          <w:rFonts w:ascii="Times New Roman" w:hAnsi="Times New Roman"/>
          <w:sz w:val="27"/>
          <w:szCs w:val="27"/>
        </w:rPr>
        <w:t>, страховых взносов</w:t>
      </w:r>
      <w:r w:rsidRPr="006223D9">
        <w:rPr>
          <w:rFonts w:ascii="Times New Roman" w:hAnsi="Times New Roman"/>
          <w:sz w:val="27"/>
          <w:szCs w:val="27"/>
        </w:rPr>
        <w:t xml:space="preserve"> и иных обязательных платежей в бюджетную систему Российской Федерации»;</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налоговые ставки, предусмотренные главой 22 НК РФ «Акцизы» и др. источники.</w:t>
      </w:r>
    </w:p>
    <w:p w:rsidR="000662D2" w:rsidRPr="006223D9" w:rsidRDefault="00202E23"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Расчёт поступлений акцизов на электронные системы доставки никотина осуществляется по методу прямого расчёта, основанного на непосредственном использовании прогнозных значений объемных показателей, размера ставок, коэффициентов для расчета вычета и других показателей, определяющих поступления акцизов.</w:t>
      </w:r>
      <w:r w:rsidR="000662D2" w:rsidRPr="006223D9">
        <w:rPr>
          <w:rFonts w:ascii="Times New Roman" w:hAnsi="Times New Roman"/>
          <w:sz w:val="27"/>
          <w:szCs w:val="27"/>
        </w:rPr>
        <w:t>Поступления акцизов на электронные системы доставки никотина (</w:t>
      </w:r>
      <w:r w:rsidR="000662D2" w:rsidRPr="006223D9">
        <w:rPr>
          <w:rFonts w:ascii="Times New Roman" w:hAnsi="Times New Roman"/>
          <w:b/>
          <w:i/>
          <w:sz w:val="27"/>
          <w:szCs w:val="27"/>
        </w:rPr>
        <w:t>А</w:t>
      </w:r>
      <w:r w:rsidR="000662D2" w:rsidRPr="006223D9">
        <w:rPr>
          <w:rFonts w:ascii="Times New Roman" w:hAnsi="Times New Roman"/>
          <w:b/>
          <w:i/>
          <w:sz w:val="27"/>
          <w:szCs w:val="27"/>
          <w:vertAlign w:val="subscript"/>
        </w:rPr>
        <w:t>ЭСДН</w:t>
      </w:r>
      <w:r w:rsidR="000662D2" w:rsidRPr="006223D9">
        <w:rPr>
          <w:rFonts w:ascii="Times New Roman" w:hAnsi="Times New Roman"/>
          <w:sz w:val="27"/>
          <w:szCs w:val="27"/>
        </w:rPr>
        <w:t>) определяется исходя из следующего алгоритма расчёта (формуле):</w:t>
      </w:r>
    </w:p>
    <w:p w:rsidR="000662D2" w:rsidRPr="006223D9" w:rsidRDefault="000662D2" w:rsidP="000662D2">
      <w:pPr>
        <w:spacing w:after="0" w:line="240" w:lineRule="auto"/>
        <w:ind w:firstLine="709"/>
        <w:jc w:val="both"/>
        <w:rPr>
          <w:rFonts w:ascii="Times New Roman" w:hAnsi="Times New Roman"/>
          <w:sz w:val="16"/>
          <w:szCs w:val="16"/>
        </w:rPr>
      </w:pPr>
    </w:p>
    <w:p w:rsidR="000662D2" w:rsidRPr="006223D9" w:rsidRDefault="000662D2" w:rsidP="000662D2">
      <w:pPr>
        <w:jc w:val="center"/>
        <w:rPr>
          <w:rFonts w:ascii="Times New Roman" w:hAnsi="Times New Roman"/>
          <w:b/>
          <w:i/>
          <w:sz w:val="27"/>
          <w:szCs w:val="27"/>
        </w:rPr>
      </w:pPr>
      <w:r w:rsidRPr="006223D9">
        <w:rPr>
          <w:rFonts w:ascii="Times New Roman" w:hAnsi="Times New Roman"/>
          <w:b/>
          <w:i/>
          <w:sz w:val="27"/>
          <w:szCs w:val="27"/>
        </w:rPr>
        <w:t>А</w:t>
      </w:r>
      <w:r w:rsidRPr="006223D9">
        <w:rPr>
          <w:rFonts w:ascii="Times New Roman" w:hAnsi="Times New Roman"/>
          <w:b/>
          <w:i/>
          <w:sz w:val="27"/>
          <w:szCs w:val="27"/>
          <w:vertAlign w:val="subscript"/>
        </w:rPr>
        <w:t>ЭСДН</w:t>
      </w:r>
      <w:r w:rsidRPr="006223D9">
        <w:rPr>
          <w:rFonts w:ascii="Times New Roman" w:hAnsi="Times New Roman"/>
          <w:b/>
          <w:i/>
          <w:sz w:val="27"/>
          <w:szCs w:val="27"/>
        </w:rPr>
        <w:t xml:space="preserve"> =∑ (</w:t>
      </w:r>
      <w:r w:rsidRPr="006223D9">
        <w:rPr>
          <w:rFonts w:ascii="Times New Roman" w:hAnsi="Times New Roman"/>
          <w:b/>
          <w:i/>
          <w:sz w:val="27"/>
          <w:szCs w:val="27"/>
          <w:lang w:val="en-US"/>
        </w:rPr>
        <w:t>V</w:t>
      </w:r>
      <w:r w:rsidRPr="006223D9">
        <w:rPr>
          <w:rFonts w:ascii="Times New Roman" w:hAnsi="Times New Roman"/>
          <w:b/>
          <w:i/>
          <w:sz w:val="27"/>
          <w:szCs w:val="27"/>
          <w:vertAlign w:val="subscript"/>
        </w:rPr>
        <w:t>ЭСДН</w:t>
      </w:r>
      <w:r w:rsidRPr="006223D9">
        <w:rPr>
          <w:rFonts w:ascii="Times New Roman" w:hAnsi="Times New Roman"/>
          <w:b/>
          <w:i/>
          <w:sz w:val="27"/>
          <w:szCs w:val="27"/>
        </w:rPr>
        <w:t>*</w:t>
      </w:r>
      <w:r w:rsidRPr="006223D9">
        <w:rPr>
          <w:rFonts w:ascii="Times New Roman" w:hAnsi="Times New Roman"/>
          <w:b/>
          <w:i/>
          <w:sz w:val="27"/>
          <w:szCs w:val="27"/>
          <w:lang w:val="en-US"/>
        </w:rPr>
        <w:t>S</w:t>
      </w:r>
      <w:r w:rsidRPr="006223D9">
        <w:rPr>
          <w:rFonts w:ascii="Times New Roman" w:hAnsi="Times New Roman"/>
          <w:b/>
          <w:i/>
          <w:sz w:val="27"/>
          <w:szCs w:val="27"/>
        </w:rPr>
        <w:t xml:space="preserve">*) </w:t>
      </w:r>
      <w:r w:rsidRPr="006223D9">
        <w:rPr>
          <w:rFonts w:ascii="Times New Roman" w:hAnsi="Times New Roman"/>
          <w:b/>
          <w:i/>
          <w:sz w:val="27"/>
          <w:szCs w:val="27"/>
          <w:lang w:val="en-US"/>
        </w:rPr>
        <w:t>K</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 xml:space="preserve">соб. </w:t>
      </w:r>
      <w:r w:rsidRPr="006223D9">
        <w:rPr>
          <w:rFonts w:ascii="Times New Roman" w:hAnsi="Times New Roman"/>
          <w:b/>
          <w:i/>
          <w:sz w:val="27"/>
          <w:szCs w:val="27"/>
        </w:rPr>
        <w:t>(+/-)</w:t>
      </w:r>
      <w:r w:rsidRPr="006223D9">
        <w:rPr>
          <w:rFonts w:ascii="Times New Roman" w:hAnsi="Times New Roman"/>
          <w:b/>
          <w:i/>
          <w:sz w:val="27"/>
          <w:szCs w:val="27"/>
          <w:lang w:val="en-US"/>
        </w:rPr>
        <w:t>P</w:t>
      </w:r>
      <w:r w:rsidRPr="006223D9">
        <w:rPr>
          <w:rFonts w:ascii="Times New Roman" w:hAnsi="Times New Roman"/>
          <w:b/>
          <w:i/>
          <w:sz w:val="27"/>
          <w:szCs w:val="27"/>
        </w:rPr>
        <w:t xml:space="preserve"> (+/-)</w:t>
      </w:r>
      <w:r w:rsidRPr="006223D9">
        <w:rPr>
          <w:rFonts w:ascii="Times New Roman" w:hAnsi="Times New Roman"/>
          <w:b/>
          <w:i/>
          <w:sz w:val="27"/>
          <w:szCs w:val="27"/>
          <w:lang w:val="en-US"/>
        </w:rPr>
        <w:t>F</w:t>
      </w:r>
      <w:r w:rsidRPr="006223D9">
        <w:rPr>
          <w:rFonts w:ascii="Times New Roman" w:hAnsi="Times New Roman"/>
          <w:b/>
          <w:i/>
          <w:sz w:val="27"/>
          <w:szCs w:val="27"/>
        </w:rPr>
        <w:t>,</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где,</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V</w:t>
      </w:r>
      <w:r w:rsidRPr="006223D9">
        <w:rPr>
          <w:rFonts w:ascii="Times New Roman" w:hAnsi="Times New Roman"/>
          <w:b/>
          <w:i/>
          <w:sz w:val="27"/>
          <w:szCs w:val="27"/>
          <w:vertAlign w:val="subscript"/>
        </w:rPr>
        <w:t>ЭСДН</w:t>
      </w:r>
      <w:r w:rsidRPr="006223D9">
        <w:rPr>
          <w:rFonts w:ascii="Times New Roman" w:hAnsi="Times New Roman"/>
          <w:sz w:val="27"/>
          <w:szCs w:val="27"/>
        </w:rPr>
        <w:t xml:space="preserve"> – налогооблагаемый объем реализации электронных систем доставки никотина, шт.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S</w:t>
      </w:r>
      <w:r w:rsidRPr="006223D9">
        <w:rPr>
          <w:rFonts w:ascii="Times New Roman" w:hAnsi="Times New Roman"/>
          <w:b/>
          <w:i/>
          <w:sz w:val="27"/>
          <w:szCs w:val="27"/>
        </w:rPr>
        <w:t xml:space="preserve"> –</w:t>
      </w:r>
      <w:r w:rsidRPr="006223D9">
        <w:rPr>
          <w:rFonts w:ascii="Times New Roman" w:hAnsi="Times New Roman"/>
          <w:sz w:val="27"/>
          <w:szCs w:val="27"/>
        </w:rPr>
        <w:t xml:space="preserve"> ставка акциза, рублей за 1 штуку;</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K</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соб.</w:t>
      </w:r>
      <w:r w:rsidRPr="006223D9">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P</w:t>
      </w:r>
      <w:r w:rsidRPr="006223D9">
        <w:rPr>
          <w:rFonts w:ascii="Times New Roman" w:hAnsi="Times New Roman"/>
          <w:sz w:val="27"/>
          <w:szCs w:val="27"/>
        </w:rPr>
        <w:t xml:space="preserve"> – переходящие платежи, тыс. рублей;</w:t>
      </w:r>
    </w:p>
    <w:p w:rsidR="003D660E" w:rsidRPr="006223D9" w:rsidRDefault="003D660E" w:rsidP="003D660E">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 xml:space="preserve">F – </w:t>
      </w:r>
      <w:r w:rsidRPr="006223D9">
        <w:rPr>
          <w:rFonts w:ascii="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Объем выпадающих доходов определяется в рамках прописанного алгоритма расчета прогнозного объема поступлений налога.</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Акцизы на электронные системы доставки никотина зачисляются в бюджеты бюджетной системы Российской Федерации по нормативам, установленным в соответствии со статьями БК РФ.</w:t>
      </w:r>
    </w:p>
    <w:p w:rsidR="009E3762" w:rsidRPr="006223D9" w:rsidRDefault="009E3762" w:rsidP="000662D2">
      <w:pPr>
        <w:spacing w:after="0" w:line="240" w:lineRule="auto"/>
        <w:ind w:firstLine="709"/>
        <w:jc w:val="both"/>
        <w:rPr>
          <w:rFonts w:ascii="Times New Roman" w:hAnsi="Times New Roman"/>
          <w:sz w:val="27"/>
          <w:szCs w:val="27"/>
        </w:rPr>
      </w:pPr>
    </w:p>
    <w:p w:rsidR="009E3762" w:rsidRPr="006223D9" w:rsidRDefault="00C15AE5" w:rsidP="009E3762">
      <w:pPr>
        <w:pStyle w:val="3"/>
        <w:tabs>
          <w:tab w:val="left" w:pos="1985"/>
        </w:tabs>
        <w:spacing w:before="120" w:after="120" w:line="240" w:lineRule="auto"/>
        <w:ind w:left="1985" w:right="1134"/>
        <w:jc w:val="center"/>
        <w:rPr>
          <w:rFonts w:ascii="Times New Roman" w:hAnsi="Times New Roman"/>
          <w:i/>
          <w:sz w:val="27"/>
          <w:szCs w:val="27"/>
        </w:rPr>
      </w:pPr>
      <w:bookmarkStart w:id="42" w:name="_Toc76717497"/>
      <w:r>
        <w:rPr>
          <w:rFonts w:ascii="Times New Roman" w:hAnsi="Times New Roman"/>
          <w:i/>
          <w:sz w:val="27"/>
          <w:szCs w:val="27"/>
        </w:rPr>
        <w:t>2.3.16</w:t>
      </w:r>
      <w:r w:rsidR="009E3762" w:rsidRPr="006223D9">
        <w:rPr>
          <w:rFonts w:ascii="Times New Roman" w:hAnsi="Times New Roman"/>
          <w:i/>
          <w:sz w:val="27"/>
          <w:szCs w:val="27"/>
        </w:rPr>
        <w:t>. Акцизы на устройства для нагревания табака, производимые на территории Российской Федерации</w:t>
      </w:r>
      <w:r w:rsidR="009E3762" w:rsidRPr="006223D9">
        <w:rPr>
          <w:rFonts w:ascii="Times New Roman" w:hAnsi="Times New Roman"/>
          <w:i/>
          <w:sz w:val="27"/>
          <w:szCs w:val="27"/>
        </w:rPr>
        <w:br/>
        <w:t>182 1 03 02361 01 0000 110</w:t>
      </w:r>
      <w:bookmarkEnd w:id="42"/>
    </w:p>
    <w:p w:rsidR="000465F5" w:rsidRPr="006223D9" w:rsidRDefault="000465F5" w:rsidP="000465F5">
      <w:pPr>
        <w:spacing w:after="0" w:line="240" w:lineRule="auto"/>
        <w:ind w:firstLine="709"/>
        <w:jc w:val="both"/>
        <w:rPr>
          <w:rFonts w:ascii="Times New Roman" w:hAnsi="Times New Roman"/>
          <w:sz w:val="27"/>
          <w:szCs w:val="27"/>
        </w:rPr>
      </w:pPr>
      <w:r w:rsidRPr="006223D9">
        <w:rPr>
          <w:rFonts w:ascii="Times New Roman" w:hAnsi="Times New Roman"/>
          <w:sz w:val="27"/>
          <w:szCs w:val="27"/>
        </w:rPr>
        <w:t>Для расчёта прогнозного объёма поступлений акцизов на устройства для нагревания табака, производимые на территории Российской Федерации, используются:</w:t>
      </w:r>
    </w:p>
    <w:p w:rsidR="00C15AE5" w:rsidRPr="006223D9" w:rsidRDefault="000465F5" w:rsidP="00C15AE5">
      <w:pPr>
        <w:tabs>
          <w:tab w:val="num" w:pos="0"/>
        </w:tabs>
        <w:spacing w:after="0" w:line="240" w:lineRule="auto"/>
        <w:ind w:firstLine="709"/>
        <w:jc w:val="both"/>
        <w:rPr>
          <w:rFonts w:ascii="Times New Roman" w:hAnsi="Times New Roman"/>
          <w:sz w:val="27"/>
          <w:szCs w:val="27"/>
        </w:rPr>
      </w:pPr>
      <w:r w:rsidRPr="006223D9">
        <w:rPr>
          <w:rFonts w:ascii="Times New Roman" w:hAnsi="Times New Roman"/>
          <w:sz w:val="27"/>
          <w:szCs w:val="27"/>
        </w:rPr>
        <w:t>- показатели прогноза социально-экономического развития Российской Федерации на очередной финансовый год и плановый (налогооблагаемый объем реализации</w:t>
      </w:r>
      <w:r w:rsidRPr="006223D9">
        <w:rPr>
          <w:rFonts w:ascii="Times New Roman" w:hAnsi="Times New Roman"/>
        </w:rPr>
        <w:t xml:space="preserve"> </w:t>
      </w:r>
      <w:r w:rsidRPr="006223D9">
        <w:rPr>
          <w:rFonts w:ascii="Times New Roman" w:hAnsi="Times New Roman"/>
          <w:sz w:val="27"/>
          <w:szCs w:val="27"/>
        </w:rPr>
        <w:t>устройств для нагревания табака), разрабатываемые Минэкономразвития Российской Федерации</w:t>
      </w:r>
      <w:r w:rsidR="00C15AE5">
        <w:rPr>
          <w:rFonts w:ascii="Times New Roman" w:hAnsi="Times New Roman"/>
          <w:sz w:val="27"/>
          <w:szCs w:val="27"/>
        </w:rPr>
        <w:t>,</w:t>
      </w:r>
      <w:r w:rsidR="00C15AE5" w:rsidRPr="00C15AE5">
        <w:rPr>
          <w:rFonts w:ascii="Times New Roman" w:hAnsi="Times New Roman"/>
          <w:sz w:val="27"/>
          <w:szCs w:val="27"/>
        </w:rPr>
        <w:t xml:space="preserve"> </w:t>
      </w:r>
      <w:r w:rsidR="00C15AE5" w:rsidRPr="00EC1676">
        <w:rPr>
          <w:rFonts w:ascii="Times New Roman" w:hAnsi="Times New Roman"/>
          <w:sz w:val="27"/>
          <w:szCs w:val="27"/>
        </w:rPr>
        <w:t>Министерство</w:t>
      </w:r>
      <w:r w:rsidR="00C15AE5">
        <w:rPr>
          <w:rFonts w:ascii="Times New Roman" w:hAnsi="Times New Roman"/>
          <w:sz w:val="27"/>
          <w:szCs w:val="27"/>
        </w:rPr>
        <w:t>м</w:t>
      </w:r>
      <w:r w:rsidR="00C15AE5" w:rsidRPr="00EC1676">
        <w:rPr>
          <w:rFonts w:ascii="Times New Roman" w:hAnsi="Times New Roman"/>
          <w:sz w:val="27"/>
          <w:szCs w:val="27"/>
        </w:rPr>
        <w:t xml:space="preserve"> экономического развития,  промышленности и науки Архангельской области</w:t>
      </w:r>
      <w:r w:rsidR="00C15AE5">
        <w:rPr>
          <w:rFonts w:ascii="Times New Roman" w:hAnsi="Times New Roman"/>
          <w:sz w:val="27"/>
          <w:szCs w:val="27"/>
        </w:rPr>
        <w:t xml:space="preserve"> и Департаментом финансов и экономики Ненецкого автономного округа</w:t>
      </w:r>
      <w:r w:rsidR="00C15AE5" w:rsidRPr="006223D9">
        <w:rPr>
          <w:rFonts w:ascii="Times New Roman" w:hAnsi="Times New Roman"/>
          <w:sz w:val="27"/>
          <w:szCs w:val="27"/>
        </w:rPr>
        <w:t>;</w:t>
      </w:r>
    </w:p>
    <w:p w:rsidR="000465F5" w:rsidRPr="006223D9" w:rsidRDefault="000465F5" w:rsidP="000465F5">
      <w:pPr>
        <w:spacing w:after="0" w:line="240" w:lineRule="auto"/>
        <w:ind w:firstLine="709"/>
        <w:jc w:val="both"/>
        <w:rPr>
          <w:rFonts w:ascii="Times New Roman" w:hAnsi="Times New Roman"/>
          <w:sz w:val="27"/>
          <w:szCs w:val="27"/>
        </w:rPr>
      </w:pPr>
      <w:r w:rsidRPr="006223D9">
        <w:rPr>
          <w:rFonts w:ascii="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rsidR="000465F5" w:rsidRPr="006223D9" w:rsidRDefault="000465F5" w:rsidP="000465F5">
      <w:pPr>
        <w:spacing w:after="0" w:line="240" w:lineRule="auto"/>
        <w:ind w:firstLine="709"/>
        <w:jc w:val="both"/>
        <w:rPr>
          <w:rFonts w:ascii="Times New Roman" w:hAnsi="Times New Roman"/>
          <w:sz w:val="27"/>
          <w:szCs w:val="27"/>
        </w:rPr>
      </w:pPr>
      <w:r w:rsidRPr="006223D9">
        <w:rPr>
          <w:rFonts w:ascii="Times New Roman" w:hAnsi="Times New Roman"/>
          <w:sz w:val="27"/>
          <w:szCs w:val="27"/>
        </w:rPr>
        <w:t>- налоговые ставки, предусмотренные главой 22 НК РФ «Акцизы» и др. источники.</w:t>
      </w:r>
    </w:p>
    <w:p w:rsidR="000465F5" w:rsidRPr="006223D9" w:rsidRDefault="000465F5" w:rsidP="000465F5">
      <w:pPr>
        <w:spacing w:after="0" w:line="240" w:lineRule="auto"/>
        <w:ind w:firstLine="709"/>
        <w:jc w:val="both"/>
        <w:rPr>
          <w:rFonts w:ascii="Times New Roman" w:hAnsi="Times New Roman"/>
          <w:sz w:val="27"/>
          <w:szCs w:val="27"/>
        </w:rPr>
      </w:pPr>
      <w:r w:rsidRPr="006223D9">
        <w:rPr>
          <w:rFonts w:ascii="Times New Roman" w:hAnsi="Times New Roman"/>
          <w:sz w:val="27"/>
          <w:szCs w:val="27"/>
        </w:rPr>
        <w:t>Расчёт поступлений акцизов на устройства для нагревания табака осуществляется по методу прямого расчёта, основанного на непосредственном использовании прогнозных значений объемных показателей, размера ставок, коэффициентов для расчета вычета и других показателей, определяющих поступления акцизов. Поступления акцизов на устройства для нагревания табака (</w:t>
      </w:r>
      <w:r w:rsidRPr="006223D9">
        <w:rPr>
          <w:rFonts w:ascii="Times New Roman" w:hAnsi="Times New Roman"/>
          <w:b/>
          <w:i/>
          <w:sz w:val="27"/>
          <w:szCs w:val="27"/>
        </w:rPr>
        <w:t>А</w:t>
      </w:r>
      <w:r w:rsidRPr="006223D9">
        <w:rPr>
          <w:rFonts w:ascii="Times New Roman" w:hAnsi="Times New Roman"/>
          <w:b/>
          <w:i/>
          <w:sz w:val="27"/>
          <w:szCs w:val="27"/>
          <w:vertAlign w:val="subscript"/>
        </w:rPr>
        <w:t>УДН</w:t>
      </w:r>
      <w:r w:rsidRPr="006223D9">
        <w:rPr>
          <w:rFonts w:ascii="Times New Roman" w:hAnsi="Times New Roman"/>
          <w:sz w:val="27"/>
          <w:szCs w:val="27"/>
        </w:rPr>
        <w:t>) определяется исходя из следующего алгоритма расчёта (формуле):</w:t>
      </w:r>
    </w:p>
    <w:p w:rsidR="000465F5" w:rsidRPr="006223D9" w:rsidRDefault="000465F5" w:rsidP="000465F5">
      <w:pPr>
        <w:spacing w:after="0" w:line="240" w:lineRule="auto"/>
        <w:ind w:firstLine="709"/>
        <w:jc w:val="both"/>
        <w:rPr>
          <w:rFonts w:ascii="Times New Roman" w:hAnsi="Times New Roman"/>
          <w:sz w:val="16"/>
          <w:szCs w:val="16"/>
        </w:rPr>
      </w:pPr>
    </w:p>
    <w:p w:rsidR="000465F5" w:rsidRPr="006223D9" w:rsidRDefault="000465F5" w:rsidP="000465F5">
      <w:pPr>
        <w:jc w:val="center"/>
        <w:rPr>
          <w:rFonts w:ascii="Times New Roman" w:hAnsi="Times New Roman"/>
          <w:b/>
          <w:i/>
          <w:sz w:val="27"/>
          <w:szCs w:val="27"/>
        </w:rPr>
      </w:pPr>
      <w:r w:rsidRPr="006223D9">
        <w:rPr>
          <w:rFonts w:ascii="Times New Roman" w:hAnsi="Times New Roman"/>
          <w:b/>
          <w:i/>
          <w:sz w:val="27"/>
          <w:szCs w:val="27"/>
        </w:rPr>
        <w:t>А</w:t>
      </w:r>
      <w:r w:rsidRPr="006223D9">
        <w:rPr>
          <w:rFonts w:ascii="Times New Roman" w:hAnsi="Times New Roman"/>
          <w:b/>
          <w:i/>
          <w:sz w:val="27"/>
          <w:szCs w:val="27"/>
          <w:vertAlign w:val="subscript"/>
        </w:rPr>
        <w:t>УДН</w:t>
      </w:r>
      <w:r w:rsidRPr="006223D9">
        <w:rPr>
          <w:rFonts w:ascii="Times New Roman" w:hAnsi="Times New Roman"/>
          <w:b/>
          <w:i/>
          <w:sz w:val="27"/>
          <w:szCs w:val="27"/>
        </w:rPr>
        <w:t xml:space="preserve"> =∑ (</w:t>
      </w:r>
      <w:r w:rsidRPr="006223D9">
        <w:rPr>
          <w:rFonts w:ascii="Times New Roman" w:hAnsi="Times New Roman"/>
          <w:b/>
          <w:i/>
          <w:sz w:val="27"/>
          <w:szCs w:val="27"/>
          <w:lang w:val="en-US"/>
        </w:rPr>
        <w:t>V</w:t>
      </w:r>
      <w:r w:rsidRPr="006223D9">
        <w:rPr>
          <w:rFonts w:ascii="Times New Roman" w:hAnsi="Times New Roman"/>
          <w:b/>
          <w:i/>
          <w:sz w:val="27"/>
          <w:szCs w:val="27"/>
          <w:vertAlign w:val="subscript"/>
        </w:rPr>
        <w:t>УДН</w:t>
      </w:r>
      <w:r w:rsidRPr="006223D9">
        <w:rPr>
          <w:rFonts w:ascii="Times New Roman" w:hAnsi="Times New Roman"/>
          <w:b/>
          <w:i/>
          <w:sz w:val="27"/>
          <w:szCs w:val="27"/>
        </w:rPr>
        <w:t>*</w:t>
      </w:r>
      <w:r w:rsidRPr="006223D9">
        <w:rPr>
          <w:rFonts w:ascii="Times New Roman" w:hAnsi="Times New Roman"/>
          <w:b/>
          <w:i/>
          <w:sz w:val="27"/>
          <w:szCs w:val="27"/>
          <w:lang w:val="en-US"/>
        </w:rPr>
        <w:t>S</w:t>
      </w:r>
      <w:r w:rsidRPr="006223D9">
        <w:rPr>
          <w:rFonts w:ascii="Times New Roman" w:hAnsi="Times New Roman"/>
          <w:b/>
          <w:i/>
          <w:sz w:val="27"/>
          <w:szCs w:val="27"/>
        </w:rPr>
        <w:t xml:space="preserve">*) </w:t>
      </w:r>
      <w:r w:rsidRPr="006223D9">
        <w:rPr>
          <w:rFonts w:ascii="Times New Roman" w:hAnsi="Times New Roman"/>
          <w:b/>
          <w:i/>
          <w:sz w:val="27"/>
          <w:szCs w:val="27"/>
          <w:lang w:val="en-US"/>
        </w:rPr>
        <w:t>K</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 xml:space="preserve">соб. </w:t>
      </w:r>
      <w:r w:rsidRPr="006223D9">
        <w:rPr>
          <w:rFonts w:ascii="Times New Roman" w:hAnsi="Times New Roman"/>
          <w:b/>
          <w:i/>
          <w:sz w:val="27"/>
          <w:szCs w:val="27"/>
        </w:rPr>
        <w:t>(+/-)</w:t>
      </w:r>
      <w:r w:rsidRPr="006223D9">
        <w:rPr>
          <w:rFonts w:ascii="Times New Roman" w:hAnsi="Times New Roman"/>
          <w:b/>
          <w:i/>
          <w:sz w:val="27"/>
          <w:szCs w:val="27"/>
          <w:lang w:val="en-US"/>
        </w:rPr>
        <w:t>P</w:t>
      </w:r>
      <w:r w:rsidRPr="006223D9">
        <w:rPr>
          <w:rFonts w:ascii="Times New Roman" w:hAnsi="Times New Roman"/>
          <w:b/>
          <w:i/>
          <w:sz w:val="27"/>
          <w:szCs w:val="27"/>
        </w:rPr>
        <w:t xml:space="preserve"> (+/-)</w:t>
      </w:r>
      <w:r w:rsidRPr="006223D9">
        <w:rPr>
          <w:rFonts w:ascii="Times New Roman" w:hAnsi="Times New Roman"/>
          <w:b/>
          <w:i/>
          <w:sz w:val="27"/>
          <w:szCs w:val="27"/>
          <w:lang w:val="en-US"/>
        </w:rPr>
        <w:t>F</w:t>
      </w:r>
      <w:r w:rsidRPr="006223D9">
        <w:rPr>
          <w:rFonts w:ascii="Times New Roman" w:hAnsi="Times New Roman"/>
          <w:b/>
          <w:i/>
          <w:sz w:val="27"/>
          <w:szCs w:val="27"/>
        </w:rPr>
        <w:t>,</w:t>
      </w:r>
    </w:p>
    <w:p w:rsidR="000465F5" w:rsidRPr="006223D9" w:rsidRDefault="000465F5" w:rsidP="000465F5">
      <w:pPr>
        <w:spacing w:after="0" w:line="240" w:lineRule="auto"/>
        <w:ind w:firstLine="709"/>
        <w:jc w:val="both"/>
        <w:rPr>
          <w:rFonts w:ascii="Times New Roman" w:hAnsi="Times New Roman"/>
          <w:sz w:val="27"/>
          <w:szCs w:val="27"/>
        </w:rPr>
      </w:pPr>
      <w:r w:rsidRPr="006223D9">
        <w:rPr>
          <w:rFonts w:ascii="Times New Roman" w:hAnsi="Times New Roman"/>
          <w:sz w:val="27"/>
          <w:szCs w:val="27"/>
        </w:rPr>
        <w:t>где,</w:t>
      </w:r>
    </w:p>
    <w:p w:rsidR="000465F5" w:rsidRPr="006223D9" w:rsidRDefault="000465F5" w:rsidP="000465F5">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V</w:t>
      </w:r>
      <w:r w:rsidRPr="006223D9">
        <w:rPr>
          <w:rFonts w:ascii="Times New Roman" w:hAnsi="Times New Roman"/>
          <w:b/>
          <w:i/>
          <w:sz w:val="27"/>
          <w:szCs w:val="27"/>
          <w:vertAlign w:val="subscript"/>
        </w:rPr>
        <w:t>УДН</w:t>
      </w:r>
      <w:r w:rsidRPr="006223D9">
        <w:rPr>
          <w:rFonts w:ascii="Times New Roman" w:hAnsi="Times New Roman"/>
          <w:sz w:val="27"/>
          <w:szCs w:val="27"/>
        </w:rPr>
        <w:t xml:space="preserve"> – налогооблагаемый объем реализации устройств для нагревания табака, шт.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w:t>
      </w:r>
    </w:p>
    <w:p w:rsidR="000465F5" w:rsidRPr="006223D9" w:rsidRDefault="000465F5" w:rsidP="000465F5">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S</w:t>
      </w:r>
      <w:r w:rsidRPr="006223D9">
        <w:rPr>
          <w:rFonts w:ascii="Times New Roman" w:hAnsi="Times New Roman"/>
          <w:b/>
          <w:i/>
          <w:sz w:val="27"/>
          <w:szCs w:val="27"/>
        </w:rPr>
        <w:t xml:space="preserve"> –</w:t>
      </w:r>
      <w:r w:rsidRPr="006223D9">
        <w:rPr>
          <w:rFonts w:ascii="Times New Roman" w:hAnsi="Times New Roman"/>
          <w:sz w:val="27"/>
          <w:szCs w:val="27"/>
        </w:rPr>
        <w:t xml:space="preserve"> ставка акциза, рублей за 1 штуку;</w:t>
      </w:r>
    </w:p>
    <w:p w:rsidR="000465F5" w:rsidRPr="006223D9" w:rsidRDefault="000465F5" w:rsidP="000465F5">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K</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соб.</w:t>
      </w:r>
      <w:r w:rsidRPr="006223D9">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0465F5" w:rsidRPr="006223D9" w:rsidRDefault="000465F5" w:rsidP="000465F5">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0465F5" w:rsidRPr="006223D9" w:rsidRDefault="000465F5" w:rsidP="000465F5">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P</w:t>
      </w:r>
      <w:r w:rsidRPr="006223D9">
        <w:rPr>
          <w:rFonts w:ascii="Times New Roman" w:hAnsi="Times New Roman"/>
          <w:sz w:val="27"/>
          <w:szCs w:val="27"/>
        </w:rPr>
        <w:t xml:space="preserve"> – переходящие платежи, тыс. рублей;</w:t>
      </w:r>
    </w:p>
    <w:p w:rsidR="002A28B7" w:rsidRPr="006223D9" w:rsidRDefault="002A28B7" w:rsidP="002A28B7">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 xml:space="preserve">F – </w:t>
      </w:r>
      <w:r w:rsidRPr="006223D9">
        <w:rPr>
          <w:rFonts w:ascii="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0465F5" w:rsidRPr="006223D9" w:rsidRDefault="000465F5" w:rsidP="000465F5">
      <w:pPr>
        <w:spacing w:after="0" w:line="240" w:lineRule="auto"/>
        <w:ind w:firstLine="709"/>
        <w:jc w:val="both"/>
        <w:rPr>
          <w:rFonts w:ascii="Times New Roman" w:hAnsi="Times New Roman"/>
          <w:sz w:val="27"/>
          <w:szCs w:val="27"/>
        </w:rPr>
      </w:pPr>
      <w:r w:rsidRPr="006223D9">
        <w:rPr>
          <w:rFonts w:ascii="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p>
    <w:p w:rsidR="000465F5" w:rsidRPr="006223D9" w:rsidRDefault="000465F5" w:rsidP="000465F5">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Объем выпадающих доходов определяется в рамках прописанного алгоритма расчета прогнозного объема поступлений налога. </w:t>
      </w:r>
    </w:p>
    <w:p w:rsidR="000465F5" w:rsidRPr="006223D9" w:rsidRDefault="000465F5" w:rsidP="000465F5">
      <w:pPr>
        <w:spacing w:after="0" w:line="240" w:lineRule="auto"/>
        <w:ind w:firstLine="709"/>
        <w:jc w:val="both"/>
        <w:rPr>
          <w:rFonts w:ascii="Times New Roman" w:hAnsi="Times New Roman"/>
        </w:rPr>
      </w:pPr>
      <w:r w:rsidRPr="006223D9">
        <w:rPr>
          <w:rFonts w:ascii="Times New Roman" w:hAnsi="Times New Roman"/>
          <w:sz w:val="27"/>
          <w:szCs w:val="27"/>
        </w:rPr>
        <w:t>Акцизы на устройства для нагревания табака зачисляются в бюджеты бюджетной системы Российской Федерации по нормативам, установленным в соответствии со статьями БК РФ.</w:t>
      </w:r>
    </w:p>
    <w:p w:rsidR="000662D2" w:rsidRPr="006223D9" w:rsidRDefault="000662D2" w:rsidP="000662D2">
      <w:pPr>
        <w:spacing w:after="0" w:line="240" w:lineRule="auto"/>
        <w:ind w:firstLine="709"/>
        <w:jc w:val="both"/>
        <w:rPr>
          <w:rFonts w:ascii="Times New Roman" w:hAnsi="Times New Roman"/>
          <w:sz w:val="27"/>
          <w:szCs w:val="27"/>
        </w:rPr>
      </w:pPr>
    </w:p>
    <w:p w:rsidR="000662D2" w:rsidRPr="006223D9" w:rsidRDefault="00C15AE5" w:rsidP="000662D2">
      <w:pPr>
        <w:pStyle w:val="3"/>
        <w:tabs>
          <w:tab w:val="left" w:pos="1985"/>
        </w:tabs>
        <w:spacing w:before="120" w:after="120" w:line="240" w:lineRule="auto"/>
        <w:ind w:left="1985" w:right="1134"/>
        <w:jc w:val="center"/>
        <w:rPr>
          <w:rFonts w:ascii="Times New Roman" w:hAnsi="Times New Roman"/>
          <w:i/>
          <w:sz w:val="27"/>
          <w:szCs w:val="27"/>
        </w:rPr>
      </w:pPr>
      <w:bookmarkStart w:id="43" w:name="_Toc488309247"/>
      <w:bookmarkStart w:id="44" w:name="_Toc76717498"/>
      <w:r>
        <w:rPr>
          <w:rFonts w:ascii="Times New Roman" w:hAnsi="Times New Roman"/>
          <w:i/>
          <w:sz w:val="27"/>
          <w:szCs w:val="27"/>
        </w:rPr>
        <w:t>2.3.17</w:t>
      </w:r>
      <w:r w:rsidR="000662D2" w:rsidRPr="006223D9">
        <w:rPr>
          <w:rFonts w:ascii="Times New Roman" w:hAnsi="Times New Roman"/>
          <w:i/>
          <w:sz w:val="27"/>
          <w:szCs w:val="27"/>
        </w:rPr>
        <w:t>. Акцизы на никотинсодержащие жидкости, производимые на территории Российской Федерации</w:t>
      </w:r>
      <w:r w:rsidR="000662D2" w:rsidRPr="006223D9">
        <w:rPr>
          <w:rFonts w:ascii="Times New Roman" w:hAnsi="Times New Roman"/>
        </w:rPr>
        <w:t xml:space="preserve"> </w:t>
      </w:r>
      <w:r w:rsidR="006B02E8" w:rsidRPr="006223D9">
        <w:rPr>
          <w:rFonts w:ascii="Times New Roman" w:hAnsi="Times New Roman"/>
        </w:rPr>
        <w:br/>
      </w:r>
      <w:r w:rsidR="000662D2" w:rsidRPr="006223D9">
        <w:rPr>
          <w:rFonts w:ascii="Times New Roman" w:hAnsi="Times New Roman"/>
          <w:i/>
          <w:sz w:val="27"/>
          <w:szCs w:val="27"/>
        </w:rPr>
        <w:t>182 1 03 02370 01 0000 110</w:t>
      </w:r>
      <w:bookmarkEnd w:id="43"/>
      <w:bookmarkEnd w:id="44"/>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Для расчёта прогнозного объёма поступлений акцизов на никотинсодержащие жидкости, производимые на территории Российской Федерации, используются:</w:t>
      </w:r>
    </w:p>
    <w:p w:rsidR="00C15AE5" w:rsidRPr="006223D9" w:rsidRDefault="000662D2" w:rsidP="00C15AE5">
      <w:pPr>
        <w:tabs>
          <w:tab w:val="num" w:pos="0"/>
        </w:tabs>
        <w:spacing w:after="0" w:line="240" w:lineRule="auto"/>
        <w:ind w:firstLine="709"/>
        <w:jc w:val="both"/>
        <w:rPr>
          <w:rFonts w:ascii="Times New Roman" w:hAnsi="Times New Roman"/>
          <w:sz w:val="27"/>
          <w:szCs w:val="27"/>
        </w:rPr>
      </w:pPr>
      <w:r w:rsidRPr="006223D9">
        <w:rPr>
          <w:rFonts w:ascii="Times New Roman" w:hAnsi="Times New Roman"/>
          <w:sz w:val="27"/>
          <w:szCs w:val="27"/>
        </w:rPr>
        <w:t>- показатели прогноза социально-экономического развития Российской Федерации на очередной финансовый год и плановый (налогооблагаемый объем реализации</w:t>
      </w:r>
      <w:r w:rsidRPr="006223D9">
        <w:rPr>
          <w:rFonts w:ascii="Times New Roman" w:hAnsi="Times New Roman"/>
        </w:rPr>
        <w:t xml:space="preserve"> </w:t>
      </w:r>
      <w:r w:rsidRPr="006223D9">
        <w:rPr>
          <w:rFonts w:ascii="Times New Roman" w:hAnsi="Times New Roman"/>
          <w:sz w:val="27"/>
          <w:szCs w:val="27"/>
        </w:rPr>
        <w:t>никотинсодержащих жидкостей), разрабатываемые Минэкономразвития Российской Федерации</w:t>
      </w:r>
      <w:r w:rsidR="00C15AE5">
        <w:rPr>
          <w:rFonts w:ascii="Times New Roman" w:hAnsi="Times New Roman"/>
          <w:sz w:val="27"/>
          <w:szCs w:val="27"/>
        </w:rPr>
        <w:t>,</w:t>
      </w:r>
      <w:r w:rsidR="00C15AE5" w:rsidRPr="00C15AE5">
        <w:rPr>
          <w:rFonts w:ascii="Times New Roman" w:hAnsi="Times New Roman"/>
          <w:sz w:val="27"/>
          <w:szCs w:val="27"/>
        </w:rPr>
        <w:t xml:space="preserve"> </w:t>
      </w:r>
      <w:r w:rsidR="00C15AE5" w:rsidRPr="00EC1676">
        <w:rPr>
          <w:rFonts w:ascii="Times New Roman" w:hAnsi="Times New Roman"/>
          <w:sz w:val="27"/>
          <w:szCs w:val="27"/>
        </w:rPr>
        <w:t>Министерство</w:t>
      </w:r>
      <w:r w:rsidR="00C15AE5">
        <w:rPr>
          <w:rFonts w:ascii="Times New Roman" w:hAnsi="Times New Roman"/>
          <w:sz w:val="27"/>
          <w:szCs w:val="27"/>
        </w:rPr>
        <w:t>м</w:t>
      </w:r>
      <w:r w:rsidR="00C15AE5" w:rsidRPr="00EC1676">
        <w:rPr>
          <w:rFonts w:ascii="Times New Roman" w:hAnsi="Times New Roman"/>
          <w:sz w:val="27"/>
          <w:szCs w:val="27"/>
        </w:rPr>
        <w:t xml:space="preserve"> экономического развития,  промышленности и науки Архангельской области</w:t>
      </w:r>
      <w:r w:rsidR="00C15AE5">
        <w:rPr>
          <w:rFonts w:ascii="Times New Roman" w:hAnsi="Times New Roman"/>
          <w:sz w:val="27"/>
          <w:szCs w:val="27"/>
        </w:rPr>
        <w:t xml:space="preserve"> и Департаментом финансов и экономики Ненецкого автономного округа</w:t>
      </w:r>
      <w:r w:rsidR="00C15AE5" w:rsidRPr="006223D9">
        <w:rPr>
          <w:rFonts w:ascii="Times New Roman" w:hAnsi="Times New Roman"/>
          <w:sz w:val="27"/>
          <w:szCs w:val="27"/>
        </w:rPr>
        <w:t>;</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w:t>
      </w:r>
      <w:r w:rsidR="008669BC" w:rsidRPr="006223D9">
        <w:rPr>
          <w:rFonts w:ascii="Times New Roman" w:hAnsi="Times New Roman"/>
          <w:sz w:val="27"/>
          <w:szCs w:val="27"/>
        </w:rPr>
        <w:t>, страховых взносов</w:t>
      </w:r>
      <w:r w:rsidRPr="006223D9">
        <w:rPr>
          <w:rFonts w:ascii="Times New Roman" w:hAnsi="Times New Roman"/>
          <w:sz w:val="27"/>
          <w:szCs w:val="27"/>
        </w:rPr>
        <w:t xml:space="preserve"> и иных обязательных платежей в бюджетную систему Российской Федерации»;</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налоговые ставки, предусмотренные главой 22 НК РФ «Акцизы» и др. источники.</w:t>
      </w:r>
    </w:p>
    <w:p w:rsidR="00202E23" w:rsidRPr="006223D9" w:rsidRDefault="00202E23"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Расчёт поступлений акцизов на никотинсодержащие жидкости осуществляется по методу прямого расчёта, основанного на непосредственном использовании прогнозных значений объемных показателей, размера ставок, коэффициентов для расчета вычета и других показателей, определяющих поступления акцизов.</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Поступления акцизов на никотинсодержащие жидкости (</w:t>
      </w:r>
      <w:r w:rsidRPr="006223D9">
        <w:rPr>
          <w:rFonts w:ascii="Times New Roman" w:hAnsi="Times New Roman"/>
          <w:b/>
          <w:i/>
          <w:sz w:val="27"/>
          <w:szCs w:val="27"/>
        </w:rPr>
        <w:t>А</w:t>
      </w:r>
      <w:r w:rsidRPr="006223D9">
        <w:rPr>
          <w:rFonts w:ascii="Times New Roman" w:hAnsi="Times New Roman"/>
          <w:b/>
          <w:i/>
          <w:sz w:val="27"/>
          <w:szCs w:val="27"/>
          <w:vertAlign w:val="subscript"/>
        </w:rPr>
        <w:t>НСЖ</w:t>
      </w:r>
      <w:r w:rsidRPr="006223D9">
        <w:rPr>
          <w:rFonts w:ascii="Times New Roman" w:hAnsi="Times New Roman"/>
          <w:sz w:val="27"/>
          <w:szCs w:val="27"/>
        </w:rPr>
        <w:t>) определяется исходя из следующего алгоритма расчёта (формуле):</w:t>
      </w:r>
    </w:p>
    <w:p w:rsidR="000662D2" w:rsidRPr="006223D9" w:rsidRDefault="000662D2" w:rsidP="000662D2">
      <w:pPr>
        <w:spacing w:after="0" w:line="240" w:lineRule="auto"/>
        <w:ind w:firstLine="709"/>
        <w:jc w:val="both"/>
        <w:rPr>
          <w:rFonts w:ascii="Times New Roman" w:hAnsi="Times New Roman"/>
          <w:sz w:val="16"/>
          <w:szCs w:val="16"/>
        </w:rPr>
      </w:pPr>
    </w:p>
    <w:p w:rsidR="000662D2" w:rsidRPr="006223D9" w:rsidRDefault="000662D2" w:rsidP="000662D2">
      <w:pPr>
        <w:jc w:val="center"/>
        <w:rPr>
          <w:rFonts w:ascii="Times New Roman" w:hAnsi="Times New Roman"/>
          <w:b/>
          <w:i/>
          <w:sz w:val="27"/>
          <w:szCs w:val="27"/>
        </w:rPr>
      </w:pPr>
      <w:r w:rsidRPr="006223D9">
        <w:rPr>
          <w:rFonts w:ascii="Times New Roman" w:hAnsi="Times New Roman"/>
          <w:b/>
          <w:i/>
          <w:sz w:val="27"/>
          <w:szCs w:val="27"/>
        </w:rPr>
        <w:t>А</w:t>
      </w:r>
      <w:r w:rsidRPr="006223D9">
        <w:rPr>
          <w:rFonts w:ascii="Times New Roman" w:hAnsi="Times New Roman"/>
          <w:b/>
          <w:i/>
          <w:sz w:val="27"/>
          <w:szCs w:val="27"/>
          <w:vertAlign w:val="subscript"/>
        </w:rPr>
        <w:t>НСЖ</w:t>
      </w:r>
      <w:r w:rsidRPr="006223D9">
        <w:rPr>
          <w:rFonts w:ascii="Times New Roman" w:hAnsi="Times New Roman"/>
          <w:b/>
          <w:i/>
          <w:sz w:val="27"/>
          <w:szCs w:val="27"/>
        </w:rPr>
        <w:t xml:space="preserve"> = ∑ (</w:t>
      </w:r>
      <w:r w:rsidRPr="006223D9">
        <w:rPr>
          <w:rFonts w:ascii="Times New Roman" w:hAnsi="Times New Roman"/>
          <w:b/>
          <w:i/>
          <w:sz w:val="27"/>
          <w:szCs w:val="27"/>
          <w:lang w:val="en-US"/>
        </w:rPr>
        <w:t>V</w:t>
      </w:r>
      <w:r w:rsidRPr="006223D9">
        <w:rPr>
          <w:rFonts w:ascii="Times New Roman" w:hAnsi="Times New Roman"/>
          <w:b/>
          <w:i/>
          <w:sz w:val="27"/>
          <w:szCs w:val="27"/>
          <w:vertAlign w:val="subscript"/>
        </w:rPr>
        <w:t>НСЖ</w:t>
      </w:r>
      <w:r w:rsidRPr="006223D9">
        <w:rPr>
          <w:rFonts w:ascii="Times New Roman" w:hAnsi="Times New Roman"/>
          <w:b/>
          <w:i/>
          <w:sz w:val="27"/>
          <w:szCs w:val="27"/>
        </w:rPr>
        <w:t>*</w:t>
      </w:r>
      <w:r w:rsidRPr="006223D9">
        <w:rPr>
          <w:rFonts w:ascii="Times New Roman" w:hAnsi="Times New Roman"/>
          <w:b/>
          <w:i/>
          <w:sz w:val="27"/>
          <w:szCs w:val="27"/>
          <w:lang w:val="en-US"/>
        </w:rPr>
        <w:t>S</w:t>
      </w:r>
      <w:r w:rsidRPr="006223D9">
        <w:rPr>
          <w:rFonts w:ascii="Times New Roman" w:hAnsi="Times New Roman"/>
          <w:b/>
          <w:i/>
          <w:sz w:val="27"/>
          <w:szCs w:val="27"/>
        </w:rPr>
        <w:t xml:space="preserve">)* </w:t>
      </w:r>
      <w:r w:rsidRPr="006223D9">
        <w:rPr>
          <w:rFonts w:ascii="Times New Roman" w:hAnsi="Times New Roman"/>
          <w:b/>
          <w:i/>
          <w:sz w:val="27"/>
          <w:szCs w:val="27"/>
          <w:lang w:val="en-US"/>
        </w:rPr>
        <w:t>K</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 xml:space="preserve">соб. </w:t>
      </w:r>
      <w:r w:rsidRPr="006223D9">
        <w:rPr>
          <w:rFonts w:ascii="Times New Roman" w:hAnsi="Times New Roman"/>
          <w:b/>
          <w:i/>
          <w:sz w:val="27"/>
          <w:szCs w:val="27"/>
        </w:rPr>
        <w:t>(+/-)</w:t>
      </w:r>
      <w:r w:rsidRPr="006223D9">
        <w:rPr>
          <w:rFonts w:ascii="Times New Roman" w:hAnsi="Times New Roman"/>
          <w:b/>
          <w:i/>
          <w:sz w:val="27"/>
          <w:szCs w:val="27"/>
          <w:lang w:val="en-US"/>
        </w:rPr>
        <w:t>P</w:t>
      </w:r>
      <w:r w:rsidRPr="006223D9">
        <w:rPr>
          <w:rFonts w:ascii="Times New Roman" w:hAnsi="Times New Roman"/>
          <w:b/>
          <w:i/>
          <w:sz w:val="27"/>
          <w:szCs w:val="27"/>
        </w:rPr>
        <w:t xml:space="preserve"> (+/-)</w:t>
      </w:r>
      <w:r w:rsidRPr="006223D9">
        <w:rPr>
          <w:rFonts w:ascii="Times New Roman" w:hAnsi="Times New Roman"/>
          <w:b/>
          <w:i/>
          <w:sz w:val="27"/>
          <w:szCs w:val="27"/>
          <w:lang w:val="en-US"/>
        </w:rPr>
        <w:t>F</w:t>
      </w:r>
      <w:r w:rsidRPr="006223D9">
        <w:rPr>
          <w:rFonts w:ascii="Times New Roman" w:hAnsi="Times New Roman"/>
          <w:b/>
          <w:i/>
          <w:sz w:val="27"/>
          <w:szCs w:val="27"/>
        </w:rPr>
        <w:t>,</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где,</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V</w:t>
      </w:r>
      <w:r w:rsidRPr="006223D9">
        <w:rPr>
          <w:rFonts w:ascii="Times New Roman" w:hAnsi="Times New Roman"/>
          <w:b/>
          <w:i/>
          <w:sz w:val="27"/>
          <w:szCs w:val="27"/>
          <w:vertAlign w:val="subscript"/>
        </w:rPr>
        <w:t>НСЖ</w:t>
      </w:r>
      <w:r w:rsidRPr="006223D9">
        <w:rPr>
          <w:rFonts w:ascii="Times New Roman" w:hAnsi="Times New Roman"/>
          <w:sz w:val="27"/>
          <w:szCs w:val="27"/>
        </w:rPr>
        <w:t xml:space="preserve"> – налогооблагаемый объем реализации никотинсодержащих жидкостей, мл.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S</w:t>
      </w:r>
      <w:r w:rsidRPr="006223D9">
        <w:rPr>
          <w:rFonts w:ascii="Times New Roman" w:hAnsi="Times New Roman"/>
          <w:b/>
          <w:i/>
          <w:sz w:val="27"/>
          <w:szCs w:val="27"/>
        </w:rPr>
        <w:t xml:space="preserve"> –</w:t>
      </w:r>
      <w:r w:rsidRPr="006223D9">
        <w:rPr>
          <w:rFonts w:ascii="Times New Roman" w:hAnsi="Times New Roman"/>
          <w:sz w:val="27"/>
          <w:szCs w:val="27"/>
        </w:rPr>
        <w:t xml:space="preserve"> ставка акциза, рублей за 1 мл;</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K</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соб.</w:t>
      </w:r>
      <w:r w:rsidRPr="006223D9">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P</w:t>
      </w:r>
      <w:r w:rsidRPr="006223D9">
        <w:rPr>
          <w:rFonts w:ascii="Times New Roman" w:hAnsi="Times New Roman"/>
          <w:sz w:val="27"/>
          <w:szCs w:val="27"/>
        </w:rPr>
        <w:t xml:space="preserve"> – переходящие платежи, тыс. рублей;</w:t>
      </w:r>
    </w:p>
    <w:p w:rsidR="002A28B7" w:rsidRPr="006223D9" w:rsidRDefault="002A28B7" w:rsidP="002A28B7">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 xml:space="preserve">F – </w:t>
      </w:r>
      <w:r w:rsidRPr="006223D9">
        <w:rPr>
          <w:rFonts w:ascii="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Объем выпадающих доходов определяется в рамках прописанного алгоритма расчета прогнозного объема поступлений налога.</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Акцизы на никотинсодержащие жидкости зачисляются в бюджеты бюджетной системы Российской Федерации по нормативам, установленным в соответствии со статьями БК РФ.</w:t>
      </w:r>
    </w:p>
    <w:p w:rsidR="000662D2" w:rsidRPr="006223D9" w:rsidRDefault="000662D2" w:rsidP="000662D2">
      <w:pPr>
        <w:spacing w:after="0" w:line="240" w:lineRule="auto"/>
        <w:ind w:firstLine="709"/>
        <w:jc w:val="both"/>
        <w:rPr>
          <w:rFonts w:ascii="Times New Roman" w:hAnsi="Times New Roman"/>
          <w:sz w:val="27"/>
          <w:szCs w:val="27"/>
        </w:rPr>
      </w:pPr>
    </w:p>
    <w:p w:rsidR="000662D2" w:rsidRPr="006223D9" w:rsidRDefault="00C15AE5" w:rsidP="000662D2">
      <w:pPr>
        <w:pStyle w:val="3"/>
        <w:tabs>
          <w:tab w:val="left" w:pos="1985"/>
        </w:tabs>
        <w:spacing w:before="120" w:after="120" w:line="240" w:lineRule="auto"/>
        <w:ind w:left="1985" w:right="1134"/>
        <w:jc w:val="center"/>
        <w:rPr>
          <w:rFonts w:ascii="Times New Roman" w:hAnsi="Times New Roman"/>
          <w:i/>
          <w:sz w:val="27"/>
          <w:szCs w:val="27"/>
        </w:rPr>
      </w:pPr>
      <w:bookmarkStart w:id="45" w:name="_Toc488309248"/>
      <w:bookmarkStart w:id="46" w:name="_Toc76717499"/>
      <w:r>
        <w:rPr>
          <w:rFonts w:ascii="Times New Roman" w:hAnsi="Times New Roman"/>
          <w:i/>
          <w:sz w:val="27"/>
          <w:szCs w:val="27"/>
        </w:rPr>
        <w:t>2.3.18</w:t>
      </w:r>
      <w:r w:rsidR="000662D2" w:rsidRPr="006223D9">
        <w:rPr>
          <w:rFonts w:ascii="Times New Roman" w:hAnsi="Times New Roman"/>
          <w:i/>
          <w:sz w:val="27"/>
          <w:szCs w:val="27"/>
        </w:rPr>
        <w:t>. Акцизы на табак (табачные изделия), предназначенный для потребления путем нагревания, производимы</w:t>
      </w:r>
      <w:r w:rsidR="008A49B8" w:rsidRPr="006223D9">
        <w:rPr>
          <w:rFonts w:ascii="Times New Roman" w:hAnsi="Times New Roman"/>
          <w:i/>
          <w:sz w:val="27"/>
          <w:szCs w:val="27"/>
        </w:rPr>
        <w:t>й</w:t>
      </w:r>
      <w:r w:rsidR="000662D2" w:rsidRPr="006223D9">
        <w:rPr>
          <w:rFonts w:ascii="Times New Roman" w:hAnsi="Times New Roman"/>
          <w:i/>
          <w:sz w:val="27"/>
          <w:szCs w:val="27"/>
        </w:rPr>
        <w:t xml:space="preserve"> на территории Российской Федерации</w:t>
      </w:r>
      <w:r w:rsidR="000662D2" w:rsidRPr="006223D9">
        <w:rPr>
          <w:rFonts w:ascii="Times New Roman" w:hAnsi="Times New Roman"/>
        </w:rPr>
        <w:t xml:space="preserve"> </w:t>
      </w:r>
      <w:r w:rsidR="000662D2" w:rsidRPr="006223D9">
        <w:rPr>
          <w:rFonts w:ascii="Times New Roman" w:hAnsi="Times New Roman"/>
        </w:rPr>
        <w:br/>
      </w:r>
      <w:r w:rsidR="000662D2" w:rsidRPr="006223D9">
        <w:rPr>
          <w:rFonts w:ascii="Times New Roman" w:hAnsi="Times New Roman"/>
          <w:i/>
          <w:sz w:val="27"/>
          <w:szCs w:val="27"/>
        </w:rPr>
        <w:t>182 1 03 02380 01 0000 110</w:t>
      </w:r>
      <w:bookmarkEnd w:id="45"/>
      <w:bookmarkEnd w:id="46"/>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Для расчёта прогнозного объёма поступлений акцизов на табак (табачные изделия), предназначенный для потребления путем нагревания, производимы</w:t>
      </w:r>
      <w:r w:rsidR="008A49B8" w:rsidRPr="006223D9">
        <w:rPr>
          <w:rFonts w:ascii="Times New Roman" w:hAnsi="Times New Roman"/>
          <w:sz w:val="27"/>
          <w:szCs w:val="27"/>
        </w:rPr>
        <w:t>й</w:t>
      </w:r>
      <w:r w:rsidRPr="006223D9">
        <w:rPr>
          <w:rFonts w:ascii="Times New Roman" w:hAnsi="Times New Roman"/>
          <w:sz w:val="27"/>
          <w:szCs w:val="27"/>
        </w:rPr>
        <w:t xml:space="preserve"> на территории Российской Федерации, используются:</w:t>
      </w:r>
    </w:p>
    <w:p w:rsidR="00C15AE5" w:rsidRPr="006223D9" w:rsidRDefault="000662D2" w:rsidP="00C15AE5">
      <w:pPr>
        <w:tabs>
          <w:tab w:val="num" w:pos="0"/>
        </w:tabs>
        <w:spacing w:after="0" w:line="240" w:lineRule="auto"/>
        <w:ind w:firstLine="709"/>
        <w:jc w:val="both"/>
        <w:rPr>
          <w:rFonts w:ascii="Times New Roman" w:hAnsi="Times New Roman"/>
          <w:sz w:val="27"/>
          <w:szCs w:val="27"/>
        </w:rPr>
      </w:pPr>
      <w:r w:rsidRPr="006223D9">
        <w:rPr>
          <w:rFonts w:ascii="Times New Roman" w:hAnsi="Times New Roman"/>
          <w:sz w:val="27"/>
          <w:szCs w:val="27"/>
        </w:rPr>
        <w:t>- показатели прогноза социально-экономического развития Российской Федерации на очередной финансовый год и плановый (налогооблагаемый объем реализации</w:t>
      </w:r>
      <w:r w:rsidRPr="006223D9">
        <w:rPr>
          <w:rFonts w:ascii="Times New Roman" w:hAnsi="Times New Roman"/>
        </w:rPr>
        <w:t xml:space="preserve"> </w:t>
      </w:r>
      <w:r w:rsidRPr="006223D9">
        <w:rPr>
          <w:rFonts w:ascii="Times New Roman" w:hAnsi="Times New Roman"/>
          <w:sz w:val="27"/>
          <w:szCs w:val="27"/>
        </w:rPr>
        <w:t>табака (табачных изделий), предназначенного для потребления путем нагревания), разрабатываемые Минэкономразвития Российской Федерации</w:t>
      </w:r>
      <w:r w:rsidR="00C15AE5">
        <w:rPr>
          <w:rFonts w:ascii="Times New Roman" w:hAnsi="Times New Roman"/>
          <w:sz w:val="27"/>
          <w:szCs w:val="27"/>
        </w:rPr>
        <w:t>,</w:t>
      </w:r>
      <w:r w:rsidR="00C15AE5" w:rsidRPr="00C15AE5">
        <w:rPr>
          <w:rFonts w:ascii="Times New Roman" w:hAnsi="Times New Roman"/>
          <w:sz w:val="27"/>
          <w:szCs w:val="27"/>
        </w:rPr>
        <w:t xml:space="preserve"> </w:t>
      </w:r>
      <w:r w:rsidR="00C15AE5" w:rsidRPr="00EC1676">
        <w:rPr>
          <w:rFonts w:ascii="Times New Roman" w:hAnsi="Times New Roman"/>
          <w:sz w:val="27"/>
          <w:szCs w:val="27"/>
        </w:rPr>
        <w:t>Министерство</w:t>
      </w:r>
      <w:r w:rsidR="00C15AE5">
        <w:rPr>
          <w:rFonts w:ascii="Times New Roman" w:hAnsi="Times New Roman"/>
          <w:sz w:val="27"/>
          <w:szCs w:val="27"/>
        </w:rPr>
        <w:t>м</w:t>
      </w:r>
      <w:r w:rsidR="00C15AE5" w:rsidRPr="00EC1676">
        <w:rPr>
          <w:rFonts w:ascii="Times New Roman" w:hAnsi="Times New Roman"/>
          <w:sz w:val="27"/>
          <w:szCs w:val="27"/>
        </w:rPr>
        <w:t xml:space="preserve"> экономического развития,  промышленности и науки Архангельской области</w:t>
      </w:r>
      <w:r w:rsidR="00C15AE5">
        <w:rPr>
          <w:rFonts w:ascii="Times New Roman" w:hAnsi="Times New Roman"/>
          <w:sz w:val="27"/>
          <w:szCs w:val="27"/>
        </w:rPr>
        <w:t xml:space="preserve"> и Департаментом финансов и экономики Ненецкого автономного округа</w:t>
      </w:r>
      <w:r w:rsidR="00C15AE5" w:rsidRPr="006223D9">
        <w:rPr>
          <w:rFonts w:ascii="Times New Roman" w:hAnsi="Times New Roman"/>
          <w:sz w:val="27"/>
          <w:szCs w:val="27"/>
        </w:rPr>
        <w:t>;</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w:t>
      </w:r>
      <w:r w:rsidR="00D61977" w:rsidRPr="006223D9">
        <w:rPr>
          <w:rFonts w:ascii="Times New Roman" w:hAnsi="Times New Roman"/>
          <w:sz w:val="27"/>
          <w:szCs w:val="27"/>
        </w:rPr>
        <w:t>, страховых взносов</w:t>
      </w:r>
      <w:r w:rsidRPr="006223D9">
        <w:rPr>
          <w:rFonts w:ascii="Times New Roman" w:hAnsi="Times New Roman"/>
          <w:sz w:val="27"/>
          <w:szCs w:val="27"/>
        </w:rPr>
        <w:t xml:space="preserve"> и иных обязательных платежей в бюджетную систему Российской Федерации»;</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налоговые ставки, предусмотренные главой 22 НК РФ «Акцизы» и др. источники.</w:t>
      </w:r>
    </w:p>
    <w:p w:rsidR="00202E23" w:rsidRPr="006223D9" w:rsidRDefault="00202E23" w:rsidP="00202E23">
      <w:pPr>
        <w:spacing w:after="0" w:line="240" w:lineRule="auto"/>
        <w:ind w:firstLine="709"/>
        <w:jc w:val="both"/>
        <w:rPr>
          <w:rFonts w:ascii="Times New Roman" w:hAnsi="Times New Roman"/>
          <w:sz w:val="27"/>
          <w:szCs w:val="27"/>
        </w:rPr>
      </w:pPr>
      <w:r w:rsidRPr="006223D9">
        <w:rPr>
          <w:rFonts w:ascii="Times New Roman" w:hAnsi="Times New Roman"/>
          <w:sz w:val="27"/>
          <w:szCs w:val="27"/>
        </w:rPr>
        <w:t>Расчёт поступлений акцизов на табак (табачные изделия), предназначенный для потребления путем нагревания осуществляется по методу прямого расчёта, основанного на непосредственном использовании прогнозных значений объемных показателей, размера ставок, коэффициентов для расчета вычета и других показателей, определяющих поступления акцизов.</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Поступления акцизов на табак (табачные изделия), предназначенный для потребления путем нагревания, (</w:t>
      </w:r>
      <w:r w:rsidRPr="006223D9">
        <w:rPr>
          <w:rFonts w:ascii="Times New Roman" w:hAnsi="Times New Roman"/>
          <w:b/>
          <w:i/>
          <w:sz w:val="27"/>
          <w:szCs w:val="27"/>
        </w:rPr>
        <w:t>А</w:t>
      </w:r>
      <w:r w:rsidRPr="006223D9">
        <w:rPr>
          <w:rFonts w:ascii="Times New Roman" w:hAnsi="Times New Roman"/>
          <w:b/>
          <w:i/>
          <w:sz w:val="27"/>
          <w:szCs w:val="27"/>
          <w:vertAlign w:val="subscript"/>
        </w:rPr>
        <w:t>ТПН</w:t>
      </w:r>
      <w:r w:rsidRPr="006223D9">
        <w:rPr>
          <w:rFonts w:ascii="Times New Roman" w:hAnsi="Times New Roman"/>
          <w:sz w:val="27"/>
          <w:szCs w:val="27"/>
        </w:rPr>
        <w:t>) определяется исходя из следующего алгоритма расчёта (формуле):</w:t>
      </w:r>
    </w:p>
    <w:p w:rsidR="000662D2" w:rsidRPr="006223D9" w:rsidRDefault="000662D2" w:rsidP="000662D2">
      <w:pPr>
        <w:jc w:val="center"/>
        <w:rPr>
          <w:rFonts w:ascii="Times New Roman" w:hAnsi="Times New Roman"/>
          <w:b/>
          <w:i/>
          <w:sz w:val="27"/>
          <w:szCs w:val="27"/>
        </w:rPr>
      </w:pPr>
      <w:r w:rsidRPr="006223D9">
        <w:rPr>
          <w:rFonts w:ascii="Times New Roman" w:hAnsi="Times New Roman"/>
          <w:b/>
          <w:i/>
          <w:sz w:val="27"/>
          <w:szCs w:val="27"/>
        </w:rPr>
        <w:t>А</w:t>
      </w:r>
      <w:r w:rsidRPr="006223D9">
        <w:rPr>
          <w:rFonts w:ascii="Times New Roman" w:hAnsi="Times New Roman"/>
          <w:b/>
          <w:i/>
          <w:sz w:val="27"/>
          <w:szCs w:val="27"/>
          <w:vertAlign w:val="subscript"/>
        </w:rPr>
        <w:t>ТПН</w:t>
      </w:r>
      <w:r w:rsidRPr="006223D9">
        <w:rPr>
          <w:rFonts w:ascii="Times New Roman" w:hAnsi="Times New Roman"/>
          <w:b/>
          <w:i/>
          <w:sz w:val="27"/>
          <w:szCs w:val="27"/>
        </w:rPr>
        <w:t xml:space="preserve"> = ∑ (</w:t>
      </w:r>
      <w:r w:rsidRPr="006223D9">
        <w:rPr>
          <w:rFonts w:ascii="Times New Roman" w:hAnsi="Times New Roman"/>
          <w:b/>
          <w:i/>
          <w:sz w:val="27"/>
          <w:szCs w:val="27"/>
          <w:lang w:val="en-US"/>
        </w:rPr>
        <w:t>V</w:t>
      </w:r>
      <w:r w:rsidRPr="006223D9">
        <w:rPr>
          <w:rFonts w:ascii="Times New Roman" w:hAnsi="Times New Roman"/>
          <w:b/>
          <w:i/>
          <w:sz w:val="27"/>
          <w:szCs w:val="27"/>
          <w:vertAlign w:val="subscript"/>
        </w:rPr>
        <w:t>ТПН</w:t>
      </w:r>
      <w:r w:rsidRPr="006223D9">
        <w:rPr>
          <w:rFonts w:ascii="Times New Roman" w:hAnsi="Times New Roman"/>
          <w:b/>
          <w:i/>
          <w:sz w:val="27"/>
          <w:szCs w:val="27"/>
        </w:rPr>
        <w:t>*</w:t>
      </w:r>
      <w:r w:rsidRPr="006223D9">
        <w:rPr>
          <w:rFonts w:ascii="Times New Roman" w:hAnsi="Times New Roman"/>
          <w:b/>
          <w:i/>
          <w:sz w:val="27"/>
          <w:szCs w:val="27"/>
          <w:lang w:val="en-US"/>
        </w:rPr>
        <w:t>S</w:t>
      </w:r>
      <w:r w:rsidRPr="006223D9">
        <w:rPr>
          <w:rFonts w:ascii="Times New Roman" w:hAnsi="Times New Roman"/>
          <w:b/>
          <w:i/>
          <w:sz w:val="27"/>
          <w:szCs w:val="27"/>
        </w:rPr>
        <w:t xml:space="preserve">)* </w:t>
      </w:r>
      <w:r w:rsidRPr="006223D9">
        <w:rPr>
          <w:rFonts w:ascii="Times New Roman" w:hAnsi="Times New Roman"/>
          <w:b/>
          <w:i/>
          <w:sz w:val="27"/>
          <w:szCs w:val="27"/>
          <w:lang w:val="en-US"/>
        </w:rPr>
        <w:t>K</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 xml:space="preserve">соб. </w:t>
      </w:r>
      <w:r w:rsidRPr="006223D9">
        <w:rPr>
          <w:rFonts w:ascii="Times New Roman" w:hAnsi="Times New Roman"/>
          <w:b/>
          <w:i/>
          <w:sz w:val="27"/>
          <w:szCs w:val="27"/>
        </w:rPr>
        <w:t>(+/-)</w:t>
      </w:r>
      <w:r w:rsidRPr="006223D9">
        <w:rPr>
          <w:rFonts w:ascii="Times New Roman" w:hAnsi="Times New Roman"/>
          <w:b/>
          <w:i/>
          <w:sz w:val="27"/>
          <w:szCs w:val="27"/>
          <w:lang w:val="en-US"/>
        </w:rPr>
        <w:t>P</w:t>
      </w:r>
      <w:r w:rsidRPr="006223D9">
        <w:rPr>
          <w:rFonts w:ascii="Times New Roman" w:hAnsi="Times New Roman"/>
          <w:b/>
          <w:i/>
          <w:sz w:val="27"/>
          <w:szCs w:val="27"/>
        </w:rPr>
        <w:t xml:space="preserve"> (+/-)</w:t>
      </w:r>
      <w:r w:rsidRPr="006223D9">
        <w:rPr>
          <w:rFonts w:ascii="Times New Roman" w:hAnsi="Times New Roman"/>
          <w:b/>
          <w:i/>
          <w:sz w:val="27"/>
          <w:szCs w:val="27"/>
          <w:lang w:val="en-US"/>
        </w:rPr>
        <w:t>F</w:t>
      </w:r>
      <w:r w:rsidRPr="006223D9">
        <w:rPr>
          <w:rFonts w:ascii="Times New Roman" w:hAnsi="Times New Roman"/>
          <w:b/>
          <w:i/>
          <w:sz w:val="27"/>
          <w:szCs w:val="27"/>
        </w:rPr>
        <w:t>,</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где,</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V</w:t>
      </w:r>
      <w:r w:rsidRPr="006223D9">
        <w:rPr>
          <w:rFonts w:ascii="Times New Roman" w:hAnsi="Times New Roman"/>
          <w:b/>
          <w:i/>
          <w:sz w:val="27"/>
          <w:szCs w:val="27"/>
          <w:vertAlign w:val="subscript"/>
        </w:rPr>
        <w:t>ТПН</w:t>
      </w:r>
      <w:r w:rsidRPr="006223D9">
        <w:rPr>
          <w:rFonts w:ascii="Times New Roman" w:hAnsi="Times New Roman"/>
          <w:sz w:val="27"/>
          <w:szCs w:val="27"/>
        </w:rPr>
        <w:t xml:space="preserve"> – налогооблагаемый объем реализации табака (табачных изделий), предназначенного для потребления путем нагревания, кг. (с учетом распределения по </w:t>
      </w:r>
    </w:p>
    <w:p w:rsidR="000662D2" w:rsidRPr="006223D9" w:rsidRDefault="000662D2" w:rsidP="000662D2">
      <w:pPr>
        <w:spacing w:after="0" w:line="240" w:lineRule="auto"/>
        <w:jc w:val="both"/>
        <w:rPr>
          <w:rFonts w:ascii="Times New Roman" w:hAnsi="Times New Roman"/>
          <w:sz w:val="27"/>
          <w:szCs w:val="27"/>
        </w:rPr>
      </w:pPr>
      <w:r w:rsidRPr="006223D9">
        <w:rPr>
          <w:rFonts w:ascii="Times New Roman" w:hAnsi="Times New Roman"/>
          <w:sz w:val="27"/>
          <w:szCs w:val="27"/>
        </w:rPr>
        <w:t>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S</w:t>
      </w:r>
      <w:r w:rsidRPr="006223D9">
        <w:rPr>
          <w:rFonts w:ascii="Times New Roman" w:hAnsi="Times New Roman"/>
          <w:b/>
          <w:i/>
          <w:sz w:val="27"/>
          <w:szCs w:val="27"/>
        </w:rPr>
        <w:t xml:space="preserve"> –</w:t>
      </w:r>
      <w:r w:rsidRPr="006223D9">
        <w:rPr>
          <w:rFonts w:ascii="Times New Roman" w:hAnsi="Times New Roman"/>
          <w:sz w:val="27"/>
          <w:szCs w:val="27"/>
        </w:rPr>
        <w:t xml:space="preserve"> ставка акциза, рублей за 1 кг;</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K</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соб.</w:t>
      </w:r>
      <w:r w:rsidRPr="006223D9">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P</w:t>
      </w:r>
      <w:r w:rsidRPr="006223D9">
        <w:rPr>
          <w:rFonts w:ascii="Times New Roman" w:hAnsi="Times New Roman"/>
          <w:sz w:val="27"/>
          <w:szCs w:val="27"/>
        </w:rPr>
        <w:t xml:space="preserve"> – переходящие платежи, тыс. рублей;</w:t>
      </w:r>
    </w:p>
    <w:p w:rsidR="002A28B7" w:rsidRPr="006223D9" w:rsidRDefault="002A28B7" w:rsidP="002A28B7">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 xml:space="preserve">F – </w:t>
      </w:r>
      <w:r w:rsidRPr="006223D9">
        <w:rPr>
          <w:rFonts w:ascii="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Объем выпадающих доходов определяется в рамках прописанного алгоритма расчета прогнозного объема поступлений налога.</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Акцизы на табак (табачные изделия), предназначенный для потребления путем нагревания, зачисляются в бюджеты бюджетной системы Российской Федерации по нормативам, установленным в соответствии со статьями БК РФ.</w:t>
      </w:r>
    </w:p>
    <w:p w:rsidR="007A4FC7" w:rsidRPr="006223D9" w:rsidRDefault="007A4FC7" w:rsidP="00321809">
      <w:pPr>
        <w:spacing w:after="0" w:line="240" w:lineRule="auto"/>
        <w:ind w:firstLine="709"/>
        <w:jc w:val="both"/>
        <w:rPr>
          <w:rFonts w:ascii="Times New Roman" w:hAnsi="Times New Roman"/>
          <w:sz w:val="27"/>
          <w:szCs w:val="27"/>
        </w:rPr>
      </w:pPr>
    </w:p>
    <w:p w:rsidR="007A4FC7" w:rsidRPr="006223D9" w:rsidRDefault="00C15AE5" w:rsidP="00423509">
      <w:pPr>
        <w:pStyle w:val="3"/>
        <w:tabs>
          <w:tab w:val="left" w:pos="1985"/>
        </w:tabs>
        <w:spacing w:before="120" w:after="120" w:line="240" w:lineRule="auto"/>
        <w:ind w:left="1985" w:right="1134"/>
        <w:jc w:val="center"/>
        <w:rPr>
          <w:rFonts w:ascii="Times New Roman" w:hAnsi="Times New Roman"/>
          <w:i/>
          <w:sz w:val="27"/>
          <w:szCs w:val="27"/>
        </w:rPr>
      </w:pPr>
      <w:bookmarkStart w:id="47" w:name="_Toc76717502"/>
      <w:r>
        <w:rPr>
          <w:rFonts w:ascii="Times New Roman" w:hAnsi="Times New Roman"/>
          <w:i/>
          <w:sz w:val="27"/>
          <w:szCs w:val="27"/>
        </w:rPr>
        <w:t>2.3.19</w:t>
      </w:r>
      <w:r w:rsidR="007A4FC7" w:rsidRPr="006223D9">
        <w:rPr>
          <w:rFonts w:ascii="Times New Roman" w:hAnsi="Times New Roman"/>
          <w:i/>
          <w:sz w:val="27"/>
          <w:szCs w:val="27"/>
        </w:rPr>
        <w:t>. Акциз на этан, направленный на переработку</w:t>
      </w:r>
      <w:r w:rsidR="007A4FC7" w:rsidRPr="006223D9">
        <w:rPr>
          <w:rFonts w:ascii="Times New Roman" w:hAnsi="Times New Roman"/>
          <w:i/>
          <w:sz w:val="27"/>
          <w:szCs w:val="27"/>
        </w:rPr>
        <w:br/>
        <w:t>182 1 03 02420 01 0000 110</w:t>
      </w:r>
      <w:r w:rsidR="00243C3B" w:rsidRPr="006223D9">
        <w:rPr>
          <w:rFonts w:ascii="Times New Roman" w:hAnsi="Times New Roman"/>
          <w:i/>
          <w:sz w:val="27"/>
          <w:szCs w:val="27"/>
        </w:rPr>
        <w:t xml:space="preserve"> </w:t>
      </w:r>
      <w:r w:rsidR="00243C3B" w:rsidRPr="006223D9">
        <w:rPr>
          <w:rFonts w:ascii="Times New Roman" w:hAnsi="Times New Roman"/>
          <w:i/>
          <w:sz w:val="27"/>
          <w:szCs w:val="27"/>
        </w:rPr>
        <w:br/>
        <w:t>(является подакцизным товаром с 01.01.2022)</w:t>
      </w:r>
      <w:bookmarkEnd w:id="47"/>
    </w:p>
    <w:p w:rsidR="00A72C48" w:rsidRPr="006223D9" w:rsidRDefault="00A72C48" w:rsidP="00A72C48">
      <w:pPr>
        <w:spacing w:after="0" w:line="240" w:lineRule="auto"/>
        <w:ind w:firstLine="709"/>
        <w:jc w:val="both"/>
        <w:rPr>
          <w:rFonts w:ascii="Times New Roman" w:hAnsi="Times New Roman"/>
          <w:sz w:val="27"/>
          <w:szCs w:val="27"/>
        </w:rPr>
      </w:pPr>
      <w:r w:rsidRPr="006223D9">
        <w:rPr>
          <w:rFonts w:ascii="Times New Roman" w:hAnsi="Times New Roman"/>
          <w:sz w:val="27"/>
          <w:szCs w:val="27"/>
        </w:rPr>
        <w:t>Для расчёта поступлений (возмещения) акцизов на этан, направленный на переработку, используются:</w:t>
      </w:r>
    </w:p>
    <w:p w:rsidR="00A72C48" w:rsidRPr="006223D9" w:rsidRDefault="00A72C48" w:rsidP="00A72C48">
      <w:pPr>
        <w:spacing w:after="0" w:line="240" w:lineRule="auto"/>
        <w:ind w:firstLine="709"/>
        <w:jc w:val="both"/>
        <w:rPr>
          <w:rFonts w:ascii="Times New Roman" w:hAnsi="Times New Roman"/>
          <w:sz w:val="27"/>
          <w:szCs w:val="27"/>
        </w:rPr>
      </w:pPr>
      <w:r w:rsidRPr="006223D9">
        <w:rPr>
          <w:rFonts w:ascii="Times New Roman" w:hAnsi="Times New Roman"/>
          <w:sz w:val="27"/>
          <w:szCs w:val="27"/>
        </w:rPr>
        <w:t>- показатели прогноза социально-экономического развития Российской Федерации (объем этана, направленного на переработку в товары, являющиеся продукцией нефтехимии), разрабатываемые Минэкономразвития Российской Федерации;</w:t>
      </w:r>
    </w:p>
    <w:p w:rsidR="00A72C48" w:rsidRPr="006223D9" w:rsidRDefault="00A72C48" w:rsidP="00A72C48">
      <w:pPr>
        <w:spacing w:after="0" w:line="240" w:lineRule="auto"/>
        <w:ind w:firstLine="709"/>
        <w:jc w:val="both"/>
        <w:rPr>
          <w:rFonts w:ascii="Times New Roman" w:hAnsi="Times New Roman"/>
          <w:sz w:val="27"/>
          <w:szCs w:val="27"/>
        </w:rPr>
      </w:pPr>
      <w:r w:rsidRPr="006223D9">
        <w:rPr>
          <w:rFonts w:ascii="Times New Roman" w:hAnsi="Times New Roman"/>
          <w:sz w:val="27"/>
          <w:szCs w:val="27"/>
        </w:rPr>
        <w:t>- динамика налоговой базы по акцизу, сложившаяся за предыдущие периоды, согласно данным отчета по форме № 5-НП ««Отчёт о налоговой базе и структуре начислений по акцизам на нефтепродукты»;</w:t>
      </w:r>
    </w:p>
    <w:p w:rsidR="00A72C48" w:rsidRPr="006223D9" w:rsidRDefault="00A72C48" w:rsidP="00A72C48">
      <w:pPr>
        <w:spacing w:after="0" w:line="240" w:lineRule="auto"/>
        <w:ind w:firstLine="709"/>
        <w:jc w:val="both"/>
        <w:rPr>
          <w:rFonts w:ascii="Times New Roman" w:hAnsi="Times New Roman"/>
          <w:sz w:val="27"/>
          <w:szCs w:val="27"/>
        </w:rPr>
      </w:pPr>
      <w:r w:rsidRPr="006223D9">
        <w:rPr>
          <w:rFonts w:ascii="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rsidR="00A72C48" w:rsidRPr="006223D9" w:rsidRDefault="00A72C48" w:rsidP="00A72C48">
      <w:pPr>
        <w:spacing w:after="0" w:line="240" w:lineRule="auto"/>
        <w:ind w:firstLine="709"/>
        <w:jc w:val="both"/>
        <w:rPr>
          <w:rFonts w:ascii="Times New Roman" w:hAnsi="Times New Roman"/>
          <w:sz w:val="27"/>
          <w:szCs w:val="27"/>
        </w:rPr>
      </w:pPr>
      <w:r w:rsidRPr="006223D9">
        <w:rPr>
          <w:rFonts w:ascii="Times New Roman" w:hAnsi="Times New Roman"/>
          <w:sz w:val="27"/>
          <w:szCs w:val="27"/>
        </w:rPr>
        <w:t>- налоговые ставки, коэффициенты (применяемые к начислениям для расчета возврата) и преференции, предусмотренные главой 22 НК РФ «Акцизы»;</w:t>
      </w:r>
    </w:p>
    <w:p w:rsidR="00A72C48" w:rsidRPr="006223D9" w:rsidRDefault="00A72C48" w:rsidP="00A72C48">
      <w:pPr>
        <w:spacing w:after="0" w:line="240" w:lineRule="auto"/>
        <w:ind w:firstLine="709"/>
        <w:jc w:val="both"/>
        <w:rPr>
          <w:rFonts w:ascii="Times New Roman" w:hAnsi="Times New Roman"/>
          <w:sz w:val="27"/>
          <w:szCs w:val="27"/>
        </w:rPr>
      </w:pPr>
      <w:r w:rsidRPr="006223D9">
        <w:rPr>
          <w:rFonts w:ascii="Times New Roman" w:hAnsi="Times New Roman"/>
          <w:sz w:val="27"/>
          <w:szCs w:val="27"/>
        </w:rPr>
        <w:t>Расчёт поступлений (возмещения) акцизов на этан осуществляется по методу прямого расчёта, основанного на непосредственном использовании прогнозных значений объемных показателей, размера ставок, коэффициентов для расчета вычета и других показателей, определяющих поступления акцизов.</w:t>
      </w:r>
    </w:p>
    <w:p w:rsidR="00A72C48" w:rsidRPr="006223D9" w:rsidRDefault="00A72C48" w:rsidP="00A72C48">
      <w:pPr>
        <w:spacing w:after="0" w:line="240" w:lineRule="auto"/>
        <w:ind w:firstLine="709"/>
        <w:jc w:val="both"/>
        <w:rPr>
          <w:rFonts w:ascii="Times New Roman" w:hAnsi="Times New Roman"/>
          <w:sz w:val="27"/>
          <w:szCs w:val="27"/>
        </w:rPr>
      </w:pPr>
      <w:r w:rsidRPr="006223D9">
        <w:rPr>
          <w:rFonts w:ascii="Times New Roman" w:hAnsi="Times New Roman"/>
          <w:sz w:val="27"/>
          <w:szCs w:val="27"/>
        </w:rPr>
        <w:t>Поступления (возмещения) акцизов на этан (А</w:t>
      </w:r>
      <w:r w:rsidRPr="006223D9">
        <w:rPr>
          <w:rFonts w:ascii="Times New Roman" w:hAnsi="Times New Roman"/>
          <w:sz w:val="27"/>
          <w:szCs w:val="27"/>
          <w:vertAlign w:val="subscript"/>
        </w:rPr>
        <w:t>ЭТ</w:t>
      </w:r>
      <w:r w:rsidRPr="006223D9">
        <w:rPr>
          <w:rFonts w:ascii="Times New Roman" w:hAnsi="Times New Roman"/>
          <w:sz w:val="27"/>
          <w:szCs w:val="27"/>
        </w:rPr>
        <w:t>) определяется исходя из следующего алгоритма расчёта (формуле):</w:t>
      </w:r>
    </w:p>
    <w:p w:rsidR="00A72C48" w:rsidRPr="006223D9" w:rsidRDefault="00A72C48" w:rsidP="00A72C48">
      <w:pPr>
        <w:spacing w:after="0" w:line="240" w:lineRule="auto"/>
        <w:ind w:firstLine="709"/>
        <w:jc w:val="both"/>
        <w:rPr>
          <w:rFonts w:ascii="Times New Roman" w:hAnsi="Times New Roman"/>
          <w:sz w:val="27"/>
          <w:szCs w:val="27"/>
        </w:rPr>
      </w:pPr>
    </w:p>
    <w:p w:rsidR="00A72C48" w:rsidRPr="006223D9" w:rsidRDefault="00A72C48" w:rsidP="00A72C48">
      <w:pPr>
        <w:spacing w:after="0" w:line="240" w:lineRule="auto"/>
        <w:jc w:val="center"/>
        <w:rPr>
          <w:rFonts w:ascii="Times New Roman" w:hAnsi="Times New Roman"/>
          <w:b/>
          <w:i/>
          <w:sz w:val="27"/>
          <w:szCs w:val="27"/>
        </w:rPr>
      </w:pPr>
      <w:r w:rsidRPr="006223D9">
        <w:rPr>
          <w:rFonts w:ascii="Times New Roman" w:hAnsi="Times New Roman"/>
          <w:b/>
          <w:i/>
          <w:sz w:val="27"/>
          <w:szCs w:val="27"/>
        </w:rPr>
        <w:t>А</w:t>
      </w:r>
      <w:r w:rsidRPr="006223D9">
        <w:rPr>
          <w:rFonts w:ascii="Times New Roman" w:hAnsi="Times New Roman"/>
          <w:b/>
          <w:i/>
          <w:sz w:val="27"/>
          <w:szCs w:val="27"/>
          <w:vertAlign w:val="subscript"/>
        </w:rPr>
        <w:t xml:space="preserve">ЭТ </w:t>
      </w:r>
      <w:r w:rsidRPr="006223D9">
        <w:rPr>
          <w:rFonts w:ascii="Times New Roman" w:hAnsi="Times New Roman"/>
          <w:b/>
          <w:i/>
          <w:sz w:val="27"/>
          <w:szCs w:val="27"/>
        </w:rPr>
        <w:t>=  ∑ ((</w:t>
      </w:r>
      <w:r w:rsidRPr="006223D9">
        <w:rPr>
          <w:rFonts w:ascii="Times New Roman" w:hAnsi="Times New Roman"/>
          <w:b/>
          <w:i/>
          <w:sz w:val="27"/>
          <w:szCs w:val="27"/>
          <w:lang w:val="en-US"/>
        </w:rPr>
        <w:t>V</w:t>
      </w:r>
      <w:r w:rsidRPr="006223D9">
        <w:rPr>
          <w:rFonts w:ascii="Times New Roman" w:hAnsi="Times New Roman"/>
          <w:b/>
          <w:i/>
          <w:sz w:val="27"/>
          <w:szCs w:val="27"/>
          <w:vertAlign w:val="subscript"/>
        </w:rPr>
        <w:t xml:space="preserve">ЭТ </w:t>
      </w:r>
      <w:r w:rsidRPr="006223D9">
        <w:rPr>
          <w:rFonts w:ascii="Times New Roman" w:hAnsi="Times New Roman"/>
          <w:b/>
          <w:i/>
          <w:sz w:val="27"/>
          <w:szCs w:val="27"/>
        </w:rPr>
        <w:t>*</w:t>
      </w:r>
      <w:r w:rsidRPr="006223D9">
        <w:rPr>
          <w:rFonts w:ascii="Times New Roman" w:hAnsi="Times New Roman"/>
          <w:b/>
          <w:i/>
          <w:sz w:val="27"/>
          <w:szCs w:val="27"/>
          <w:lang w:val="en-US"/>
        </w:rPr>
        <w:t>S</w:t>
      </w:r>
      <w:r w:rsidRPr="006223D9">
        <w:rPr>
          <w:rFonts w:ascii="Times New Roman" w:hAnsi="Times New Roman"/>
          <w:b/>
          <w:i/>
          <w:sz w:val="27"/>
          <w:szCs w:val="27"/>
          <w:vertAlign w:val="subscript"/>
        </w:rPr>
        <w:t>ЭТ</w:t>
      </w:r>
      <w:r w:rsidRPr="006223D9">
        <w:rPr>
          <w:rFonts w:ascii="Times New Roman" w:hAnsi="Times New Roman"/>
          <w:b/>
          <w:i/>
          <w:sz w:val="27"/>
          <w:szCs w:val="27"/>
        </w:rPr>
        <w:t>) – (</w:t>
      </w:r>
      <w:r w:rsidRPr="006223D9">
        <w:rPr>
          <w:rFonts w:ascii="Times New Roman" w:hAnsi="Times New Roman"/>
          <w:b/>
          <w:i/>
          <w:sz w:val="27"/>
          <w:szCs w:val="27"/>
          <w:lang w:val="en-US"/>
        </w:rPr>
        <w:t>V</w:t>
      </w:r>
      <w:r w:rsidRPr="006223D9">
        <w:rPr>
          <w:rFonts w:ascii="Times New Roman" w:hAnsi="Times New Roman"/>
          <w:b/>
          <w:i/>
          <w:sz w:val="27"/>
          <w:szCs w:val="27"/>
          <w:vertAlign w:val="subscript"/>
        </w:rPr>
        <w:t xml:space="preserve"> ЭТ </w:t>
      </w:r>
      <w:r w:rsidRPr="006223D9">
        <w:rPr>
          <w:rFonts w:ascii="Times New Roman" w:hAnsi="Times New Roman"/>
          <w:b/>
          <w:i/>
          <w:sz w:val="27"/>
          <w:szCs w:val="27"/>
        </w:rPr>
        <w:t>*</w:t>
      </w:r>
      <w:r w:rsidRPr="006223D9">
        <w:rPr>
          <w:rFonts w:ascii="Times New Roman" w:hAnsi="Times New Roman"/>
          <w:b/>
          <w:i/>
          <w:sz w:val="27"/>
          <w:szCs w:val="27"/>
          <w:lang w:val="en-US"/>
        </w:rPr>
        <w:t>S</w:t>
      </w:r>
      <w:r w:rsidRPr="006223D9">
        <w:rPr>
          <w:rFonts w:ascii="Times New Roman" w:hAnsi="Times New Roman"/>
          <w:b/>
          <w:i/>
          <w:sz w:val="27"/>
          <w:szCs w:val="27"/>
          <w:vertAlign w:val="subscript"/>
        </w:rPr>
        <w:t xml:space="preserve"> ЭТ</w:t>
      </w:r>
      <w:r w:rsidRPr="006223D9">
        <w:rPr>
          <w:rFonts w:ascii="Times New Roman" w:hAnsi="Times New Roman"/>
          <w:b/>
          <w:i/>
          <w:sz w:val="27"/>
          <w:szCs w:val="27"/>
        </w:rPr>
        <w:t>)× К</w:t>
      </w:r>
      <w:r w:rsidRPr="006223D9">
        <w:rPr>
          <w:rFonts w:ascii="Times New Roman" w:hAnsi="Times New Roman"/>
          <w:b/>
          <w:i/>
          <w:sz w:val="27"/>
          <w:szCs w:val="27"/>
          <w:vertAlign w:val="subscript"/>
        </w:rPr>
        <w:t>ЭТ</w:t>
      </w:r>
      <w:r w:rsidRPr="006223D9">
        <w:rPr>
          <w:rFonts w:ascii="Times New Roman" w:hAnsi="Times New Roman"/>
          <w:b/>
          <w:i/>
          <w:sz w:val="27"/>
          <w:szCs w:val="27"/>
        </w:rPr>
        <w:t xml:space="preserve">)× </w:t>
      </w:r>
      <w:r w:rsidRPr="006223D9">
        <w:rPr>
          <w:rFonts w:ascii="Times New Roman" w:hAnsi="Times New Roman"/>
          <w:b/>
          <w:i/>
          <w:sz w:val="27"/>
          <w:szCs w:val="27"/>
          <w:lang w:val="en-US"/>
        </w:rPr>
        <w:t>K</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соб .</w:t>
      </w:r>
      <w:r w:rsidRPr="006223D9">
        <w:rPr>
          <w:rFonts w:ascii="Times New Roman" w:hAnsi="Times New Roman"/>
          <w:b/>
          <w:i/>
          <w:sz w:val="27"/>
          <w:szCs w:val="27"/>
        </w:rPr>
        <w:t xml:space="preserve">(+/-) </w:t>
      </w:r>
      <w:r w:rsidRPr="006223D9">
        <w:rPr>
          <w:rFonts w:ascii="Times New Roman" w:hAnsi="Times New Roman"/>
          <w:b/>
          <w:i/>
          <w:sz w:val="27"/>
          <w:szCs w:val="27"/>
          <w:lang w:val="en-US"/>
        </w:rPr>
        <w:t>P</w:t>
      </w:r>
      <w:r w:rsidRPr="006223D9">
        <w:rPr>
          <w:rFonts w:ascii="Times New Roman" w:hAnsi="Times New Roman"/>
          <w:b/>
          <w:i/>
          <w:sz w:val="27"/>
          <w:szCs w:val="27"/>
        </w:rPr>
        <w:t xml:space="preserve"> (+/-) </w:t>
      </w:r>
      <w:r w:rsidRPr="006223D9">
        <w:rPr>
          <w:rFonts w:ascii="Times New Roman" w:hAnsi="Times New Roman"/>
          <w:b/>
          <w:i/>
          <w:sz w:val="27"/>
          <w:szCs w:val="27"/>
          <w:lang w:val="en-US"/>
        </w:rPr>
        <w:t>F</w:t>
      </w:r>
      <w:r w:rsidRPr="006223D9">
        <w:rPr>
          <w:rFonts w:ascii="Times New Roman" w:hAnsi="Times New Roman"/>
          <w:b/>
          <w:i/>
          <w:sz w:val="27"/>
          <w:szCs w:val="27"/>
        </w:rPr>
        <w:t>,</w:t>
      </w:r>
    </w:p>
    <w:p w:rsidR="00A72C48" w:rsidRPr="006223D9" w:rsidRDefault="00A72C48" w:rsidP="00A72C48">
      <w:pPr>
        <w:spacing w:after="0"/>
        <w:ind w:firstLine="709"/>
        <w:jc w:val="both"/>
        <w:rPr>
          <w:rFonts w:ascii="Times New Roman" w:hAnsi="Times New Roman"/>
          <w:sz w:val="27"/>
          <w:szCs w:val="27"/>
        </w:rPr>
      </w:pPr>
      <w:r w:rsidRPr="006223D9">
        <w:rPr>
          <w:rFonts w:ascii="Times New Roman" w:hAnsi="Times New Roman"/>
          <w:sz w:val="27"/>
          <w:szCs w:val="27"/>
        </w:rPr>
        <w:t>где,</w:t>
      </w:r>
    </w:p>
    <w:p w:rsidR="00A72C48" w:rsidRPr="006223D9" w:rsidRDefault="00A72C48" w:rsidP="00A72C48">
      <w:pPr>
        <w:spacing w:after="0" w:line="240" w:lineRule="auto"/>
        <w:ind w:firstLine="709"/>
        <w:jc w:val="both"/>
        <w:rPr>
          <w:rFonts w:ascii="Times New Roman" w:hAnsi="Times New Roman"/>
          <w:sz w:val="27"/>
          <w:szCs w:val="27"/>
        </w:rPr>
      </w:pPr>
      <w:r w:rsidRPr="006223D9">
        <w:rPr>
          <w:rFonts w:ascii="Times New Roman" w:hAnsi="Times New Roman"/>
          <w:sz w:val="27"/>
          <w:szCs w:val="27"/>
        </w:rPr>
        <w:t>V</w:t>
      </w:r>
      <w:r w:rsidRPr="006223D9">
        <w:rPr>
          <w:rFonts w:ascii="Times New Roman" w:hAnsi="Times New Roman"/>
          <w:sz w:val="27"/>
          <w:szCs w:val="27"/>
          <w:vertAlign w:val="subscript"/>
        </w:rPr>
        <w:t>ЭТ</w:t>
      </w:r>
      <w:r w:rsidRPr="006223D9">
        <w:rPr>
          <w:rFonts w:ascii="Times New Roman" w:hAnsi="Times New Roman"/>
          <w:sz w:val="27"/>
          <w:szCs w:val="27"/>
        </w:rPr>
        <w:t xml:space="preserve"> – объем этана, направленного на переработку в товары, являющиеся продукцией нефтехимии, тонны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 5-НП);</w:t>
      </w:r>
    </w:p>
    <w:p w:rsidR="00A72C48" w:rsidRPr="006223D9" w:rsidRDefault="00A72C48" w:rsidP="00A72C48">
      <w:pPr>
        <w:spacing w:after="0" w:line="240" w:lineRule="auto"/>
        <w:ind w:firstLine="709"/>
        <w:jc w:val="both"/>
        <w:rPr>
          <w:rFonts w:ascii="Times New Roman" w:hAnsi="Times New Roman"/>
          <w:sz w:val="27"/>
          <w:szCs w:val="27"/>
        </w:rPr>
      </w:pPr>
      <w:r w:rsidRPr="006223D9">
        <w:rPr>
          <w:rFonts w:ascii="Times New Roman" w:hAnsi="Times New Roman"/>
          <w:sz w:val="27"/>
          <w:szCs w:val="27"/>
        </w:rPr>
        <w:t>S</w:t>
      </w:r>
      <w:r w:rsidRPr="006223D9">
        <w:rPr>
          <w:rFonts w:ascii="Times New Roman" w:hAnsi="Times New Roman"/>
          <w:sz w:val="27"/>
          <w:szCs w:val="27"/>
          <w:vertAlign w:val="subscript"/>
        </w:rPr>
        <w:t>ЭТ</w:t>
      </w:r>
      <w:r w:rsidRPr="006223D9">
        <w:rPr>
          <w:rFonts w:ascii="Times New Roman" w:hAnsi="Times New Roman"/>
          <w:sz w:val="27"/>
          <w:szCs w:val="27"/>
        </w:rPr>
        <w:t xml:space="preserve"> – ставка акциза на этан, рублей за 1 тонну;</w:t>
      </w:r>
    </w:p>
    <w:p w:rsidR="00A72C48" w:rsidRPr="006223D9" w:rsidRDefault="00A72C48" w:rsidP="00A72C48">
      <w:pPr>
        <w:spacing w:after="0" w:line="240" w:lineRule="auto"/>
        <w:ind w:firstLine="709"/>
        <w:jc w:val="both"/>
        <w:rPr>
          <w:rFonts w:ascii="Times New Roman" w:hAnsi="Times New Roman"/>
          <w:sz w:val="27"/>
          <w:szCs w:val="27"/>
        </w:rPr>
      </w:pPr>
      <w:r w:rsidRPr="006223D9">
        <w:rPr>
          <w:rFonts w:ascii="Times New Roman" w:hAnsi="Times New Roman"/>
          <w:sz w:val="27"/>
          <w:szCs w:val="27"/>
        </w:rPr>
        <w:t>К</w:t>
      </w:r>
      <w:r w:rsidRPr="006223D9">
        <w:rPr>
          <w:rFonts w:ascii="Times New Roman" w:hAnsi="Times New Roman"/>
          <w:sz w:val="27"/>
          <w:szCs w:val="27"/>
          <w:vertAlign w:val="subscript"/>
        </w:rPr>
        <w:t>ЭТ</w:t>
      </w:r>
      <w:r w:rsidRPr="006223D9">
        <w:rPr>
          <w:rFonts w:ascii="Times New Roman" w:hAnsi="Times New Roman"/>
          <w:sz w:val="27"/>
          <w:szCs w:val="27"/>
        </w:rPr>
        <w:t xml:space="preserve"> – коэффициент для расчета налогового вычета;</w:t>
      </w:r>
    </w:p>
    <w:p w:rsidR="00A72C48" w:rsidRPr="006223D9" w:rsidRDefault="00A72C48" w:rsidP="00A72C48">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K соб.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A72C48" w:rsidRPr="006223D9" w:rsidRDefault="00A72C48" w:rsidP="00A72C48">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A72C48" w:rsidRPr="006223D9" w:rsidRDefault="00A72C48" w:rsidP="00A72C48">
      <w:pPr>
        <w:spacing w:after="0" w:line="240" w:lineRule="auto"/>
        <w:ind w:firstLine="709"/>
        <w:jc w:val="both"/>
        <w:rPr>
          <w:rFonts w:ascii="Times New Roman" w:hAnsi="Times New Roman"/>
          <w:sz w:val="27"/>
          <w:szCs w:val="27"/>
        </w:rPr>
      </w:pPr>
      <w:r w:rsidRPr="006223D9">
        <w:rPr>
          <w:rFonts w:ascii="Times New Roman" w:hAnsi="Times New Roman"/>
          <w:sz w:val="27"/>
          <w:szCs w:val="27"/>
        </w:rPr>
        <w:t>P – переходящие платежи, тыс. рублей;</w:t>
      </w:r>
    </w:p>
    <w:p w:rsidR="002A28B7" w:rsidRPr="006223D9" w:rsidRDefault="002A28B7" w:rsidP="002A28B7">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 xml:space="preserve">F – </w:t>
      </w:r>
      <w:r w:rsidRPr="006223D9">
        <w:rPr>
          <w:rFonts w:ascii="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A72C48" w:rsidRPr="006223D9" w:rsidRDefault="00A72C48" w:rsidP="00A72C48">
      <w:pPr>
        <w:spacing w:after="0" w:line="240" w:lineRule="auto"/>
        <w:ind w:firstLine="709"/>
        <w:jc w:val="both"/>
        <w:rPr>
          <w:rFonts w:ascii="Times New Roman" w:hAnsi="Times New Roman"/>
          <w:sz w:val="27"/>
          <w:szCs w:val="27"/>
        </w:rPr>
      </w:pPr>
      <w:r w:rsidRPr="006223D9">
        <w:rPr>
          <w:rFonts w:ascii="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p>
    <w:p w:rsidR="00A72C48" w:rsidRPr="006223D9" w:rsidRDefault="00A72C48" w:rsidP="00A72C48">
      <w:pPr>
        <w:spacing w:after="0" w:line="240" w:lineRule="auto"/>
        <w:ind w:firstLine="709"/>
        <w:jc w:val="both"/>
        <w:rPr>
          <w:rFonts w:ascii="Times New Roman" w:hAnsi="Times New Roman"/>
          <w:sz w:val="27"/>
          <w:szCs w:val="27"/>
        </w:rPr>
      </w:pPr>
      <w:r w:rsidRPr="006223D9">
        <w:rPr>
          <w:rFonts w:ascii="Times New Roman" w:hAnsi="Times New Roman"/>
          <w:sz w:val="27"/>
          <w:szCs w:val="27"/>
        </w:rPr>
        <w:t>Объем выпадающих доходов определяется в рамках прописанного алгоритма расчета прогнозного объема поступлений налога.</w:t>
      </w:r>
    </w:p>
    <w:p w:rsidR="00A72C48" w:rsidRPr="006223D9" w:rsidRDefault="00A72C48" w:rsidP="00A72C48">
      <w:pPr>
        <w:spacing w:after="0" w:line="240" w:lineRule="auto"/>
        <w:ind w:firstLine="709"/>
        <w:jc w:val="both"/>
        <w:rPr>
          <w:rFonts w:ascii="Times New Roman" w:hAnsi="Times New Roman"/>
          <w:sz w:val="27"/>
          <w:szCs w:val="27"/>
        </w:rPr>
      </w:pPr>
      <w:r w:rsidRPr="006223D9">
        <w:rPr>
          <w:rFonts w:ascii="Times New Roman" w:hAnsi="Times New Roman"/>
          <w:sz w:val="27"/>
          <w:szCs w:val="27"/>
        </w:rPr>
        <w:t>Акцизы на этан, зачисляются в бюджеты бюджетной системы Российской Федерации по нормативам, установленным в соответствии со статьями БК РФ.</w:t>
      </w:r>
    </w:p>
    <w:p w:rsidR="007A4FC7" w:rsidRPr="006223D9" w:rsidRDefault="007A4FC7" w:rsidP="007A4FC7"/>
    <w:p w:rsidR="007A4FC7" w:rsidRPr="006223D9" w:rsidRDefault="00EA000A" w:rsidP="00423509">
      <w:pPr>
        <w:pStyle w:val="3"/>
        <w:tabs>
          <w:tab w:val="left" w:pos="1985"/>
        </w:tabs>
        <w:spacing w:before="120" w:after="120" w:line="240" w:lineRule="auto"/>
        <w:ind w:left="1985" w:right="1134"/>
        <w:jc w:val="center"/>
        <w:rPr>
          <w:rFonts w:ascii="Times New Roman" w:hAnsi="Times New Roman"/>
          <w:i/>
          <w:sz w:val="27"/>
          <w:szCs w:val="27"/>
        </w:rPr>
      </w:pPr>
      <w:bookmarkStart w:id="48" w:name="_Toc76717503"/>
      <w:r>
        <w:rPr>
          <w:rFonts w:ascii="Times New Roman" w:hAnsi="Times New Roman"/>
          <w:i/>
          <w:sz w:val="27"/>
          <w:szCs w:val="27"/>
        </w:rPr>
        <w:t>2.3.20</w:t>
      </w:r>
      <w:r w:rsidR="007A4FC7" w:rsidRPr="006223D9">
        <w:rPr>
          <w:rFonts w:ascii="Times New Roman" w:hAnsi="Times New Roman"/>
          <w:i/>
          <w:sz w:val="27"/>
          <w:szCs w:val="27"/>
        </w:rPr>
        <w:t>. Акциз на сжиженный углеводородный газ, направленный на переработку</w:t>
      </w:r>
      <w:r w:rsidR="007A4FC7" w:rsidRPr="006223D9">
        <w:rPr>
          <w:rFonts w:ascii="Times New Roman" w:hAnsi="Times New Roman"/>
          <w:i/>
          <w:sz w:val="27"/>
          <w:szCs w:val="27"/>
        </w:rPr>
        <w:br/>
        <w:t>182 1 03 02430 01 0000 110</w:t>
      </w:r>
      <w:r w:rsidR="00243C3B" w:rsidRPr="006223D9">
        <w:rPr>
          <w:rFonts w:ascii="Times New Roman" w:hAnsi="Times New Roman"/>
          <w:i/>
          <w:sz w:val="27"/>
          <w:szCs w:val="27"/>
        </w:rPr>
        <w:t xml:space="preserve"> </w:t>
      </w:r>
      <w:r w:rsidR="00243C3B" w:rsidRPr="006223D9">
        <w:rPr>
          <w:rFonts w:ascii="Times New Roman" w:hAnsi="Times New Roman"/>
          <w:i/>
          <w:sz w:val="27"/>
          <w:szCs w:val="27"/>
        </w:rPr>
        <w:br/>
        <w:t>(является подакцизным товаром с 01.01.2022)</w:t>
      </w:r>
      <w:bookmarkEnd w:id="48"/>
    </w:p>
    <w:p w:rsidR="00A72C48" w:rsidRPr="006223D9" w:rsidRDefault="00A72C48" w:rsidP="00A72C48">
      <w:pPr>
        <w:spacing w:after="0" w:line="240" w:lineRule="auto"/>
        <w:ind w:firstLine="709"/>
        <w:jc w:val="both"/>
        <w:rPr>
          <w:rFonts w:ascii="Times New Roman" w:hAnsi="Times New Roman"/>
          <w:sz w:val="27"/>
          <w:szCs w:val="27"/>
        </w:rPr>
      </w:pPr>
      <w:r w:rsidRPr="006223D9">
        <w:rPr>
          <w:rFonts w:ascii="Times New Roman" w:hAnsi="Times New Roman"/>
          <w:sz w:val="27"/>
          <w:szCs w:val="27"/>
        </w:rPr>
        <w:t>Для расчёта поступлений (возмещения) акцизов на сжиженный углеводородный газ (СУГ), направленный на переработку, используются:</w:t>
      </w:r>
    </w:p>
    <w:p w:rsidR="00EA000A" w:rsidRPr="006223D9" w:rsidRDefault="00A72C48" w:rsidP="00EA000A">
      <w:pPr>
        <w:tabs>
          <w:tab w:val="num" w:pos="0"/>
        </w:tabs>
        <w:spacing w:after="0" w:line="240" w:lineRule="auto"/>
        <w:ind w:firstLine="709"/>
        <w:jc w:val="both"/>
        <w:rPr>
          <w:rFonts w:ascii="Times New Roman" w:hAnsi="Times New Roman"/>
          <w:sz w:val="27"/>
          <w:szCs w:val="27"/>
        </w:rPr>
      </w:pPr>
      <w:r w:rsidRPr="006223D9">
        <w:rPr>
          <w:rFonts w:ascii="Times New Roman" w:hAnsi="Times New Roman"/>
          <w:sz w:val="27"/>
          <w:szCs w:val="27"/>
        </w:rPr>
        <w:t>- показатели прогноза социально-экономического развития Российской Федерации (объем СУГ, направленного на переработку в товары, являющиеся продукцией нефтехимии), разрабатываемые Минэкономразвития Российской Федерации</w:t>
      </w:r>
      <w:r w:rsidR="00EA000A">
        <w:rPr>
          <w:rFonts w:ascii="Times New Roman" w:hAnsi="Times New Roman"/>
          <w:sz w:val="27"/>
          <w:szCs w:val="27"/>
        </w:rPr>
        <w:t>,</w:t>
      </w:r>
      <w:r w:rsidR="00EA000A" w:rsidRPr="00EA000A">
        <w:rPr>
          <w:rFonts w:ascii="Times New Roman" w:hAnsi="Times New Roman"/>
          <w:sz w:val="27"/>
          <w:szCs w:val="27"/>
        </w:rPr>
        <w:t xml:space="preserve"> </w:t>
      </w:r>
      <w:r w:rsidR="00EA000A" w:rsidRPr="00EC1676">
        <w:rPr>
          <w:rFonts w:ascii="Times New Roman" w:hAnsi="Times New Roman"/>
          <w:sz w:val="27"/>
          <w:szCs w:val="27"/>
        </w:rPr>
        <w:t>Министерство</w:t>
      </w:r>
      <w:r w:rsidR="00EA000A">
        <w:rPr>
          <w:rFonts w:ascii="Times New Roman" w:hAnsi="Times New Roman"/>
          <w:sz w:val="27"/>
          <w:szCs w:val="27"/>
        </w:rPr>
        <w:t>м</w:t>
      </w:r>
      <w:r w:rsidR="00EA000A" w:rsidRPr="00EC1676">
        <w:rPr>
          <w:rFonts w:ascii="Times New Roman" w:hAnsi="Times New Roman"/>
          <w:sz w:val="27"/>
          <w:szCs w:val="27"/>
        </w:rPr>
        <w:t xml:space="preserve"> экономического развития,  промышленности и науки Архангельской области</w:t>
      </w:r>
      <w:r w:rsidR="00EA000A">
        <w:rPr>
          <w:rFonts w:ascii="Times New Roman" w:hAnsi="Times New Roman"/>
          <w:sz w:val="27"/>
          <w:szCs w:val="27"/>
        </w:rPr>
        <w:t xml:space="preserve"> и Департаментом финансов и экономики Ненецкого автономного округа</w:t>
      </w:r>
      <w:r w:rsidR="00EA000A" w:rsidRPr="006223D9">
        <w:rPr>
          <w:rFonts w:ascii="Times New Roman" w:hAnsi="Times New Roman"/>
          <w:sz w:val="27"/>
          <w:szCs w:val="27"/>
        </w:rPr>
        <w:t>;</w:t>
      </w:r>
    </w:p>
    <w:p w:rsidR="00A72C48" w:rsidRPr="006223D9" w:rsidRDefault="00A72C48" w:rsidP="00A72C48">
      <w:pPr>
        <w:spacing w:after="0" w:line="240" w:lineRule="auto"/>
        <w:ind w:firstLine="709"/>
        <w:jc w:val="both"/>
        <w:rPr>
          <w:rFonts w:ascii="Times New Roman" w:hAnsi="Times New Roman"/>
          <w:sz w:val="27"/>
          <w:szCs w:val="27"/>
        </w:rPr>
      </w:pPr>
      <w:r w:rsidRPr="006223D9">
        <w:rPr>
          <w:rFonts w:ascii="Times New Roman" w:hAnsi="Times New Roman"/>
          <w:sz w:val="27"/>
          <w:szCs w:val="27"/>
        </w:rPr>
        <w:t>- динамика налоговой базы по акцизу, сложившаяся за предыдущие периоды, согласно данным отчета по форме № 5-НП ««Отчёт о налоговой базе и структуре начислений по акцизам на нефтепродукты»;</w:t>
      </w:r>
    </w:p>
    <w:p w:rsidR="00A72C48" w:rsidRPr="006223D9" w:rsidRDefault="00A72C48" w:rsidP="00A72C48">
      <w:pPr>
        <w:spacing w:after="0" w:line="240" w:lineRule="auto"/>
        <w:ind w:firstLine="709"/>
        <w:jc w:val="both"/>
        <w:rPr>
          <w:rFonts w:ascii="Times New Roman" w:hAnsi="Times New Roman"/>
          <w:sz w:val="27"/>
          <w:szCs w:val="27"/>
        </w:rPr>
      </w:pPr>
      <w:r w:rsidRPr="006223D9">
        <w:rPr>
          <w:rFonts w:ascii="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rsidR="00A72C48" w:rsidRPr="006223D9" w:rsidRDefault="00A72C48" w:rsidP="00A72C48">
      <w:pPr>
        <w:spacing w:after="0" w:line="240" w:lineRule="auto"/>
        <w:ind w:firstLine="709"/>
        <w:jc w:val="both"/>
        <w:rPr>
          <w:rFonts w:ascii="Times New Roman" w:hAnsi="Times New Roman"/>
          <w:sz w:val="27"/>
          <w:szCs w:val="27"/>
        </w:rPr>
      </w:pPr>
      <w:r w:rsidRPr="006223D9">
        <w:rPr>
          <w:rFonts w:ascii="Times New Roman" w:hAnsi="Times New Roman"/>
          <w:sz w:val="27"/>
          <w:szCs w:val="27"/>
        </w:rPr>
        <w:t>- налоговые ставки, коэффициенты (применяемые к начислениям для расчета возврата) и преференции, предусмотренные главой 22 НК РФ «Акцизы»;</w:t>
      </w:r>
    </w:p>
    <w:p w:rsidR="00A72C48" w:rsidRPr="006223D9" w:rsidRDefault="00A72C48" w:rsidP="00A72C48">
      <w:pPr>
        <w:spacing w:after="0" w:line="240" w:lineRule="auto"/>
        <w:ind w:firstLine="709"/>
        <w:jc w:val="both"/>
        <w:rPr>
          <w:rFonts w:ascii="Times New Roman" w:hAnsi="Times New Roman"/>
          <w:sz w:val="27"/>
          <w:szCs w:val="27"/>
        </w:rPr>
      </w:pPr>
      <w:r w:rsidRPr="006223D9">
        <w:rPr>
          <w:rFonts w:ascii="Times New Roman" w:hAnsi="Times New Roman"/>
          <w:sz w:val="27"/>
          <w:szCs w:val="27"/>
        </w:rPr>
        <w:t>Расчёт поступлений (возмещения) акцизов на СУГ осуществляется по методу прямого расчёта, основанного на непосредственном использовании прогнозных значений объемных показателей, размера ставок, коэффициентов для расчета вычета и других показателей, определяющих поступления акцизов.</w:t>
      </w:r>
    </w:p>
    <w:p w:rsidR="00A72C48" w:rsidRPr="006223D9" w:rsidRDefault="00A72C48" w:rsidP="00A72C48">
      <w:pPr>
        <w:spacing w:after="0" w:line="240" w:lineRule="auto"/>
        <w:ind w:firstLine="709"/>
        <w:jc w:val="both"/>
        <w:rPr>
          <w:rFonts w:ascii="Times New Roman" w:hAnsi="Times New Roman"/>
          <w:sz w:val="27"/>
          <w:szCs w:val="27"/>
        </w:rPr>
      </w:pPr>
      <w:r w:rsidRPr="006223D9">
        <w:rPr>
          <w:rFonts w:ascii="Times New Roman" w:hAnsi="Times New Roman"/>
          <w:sz w:val="27"/>
          <w:szCs w:val="27"/>
        </w:rPr>
        <w:t>Поступления (возмещения) акцизов на СУГ (А</w:t>
      </w:r>
      <w:r w:rsidRPr="006223D9">
        <w:rPr>
          <w:rFonts w:ascii="Times New Roman" w:hAnsi="Times New Roman"/>
          <w:sz w:val="27"/>
          <w:szCs w:val="27"/>
          <w:vertAlign w:val="subscript"/>
        </w:rPr>
        <w:t>СУГ</w:t>
      </w:r>
      <w:r w:rsidRPr="006223D9">
        <w:rPr>
          <w:rFonts w:ascii="Times New Roman" w:hAnsi="Times New Roman"/>
          <w:sz w:val="27"/>
          <w:szCs w:val="27"/>
        </w:rPr>
        <w:t>) определяется исходя из следующего алгоритма расчёта (формуле):</w:t>
      </w:r>
    </w:p>
    <w:p w:rsidR="00A72C48" w:rsidRPr="006223D9" w:rsidRDefault="00A72C48" w:rsidP="00A72C48">
      <w:pPr>
        <w:spacing w:after="0" w:line="240" w:lineRule="auto"/>
        <w:ind w:firstLine="709"/>
        <w:jc w:val="both"/>
        <w:rPr>
          <w:rFonts w:ascii="Times New Roman" w:hAnsi="Times New Roman"/>
          <w:sz w:val="16"/>
          <w:szCs w:val="16"/>
        </w:rPr>
      </w:pPr>
    </w:p>
    <w:p w:rsidR="00A72C48" w:rsidRPr="006223D9" w:rsidRDefault="00A72C48" w:rsidP="00A72C48">
      <w:pPr>
        <w:spacing w:after="0" w:line="240" w:lineRule="auto"/>
        <w:ind w:firstLine="709"/>
        <w:jc w:val="center"/>
        <w:rPr>
          <w:rFonts w:ascii="Times New Roman" w:hAnsi="Times New Roman"/>
          <w:b/>
          <w:i/>
          <w:sz w:val="27"/>
          <w:szCs w:val="27"/>
        </w:rPr>
      </w:pPr>
      <w:r w:rsidRPr="006223D9">
        <w:rPr>
          <w:rFonts w:ascii="Times New Roman" w:hAnsi="Times New Roman"/>
          <w:b/>
          <w:i/>
          <w:sz w:val="27"/>
          <w:szCs w:val="27"/>
        </w:rPr>
        <w:t>А</w:t>
      </w:r>
      <w:r w:rsidRPr="006223D9">
        <w:rPr>
          <w:rFonts w:ascii="Times New Roman" w:hAnsi="Times New Roman"/>
          <w:sz w:val="27"/>
          <w:szCs w:val="27"/>
          <w:vertAlign w:val="subscript"/>
        </w:rPr>
        <w:t>СУГ</w:t>
      </w:r>
      <w:r w:rsidRPr="006223D9">
        <w:rPr>
          <w:rFonts w:ascii="Times New Roman" w:hAnsi="Times New Roman"/>
          <w:b/>
          <w:i/>
          <w:sz w:val="27"/>
          <w:szCs w:val="27"/>
          <w:vertAlign w:val="subscript"/>
        </w:rPr>
        <w:t xml:space="preserve"> </w:t>
      </w:r>
      <w:r w:rsidRPr="006223D9">
        <w:rPr>
          <w:rFonts w:ascii="Times New Roman" w:hAnsi="Times New Roman"/>
          <w:b/>
          <w:i/>
          <w:sz w:val="27"/>
          <w:szCs w:val="27"/>
        </w:rPr>
        <w:t>=  ∑ ((</w:t>
      </w:r>
      <w:r w:rsidRPr="006223D9">
        <w:rPr>
          <w:rFonts w:ascii="Times New Roman" w:hAnsi="Times New Roman"/>
          <w:b/>
          <w:i/>
          <w:sz w:val="27"/>
          <w:szCs w:val="27"/>
          <w:lang w:val="en-US"/>
        </w:rPr>
        <w:t>V</w:t>
      </w:r>
      <w:r w:rsidRPr="006223D9">
        <w:rPr>
          <w:rFonts w:ascii="Times New Roman" w:hAnsi="Times New Roman"/>
          <w:sz w:val="27"/>
          <w:szCs w:val="27"/>
          <w:vertAlign w:val="subscript"/>
        </w:rPr>
        <w:t>СУГ</w:t>
      </w:r>
      <w:r w:rsidRPr="006223D9">
        <w:rPr>
          <w:rFonts w:ascii="Times New Roman" w:hAnsi="Times New Roman"/>
          <w:b/>
          <w:i/>
          <w:sz w:val="27"/>
          <w:szCs w:val="27"/>
        </w:rPr>
        <w:t>*</w:t>
      </w:r>
      <w:r w:rsidRPr="006223D9">
        <w:rPr>
          <w:rFonts w:ascii="Times New Roman" w:hAnsi="Times New Roman"/>
          <w:b/>
          <w:i/>
          <w:sz w:val="27"/>
          <w:szCs w:val="27"/>
          <w:lang w:val="en-US"/>
        </w:rPr>
        <w:t>S</w:t>
      </w:r>
      <w:r w:rsidRPr="006223D9">
        <w:rPr>
          <w:rFonts w:ascii="Times New Roman" w:hAnsi="Times New Roman"/>
          <w:sz w:val="27"/>
          <w:szCs w:val="27"/>
          <w:vertAlign w:val="subscript"/>
        </w:rPr>
        <w:t>СУГ</w:t>
      </w:r>
      <w:r w:rsidRPr="006223D9">
        <w:rPr>
          <w:rFonts w:ascii="Times New Roman" w:hAnsi="Times New Roman"/>
          <w:b/>
          <w:i/>
          <w:sz w:val="27"/>
          <w:szCs w:val="27"/>
        </w:rPr>
        <w:t>) – (</w:t>
      </w:r>
      <w:r w:rsidRPr="006223D9">
        <w:rPr>
          <w:rFonts w:ascii="Times New Roman" w:hAnsi="Times New Roman"/>
          <w:b/>
          <w:i/>
          <w:sz w:val="27"/>
          <w:szCs w:val="27"/>
          <w:lang w:val="en-US"/>
        </w:rPr>
        <w:t>V</w:t>
      </w:r>
      <w:r w:rsidRPr="006223D9">
        <w:rPr>
          <w:rFonts w:ascii="Times New Roman" w:hAnsi="Times New Roman"/>
          <w:b/>
          <w:i/>
          <w:sz w:val="27"/>
          <w:szCs w:val="27"/>
          <w:vertAlign w:val="subscript"/>
        </w:rPr>
        <w:t xml:space="preserve"> </w:t>
      </w:r>
      <w:r w:rsidRPr="006223D9">
        <w:rPr>
          <w:rFonts w:ascii="Times New Roman" w:hAnsi="Times New Roman"/>
          <w:sz w:val="27"/>
          <w:szCs w:val="27"/>
          <w:vertAlign w:val="subscript"/>
        </w:rPr>
        <w:t>СУГ</w:t>
      </w:r>
      <w:r w:rsidRPr="006223D9">
        <w:rPr>
          <w:rFonts w:ascii="Times New Roman" w:hAnsi="Times New Roman"/>
          <w:b/>
          <w:i/>
          <w:sz w:val="27"/>
          <w:szCs w:val="27"/>
          <w:vertAlign w:val="subscript"/>
        </w:rPr>
        <w:t xml:space="preserve"> </w:t>
      </w:r>
      <w:r w:rsidRPr="006223D9">
        <w:rPr>
          <w:rFonts w:ascii="Times New Roman" w:hAnsi="Times New Roman"/>
          <w:b/>
          <w:i/>
          <w:sz w:val="27"/>
          <w:szCs w:val="27"/>
        </w:rPr>
        <w:t>*</w:t>
      </w:r>
      <w:r w:rsidRPr="006223D9">
        <w:rPr>
          <w:rFonts w:ascii="Times New Roman" w:hAnsi="Times New Roman"/>
          <w:b/>
          <w:i/>
          <w:sz w:val="27"/>
          <w:szCs w:val="27"/>
          <w:lang w:val="en-US"/>
        </w:rPr>
        <w:t>S</w:t>
      </w:r>
      <w:r w:rsidRPr="006223D9">
        <w:rPr>
          <w:rFonts w:ascii="Times New Roman" w:hAnsi="Times New Roman"/>
          <w:b/>
          <w:i/>
          <w:sz w:val="27"/>
          <w:szCs w:val="27"/>
          <w:vertAlign w:val="subscript"/>
        </w:rPr>
        <w:t xml:space="preserve"> </w:t>
      </w:r>
      <w:r w:rsidRPr="006223D9">
        <w:rPr>
          <w:rFonts w:ascii="Times New Roman" w:hAnsi="Times New Roman"/>
          <w:sz w:val="27"/>
          <w:szCs w:val="27"/>
          <w:vertAlign w:val="subscript"/>
        </w:rPr>
        <w:t>СУГ</w:t>
      </w:r>
      <w:r w:rsidRPr="006223D9">
        <w:rPr>
          <w:rFonts w:ascii="Times New Roman" w:hAnsi="Times New Roman"/>
          <w:b/>
          <w:i/>
          <w:sz w:val="27"/>
          <w:szCs w:val="27"/>
        </w:rPr>
        <w:t>)× К</w:t>
      </w:r>
      <w:r w:rsidRPr="006223D9">
        <w:rPr>
          <w:rFonts w:ascii="Times New Roman" w:hAnsi="Times New Roman"/>
          <w:sz w:val="27"/>
          <w:szCs w:val="27"/>
          <w:vertAlign w:val="subscript"/>
        </w:rPr>
        <w:t>СУГ</w:t>
      </w:r>
      <w:r w:rsidRPr="006223D9">
        <w:rPr>
          <w:rFonts w:ascii="Times New Roman" w:hAnsi="Times New Roman"/>
          <w:b/>
          <w:i/>
          <w:sz w:val="27"/>
          <w:szCs w:val="27"/>
        </w:rPr>
        <w:t xml:space="preserve">)× </w:t>
      </w:r>
      <w:r w:rsidRPr="006223D9">
        <w:rPr>
          <w:rFonts w:ascii="Times New Roman" w:hAnsi="Times New Roman"/>
          <w:b/>
          <w:i/>
          <w:sz w:val="27"/>
          <w:szCs w:val="27"/>
          <w:lang w:val="en-US"/>
        </w:rPr>
        <w:t>K</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соб .</w:t>
      </w:r>
      <w:r w:rsidRPr="006223D9">
        <w:rPr>
          <w:rFonts w:ascii="Times New Roman" w:hAnsi="Times New Roman"/>
          <w:b/>
          <w:i/>
          <w:sz w:val="27"/>
          <w:szCs w:val="27"/>
        </w:rPr>
        <w:t xml:space="preserve">(+/-) </w:t>
      </w:r>
      <w:r w:rsidRPr="006223D9">
        <w:rPr>
          <w:rFonts w:ascii="Times New Roman" w:hAnsi="Times New Roman"/>
          <w:b/>
          <w:i/>
          <w:sz w:val="27"/>
          <w:szCs w:val="27"/>
          <w:lang w:val="en-US"/>
        </w:rPr>
        <w:t>P</w:t>
      </w:r>
      <w:r w:rsidRPr="006223D9">
        <w:rPr>
          <w:rFonts w:ascii="Times New Roman" w:hAnsi="Times New Roman"/>
          <w:b/>
          <w:i/>
          <w:sz w:val="27"/>
          <w:szCs w:val="27"/>
        </w:rPr>
        <w:t xml:space="preserve"> (+/-) </w:t>
      </w:r>
      <w:r w:rsidRPr="006223D9">
        <w:rPr>
          <w:rFonts w:ascii="Times New Roman" w:hAnsi="Times New Roman"/>
          <w:b/>
          <w:i/>
          <w:sz w:val="27"/>
          <w:szCs w:val="27"/>
          <w:lang w:val="en-US"/>
        </w:rPr>
        <w:t>F</w:t>
      </w:r>
      <w:r w:rsidRPr="006223D9">
        <w:rPr>
          <w:rFonts w:ascii="Times New Roman" w:hAnsi="Times New Roman"/>
          <w:b/>
          <w:i/>
          <w:sz w:val="27"/>
          <w:szCs w:val="27"/>
        </w:rPr>
        <w:t>,</w:t>
      </w:r>
    </w:p>
    <w:p w:rsidR="00A72C48" w:rsidRPr="006223D9" w:rsidRDefault="00A72C48" w:rsidP="00A72C48">
      <w:pPr>
        <w:spacing w:after="0" w:line="240" w:lineRule="auto"/>
        <w:ind w:firstLine="709"/>
        <w:jc w:val="both"/>
        <w:rPr>
          <w:rFonts w:ascii="Times New Roman" w:hAnsi="Times New Roman"/>
          <w:sz w:val="27"/>
          <w:szCs w:val="27"/>
        </w:rPr>
      </w:pPr>
      <w:r w:rsidRPr="006223D9">
        <w:rPr>
          <w:rFonts w:ascii="Times New Roman" w:hAnsi="Times New Roman"/>
          <w:sz w:val="27"/>
          <w:szCs w:val="27"/>
        </w:rPr>
        <w:t>где,</w:t>
      </w:r>
    </w:p>
    <w:p w:rsidR="00A72C48" w:rsidRPr="006223D9" w:rsidRDefault="00A72C48" w:rsidP="00A72C48">
      <w:pPr>
        <w:spacing w:after="0" w:line="240" w:lineRule="auto"/>
        <w:ind w:firstLine="709"/>
        <w:jc w:val="both"/>
        <w:rPr>
          <w:rFonts w:ascii="Times New Roman" w:hAnsi="Times New Roman"/>
          <w:sz w:val="27"/>
          <w:szCs w:val="27"/>
        </w:rPr>
      </w:pPr>
      <w:r w:rsidRPr="006223D9">
        <w:rPr>
          <w:rFonts w:ascii="Times New Roman" w:hAnsi="Times New Roman"/>
          <w:sz w:val="27"/>
          <w:szCs w:val="27"/>
        </w:rPr>
        <w:t>V</w:t>
      </w:r>
      <w:r w:rsidRPr="006223D9">
        <w:rPr>
          <w:rFonts w:ascii="Times New Roman" w:hAnsi="Times New Roman"/>
          <w:sz w:val="27"/>
          <w:szCs w:val="27"/>
          <w:vertAlign w:val="subscript"/>
        </w:rPr>
        <w:t>СУГ</w:t>
      </w:r>
      <w:r w:rsidRPr="006223D9">
        <w:rPr>
          <w:rFonts w:ascii="Times New Roman" w:hAnsi="Times New Roman"/>
          <w:sz w:val="27"/>
          <w:szCs w:val="27"/>
        </w:rPr>
        <w:t xml:space="preserve"> – объем СУГ, направленного на переработку в товары, являющиеся продукцией нефтехимии, тонны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 5-НП);</w:t>
      </w:r>
    </w:p>
    <w:p w:rsidR="00A72C48" w:rsidRPr="006223D9" w:rsidRDefault="00A72C48" w:rsidP="00A72C48">
      <w:pPr>
        <w:spacing w:after="0" w:line="240" w:lineRule="auto"/>
        <w:ind w:firstLine="709"/>
        <w:jc w:val="both"/>
        <w:rPr>
          <w:rFonts w:ascii="Times New Roman" w:hAnsi="Times New Roman"/>
          <w:sz w:val="27"/>
          <w:szCs w:val="27"/>
        </w:rPr>
      </w:pPr>
      <w:r w:rsidRPr="006223D9">
        <w:rPr>
          <w:rFonts w:ascii="Times New Roman" w:hAnsi="Times New Roman"/>
          <w:sz w:val="27"/>
          <w:szCs w:val="27"/>
        </w:rPr>
        <w:t>S</w:t>
      </w:r>
      <w:r w:rsidRPr="006223D9">
        <w:rPr>
          <w:rFonts w:ascii="Times New Roman" w:hAnsi="Times New Roman"/>
          <w:sz w:val="27"/>
          <w:szCs w:val="27"/>
          <w:vertAlign w:val="subscript"/>
        </w:rPr>
        <w:t>СУГ</w:t>
      </w:r>
      <w:r w:rsidRPr="006223D9">
        <w:rPr>
          <w:rFonts w:ascii="Times New Roman" w:hAnsi="Times New Roman"/>
          <w:sz w:val="27"/>
          <w:szCs w:val="27"/>
        </w:rPr>
        <w:t xml:space="preserve"> – ставка акциза на СУГ, рублей за 1 тонну;</w:t>
      </w:r>
    </w:p>
    <w:p w:rsidR="00A72C48" w:rsidRPr="006223D9" w:rsidRDefault="00A72C48" w:rsidP="00A72C48">
      <w:pPr>
        <w:spacing w:after="0" w:line="240" w:lineRule="auto"/>
        <w:ind w:firstLine="709"/>
        <w:jc w:val="both"/>
        <w:rPr>
          <w:rFonts w:ascii="Times New Roman" w:hAnsi="Times New Roman"/>
          <w:sz w:val="27"/>
          <w:szCs w:val="27"/>
        </w:rPr>
      </w:pPr>
      <w:r w:rsidRPr="006223D9">
        <w:rPr>
          <w:rFonts w:ascii="Times New Roman" w:hAnsi="Times New Roman"/>
          <w:sz w:val="27"/>
          <w:szCs w:val="27"/>
        </w:rPr>
        <w:t>К</w:t>
      </w:r>
      <w:r w:rsidRPr="006223D9">
        <w:rPr>
          <w:rFonts w:ascii="Times New Roman" w:hAnsi="Times New Roman"/>
          <w:sz w:val="27"/>
          <w:szCs w:val="27"/>
          <w:vertAlign w:val="subscript"/>
        </w:rPr>
        <w:t>СУГ</w:t>
      </w:r>
      <w:r w:rsidRPr="006223D9">
        <w:rPr>
          <w:rFonts w:ascii="Times New Roman" w:hAnsi="Times New Roman"/>
          <w:sz w:val="27"/>
          <w:szCs w:val="27"/>
        </w:rPr>
        <w:t xml:space="preserve"> – коэффициент для расчета налогового вычета;</w:t>
      </w:r>
    </w:p>
    <w:p w:rsidR="00A72C48" w:rsidRPr="006223D9" w:rsidRDefault="00A72C48" w:rsidP="00A72C48">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K соб.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A72C48" w:rsidRPr="006223D9" w:rsidRDefault="00A72C48" w:rsidP="00A72C48">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A72C48" w:rsidRPr="006223D9" w:rsidRDefault="00A72C48" w:rsidP="00A72C48">
      <w:pPr>
        <w:spacing w:after="0" w:line="240" w:lineRule="auto"/>
        <w:ind w:firstLine="709"/>
        <w:jc w:val="both"/>
        <w:rPr>
          <w:rFonts w:ascii="Times New Roman" w:hAnsi="Times New Roman"/>
          <w:sz w:val="27"/>
          <w:szCs w:val="27"/>
        </w:rPr>
      </w:pPr>
      <w:r w:rsidRPr="006223D9">
        <w:rPr>
          <w:rFonts w:ascii="Times New Roman" w:hAnsi="Times New Roman"/>
          <w:sz w:val="27"/>
          <w:szCs w:val="27"/>
        </w:rPr>
        <w:t>P – переходящие платежи, тыс. рублей;</w:t>
      </w:r>
    </w:p>
    <w:p w:rsidR="002A28B7" w:rsidRPr="006223D9" w:rsidRDefault="002A28B7" w:rsidP="002A28B7">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 xml:space="preserve">F – </w:t>
      </w:r>
      <w:r w:rsidRPr="006223D9">
        <w:rPr>
          <w:rFonts w:ascii="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A72C48" w:rsidRPr="006223D9" w:rsidRDefault="00A72C48" w:rsidP="00A72C48">
      <w:pPr>
        <w:spacing w:after="0" w:line="240" w:lineRule="auto"/>
        <w:ind w:firstLine="709"/>
        <w:jc w:val="both"/>
        <w:rPr>
          <w:rFonts w:ascii="Times New Roman" w:hAnsi="Times New Roman"/>
          <w:sz w:val="27"/>
          <w:szCs w:val="27"/>
        </w:rPr>
      </w:pPr>
      <w:r w:rsidRPr="006223D9">
        <w:rPr>
          <w:rFonts w:ascii="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p>
    <w:p w:rsidR="00A72C48" w:rsidRPr="006223D9" w:rsidRDefault="00A72C48" w:rsidP="00A72C48">
      <w:pPr>
        <w:spacing w:after="0" w:line="240" w:lineRule="auto"/>
        <w:ind w:firstLine="709"/>
        <w:jc w:val="both"/>
        <w:rPr>
          <w:rFonts w:ascii="Times New Roman" w:hAnsi="Times New Roman"/>
          <w:sz w:val="27"/>
          <w:szCs w:val="27"/>
        </w:rPr>
      </w:pPr>
      <w:r w:rsidRPr="006223D9">
        <w:rPr>
          <w:rFonts w:ascii="Times New Roman" w:hAnsi="Times New Roman"/>
          <w:sz w:val="27"/>
          <w:szCs w:val="27"/>
        </w:rPr>
        <w:t>Объем выпадающих доходов определяется в рамках прописанного алгоритма расчета прогнозного объема поступлений налога.</w:t>
      </w:r>
    </w:p>
    <w:p w:rsidR="00A72C48" w:rsidRPr="006223D9" w:rsidRDefault="00A72C48" w:rsidP="00A72C48">
      <w:pPr>
        <w:spacing w:after="0" w:line="240" w:lineRule="auto"/>
        <w:ind w:firstLine="709"/>
        <w:jc w:val="both"/>
      </w:pPr>
      <w:r w:rsidRPr="006223D9">
        <w:rPr>
          <w:rFonts w:ascii="Times New Roman" w:hAnsi="Times New Roman"/>
          <w:sz w:val="27"/>
          <w:szCs w:val="27"/>
        </w:rPr>
        <w:t>Акцизы на СУГ, зачисляются в бюджеты бюджетной системы Российской Федерации по нормативам, установленным в соответствии со статьями БК РФ.</w:t>
      </w:r>
    </w:p>
    <w:p w:rsidR="000662D2" w:rsidRPr="006223D9" w:rsidRDefault="00EA000A" w:rsidP="000662D2">
      <w:pPr>
        <w:pStyle w:val="2"/>
        <w:spacing w:after="240" w:line="240" w:lineRule="auto"/>
        <w:ind w:firstLine="709"/>
        <w:jc w:val="center"/>
        <w:rPr>
          <w:rFonts w:ascii="Times New Roman" w:hAnsi="Times New Roman"/>
          <w:i w:val="0"/>
          <w:sz w:val="27"/>
          <w:szCs w:val="27"/>
        </w:rPr>
      </w:pPr>
      <w:bookmarkStart w:id="49" w:name="_Toc76717505"/>
      <w:r>
        <w:rPr>
          <w:rFonts w:ascii="Times New Roman" w:hAnsi="Times New Roman"/>
          <w:i w:val="0"/>
          <w:sz w:val="27"/>
          <w:szCs w:val="27"/>
        </w:rPr>
        <w:t>2.4</w:t>
      </w:r>
      <w:r w:rsidR="000662D2" w:rsidRPr="006223D9">
        <w:rPr>
          <w:rFonts w:ascii="Times New Roman" w:hAnsi="Times New Roman"/>
          <w:i w:val="0"/>
          <w:sz w:val="27"/>
          <w:szCs w:val="27"/>
        </w:rPr>
        <w:t xml:space="preserve">. Налог, взимаемый в связи с применением упрощенной </w:t>
      </w:r>
      <w:r w:rsidR="000662D2" w:rsidRPr="006223D9">
        <w:rPr>
          <w:rFonts w:ascii="Times New Roman" w:hAnsi="Times New Roman"/>
          <w:i w:val="0"/>
          <w:sz w:val="27"/>
          <w:szCs w:val="27"/>
        </w:rPr>
        <w:br/>
        <w:t xml:space="preserve">системы налогообложения </w:t>
      </w:r>
      <w:r w:rsidR="000662D2" w:rsidRPr="006223D9">
        <w:rPr>
          <w:rFonts w:ascii="Times New Roman" w:hAnsi="Times New Roman"/>
          <w:i w:val="0"/>
          <w:sz w:val="27"/>
          <w:szCs w:val="27"/>
        </w:rPr>
        <w:br/>
        <w:t>182 1 05 01000 00 0000 110</w:t>
      </w:r>
      <w:bookmarkEnd w:id="49"/>
    </w:p>
    <w:p w:rsidR="000662D2" w:rsidRPr="006223D9" w:rsidRDefault="000662D2" w:rsidP="000662D2">
      <w:pPr>
        <w:spacing w:after="0" w:line="240" w:lineRule="auto"/>
        <w:ind w:firstLine="709"/>
        <w:jc w:val="both"/>
        <w:rPr>
          <w:rFonts w:ascii="Times New Roman" w:hAnsi="Times New Roman"/>
          <w:snapToGrid w:val="0"/>
          <w:sz w:val="27"/>
          <w:szCs w:val="27"/>
          <w:lang w:eastAsia="ru-RU"/>
        </w:rPr>
      </w:pPr>
      <w:r w:rsidRPr="006223D9">
        <w:rPr>
          <w:rFonts w:ascii="Times New Roman" w:hAnsi="Times New Roman"/>
          <w:snapToGrid w:val="0"/>
          <w:sz w:val="27"/>
          <w:szCs w:val="27"/>
          <w:lang w:eastAsia="ru-RU"/>
        </w:rPr>
        <w:t>Расчёт доходов в бюджетную систему Российской Федерации от уплаты налога. уплачиваемого в связи с применением упрощенной системы налогообложения (УСН), осуществляется в соответствии с действующим законодательством Российской Федерации о налогах и сборах.</w:t>
      </w:r>
    </w:p>
    <w:p w:rsidR="000662D2" w:rsidRPr="006223D9" w:rsidRDefault="000662D2" w:rsidP="000662D2">
      <w:pPr>
        <w:spacing w:after="0" w:line="240" w:lineRule="auto"/>
        <w:ind w:firstLine="709"/>
        <w:jc w:val="both"/>
        <w:rPr>
          <w:rFonts w:ascii="Times New Roman" w:hAnsi="Times New Roman"/>
          <w:snapToGrid w:val="0"/>
          <w:sz w:val="27"/>
          <w:szCs w:val="27"/>
          <w:lang w:eastAsia="ru-RU"/>
        </w:rPr>
      </w:pPr>
      <w:r w:rsidRPr="006223D9">
        <w:rPr>
          <w:rFonts w:ascii="Times New Roman" w:hAnsi="Times New Roman"/>
          <w:snapToGrid w:val="0"/>
          <w:sz w:val="27"/>
          <w:szCs w:val="27"/>
          <w:lang w:eastAsia="ru-RU"/>
        </w:rPr>
        <w:t>Для расчёта налога, уплачиваемого в связи с применением упрощенной системы налогообложения,</w:t>
      </w:r>
      <w:r w:rsidR="00082E09" w:rsidRPr="006223D9">
        <w:rPr>
          <w:rFonts w:ascii="Times New Roman" w:hAnsi="Times New Roman"/>
          <w:snapToGrid w:val="0"/>
          <w:sz w:val="27"/>
          <w:szCs w:val="27"/>
          <w:lang w:eastAsia="ru-RU"/>
        </w:rPr>
        <w:t xml:space="preserve"> </w:t>
      </w:r>
      <w:r w:rsidRPr="006223D9">
        <w:rPr>
          <w:rFonts w:ascii="Times New Roman" w:hAnsi="Times New Roman"/>
          <w:snapToGrid w:val="0"/>
          <w:sz w:val="27"/>
          <w:szCs w:val="27"/>
          <w:lang w:eastAsia="ru-RU"/>
        </w:rPr>
        <w:t>используются:</w:t>
      </w:r>
    </w:p>
    <w:p w:rsidR="00B2597E" w:rsidRPr="006223D9" w:rsidRDefault="000662D2" w:rsidP="00B2597E">
      <w:pPr>
        <w:tabs>
          <w:tab w:val="num" w:pos="0"/>
        </w:tabs>
        <w:spacing w:after="0" w:line="240" w:lineRule="auto"/>
        <w:ind w:firstLine="709"/>
        <w:jc w:val="both"/>
        <w:rPr>
          <w:rFonts w:ascii="Times New Roman" w:hAnsi="Times New Roman"/>
          <w:sz w:val="27"/>
          <w:szCs w:val="27"/>
        </w:rPr>
      </w:pPr>
      <w:r w:rsidRPr="006223D9">
        <w:rPr>
          <w:rFonts w:ascii="Times New Roman" w:hAnsi="Times New Roman"/>
          <w:snapToGrid w:val="0"/>
          <w:sz w:val="27"/>
          <w:szCs w:val="27"/>
          <w:lang w:eastAsia="ru-RU"/>
        </w:rPr>
        <w:t>- показатели прогноза социально-экономического развития Российской Федерации на очередной финансовый год и плановый период</w:t>
      </w:r>
      <w:r w:rsidR="00082E09" w:rsidRPr="006223D9">
        <w:rPr>
          <w:rFonts w:ascii="Times New Roman" w:hAnsi="Times New Roman"/>
          <w:snapToGrid w:val="0"/>
          <w:sz w:val="27"/>
          <w:szCs w:val="27"/>
          <w:lang w:eastAsia="ru-RU"/>
        </w:rPr>
        <w:t xml:space="preserve"> </w:t>
      </w:r>
      <w:r w:rsidRPr="006223D9">
        <w:rPr>
          <w:rFonts w:ascii="Times New Roman" w:hAnsi="Times New Roman"/>
          <w:iCs/>
          <w:snapToGrid w:val="0"/>
          <w:sz w:val="27"/>
          <w:szCs w:val="27"/>
          <w:lang w:eastAsia="ru-RU"/>
        </w:rPr>
        <w:t>(ВВП, прибыли прибыльных организаций для целей бухгалтерского учета)</w:t>
      </w:r>
      <w:r w:rsidRPr="006223D9">
        <w:rPr>
          <w:rFonts w:ascii="Times New Roman" w:hAnsi="Times New Roman"/>
          <w:snapToGrid w:val="0"/>
          <w:sz w:val="27"/>
          <w:szCs w:val="27"/>
          <w:lang w:eastAsia="ru-RU"/>
        </w:rPr>
        <w:t>, разрабатываемые Минэкономразвития Российской Федерации и утверждаемые Правительством Российской Федерации</w:t>
      </w:r>
      <w:r w:rsidR="00B2597E">
        <w:rPr>
          <w:rFonts w:ascii="Times New Roman" w:hAnsi="Times New Roman"/>
          <w:snapToGrid w:val="0"/>
          <w:sz w:val="27"/>
          <w:szCs w:val="27"/>
          <w:lang w:eastAsia="ru-RU"/>
        </w:rPr>
        <w:t>,</w:t>
      </w:r>
      <w:r w:rsidR="00B2597E" w:rsidRPr="00B2597E">
        <w:rPr>
          <w:rFonts w:ascii="Times New Roman" w:hAnsi="Times New Roman"/>
          <w:sz w:val="27"/>
          <w:szCs w:val="27"/>
        </w:rPr>
        <w:t xml:space="preserve"> </w:t>
      </w:r>
      <w:r w:rsidR="00B2597E" w:rsidRPr="00EC1676">
        <w:rPr>
          <w:rFonts w:ascii="Times New Roman" w:hAnsi="Times New Roman"/>
          <w:sz w:val="27"/>
          <w:szCs w:val="27"/>
        </w:rPr>
        <w:t>Министерство</w:t>
      </w:r>
      <w:r w:rsidR="00B2597E">
        <w:rPr>
          <w:rFonts w:ascii="Times New Roman" w:hAnsi="Times New Roman"/>
          <w:sz w:val="27"/>
          <w:szCs w:val="27"/>
        </w:rPr>
        <w:t>м</w:t>
      </w:r>
      <w:r w:rsidR="00B2597E" w:rsidRPr="00EC1676">
        <w:rPr>
          <w:rFonts w:ascii="Times New Roman" w:hAnsi="Times New Roman"/>
          <w:sz w:val="27"/>
          <w:szCs w:val="27"/>
        </w:rPr>
        <w:t xml:space="preserve"> экономического развития,  промышленности и науки Архангельской области</w:t>
      </w:r>
      <w:r w:rsidR="00B2597E">
        <w:rPr>
          <w:rFonts w:ascii="Times New Roman" w:hAnsi="Times New Roman"/>
          <w:sz w:val="27"/>
          <w:szCs w:val="27"/>
        </w:rPr>
        <w:t xml:space="preserve"> и Департаментом финансов и экономики Ненецкого автономного округа</w:t>
      </w:r>
      <w:r w:rsidR="00B2597E" w:rsidRPr="006223D9">
        <w:rPr>
          <w:rFonts w:ascii="Times New Roman" w:hAnsi="Times New Roman"/>
          <w:sz w:val="27"/>
          <w:szCs w:val="27"/>
        </w:rPr>
        <w:t>;</w:t>
      </w:r>
    </w:p>
    <w:p w:rsidR="000662D2" w:rsidRPr="006223D9" w:rsidRDefault="000662D2" w:rsidP="000662D2">
      <w:pPr>
        <w:spacing w:after="0" w:line="240" w:lineRule="auto"/>
        <w:ind w:firstLine="709"/>
        <w:jc w:val="both"/>
        <w:rPr>
          <w:rFonts w:ascii="Times New Roman" w:hAnsi="Times New Roman"/>
          <w:snapToGrid w:val="0"/>
          <w:sz w:val="27"/>
          <w:szCs w:val="27"/>
          <w:lang w:eastAsia="ru-RU"/>
        </w:rPr>
      </w:pPr>
      <w:r w:rsidRPr="006223D9">
        <w:rPr>
          <w:rFonts w:ascii="Times New Roman" w:hAnsi="Times New Roman"/>
          <w:snapToGrid w:val="0"/>
          <w:sz w:val="27"/>
          <w:szCs w:val="27"/>
          <w:lang w:eastAsia="ru-RU"/>
        </w:rPr>
        <w:t>- динамика налоговой базы по УСН на основе статистической налоговой отчетности по форме № 5-УСН «Отчет о налоговой базе и структуре начислений по налогу, уплачиваемому в связи с применением упрощенной системы налогообложения»;</w:t>
      </w:r>
    </w:p>
    <w:p w:rsidR="000662D2" w:rsidRPr="006223D9" w:rsidRDefault="000662D2" w:rsidP="000662D2">
      <w:pPr>
        <w:spacing w:after="0" w:line="240" w:lineRule="auto"/>
        <w:ind w:firstLine="709"/>
        <w:jc w:val="both"/>
        <w:rPr>
          <w:rFonts w:ascii="Times New Roman" w:hAnsi="Times New Roman"/>
          <w:snapToGrid w:val="0"/>
          <w:sz w:val="27"/>
          <w:szCs w:val="27"/>
          <w:lang w:eastAsia="ru-RU"/>
        </w:rPr>
      </w:pPr>
      <w:r w:rsidRPr="006223D9">
        <w:rPr>
          <w:rFonts w:ascii="Times New Roman" w:hAnsi="Times New Roman"/>
          <w:snapToGrid w:val="0"/>
          <w:sz w:val="27"/>
          <w:szCs w:val="27"/>
          <w:lang w:eastAsia="ru-RU"/>
        </w:rPr>
        <w:t>- динамика фактических поступлений по налогу согласно данным отчёта по форме № 1-НМ «Отчет о начислении и поступлении налогов, сборов</w:t>
      </w:r>
      <w:r w:rsidR="00D61977" w:rsidRPr="006223D9">
        <w:rPr>
          <w:rFonts w:ascii="Times New Roman" w:hAnsi="Times New Roman"/>
          <w:snapToGrid w:val="0"/>
          <w:sz w:val="27"/>
          <w:szCs w:val="27"/>
          <w:lang w:eastAsia="ru-RU"/>
        </w:rPr>
        <w:t xml:space="preserve">, </w:t>
      </w:r>
      <w:r w:rsidR="00D61977" w:rsidRPr="006223D9">
        <w:rPr>
          <w:rFonts w:ascii="Times New Roman" w:hAnsi="Times New Roman"/>
          <w:sz w:val="27"/>
          <w:szCs w:val="27"/>
        </w:rPr>
        <w:t>страховых взносов</w:t>
      </w:r>
      <w:r w:rsidRPr="006223D9">
        <w:rPr>
          <w:rFonts w:ascii="Times New Roman" w:hAnsi="Times New Roman"/>
          <w:snapToGrid w:val="0"/>
          <w:sz w:val="27"/>
          <w:szCs w:val="27"/>
          <w:lang w:eastAsia="ru-RU"/>
        </w:rPr>
        <w:t xml:space="preserve"> и иных обязательных платежей в бюджетную систему Российской Федерации»;</w:t>
      </w:r>
    </w:p>
    <w:p w:rsidR="000662D2" w:rsidRPr="006223D9" w:rsidRDefault="000662D2" w:rsidP="000662D2">
      <w:pPr>
        <w:spacing w:after="0" w:line="240" w:lineRule="auto"/>
        <w:ind w:firstLine="709"/>
        <w:jc w:val="both"/>
        <w:rPr>
          <w:rFonts w:ascii="Times New Roman" w:hAnsi="Times New Roman"/>
          <w:snapToGrid w:val="0"/>
          <w:sz w:val="27"/>
          <w:szCs w:val="27"/>
          <w:lang w:eastAsia="ru-RU"/>
        </w:rPr>
      </w:pPr>
      <w:r w:rsidRPr="006223D9">
        <w:rPr>
          <w:rFonts w:ascii="Times New Roman" w:hAnsi="Times New Roman"/>
          <w:snapToGrid w:val="0"/>
          <w:sz w:val="27"/>
          <w:szCs w:val="27"/>
          <w:lang w:eastAsia="ru-RU"/>
        </w:rPr>
        <w:t>- налоговые ставки, льготы и преференции, предусмотренные главой 26.2 НК РФ «Упрощенная система налогообложения», и др. источники.</w:t>
      </w:r>
    </w:p>
    <w:p w:rsidR="000662D2" w:rsidRPr="006223D9" w:rsidRDefault="000662D2" w:rsidP="000662D2">
      <w:pPr>
        <w:spacing w:after="0" w:line="240" w:lineRule="auto"/>
        <w:ind w:firstLine="709"/>
        <w:jc w:val="both"/>
        <w:rPr>
          <w:rFonts w:ascii="Times New Roman" w:hAnsi="Times New Roman"/>
          <w:snapToGrid w:val="0"/>
          <w:sz w:val="27"/>
          <w:szCs w:val="27"/>
          <w:lang w:eastAsia="ru-RU"/>
        </w:rPr>
      </w:pPr>
      <w:r w:rsidRPr="006223D9">
        <w:rPr>
          <w:rFonts w:ascii="Times New Roman" w:hAnsi="Times New Roman"/>
          <w:snapToGrid w:val="0"/>
          <w:sz w:val="27"/>
          <w:szCs w:val="27"/>
          <w:lang w:eastAsia="ru-RU"/>
        </w:rPr>
        <w:t>Расчёт прогнозного объёма поступлений налога, взимаемого в связи с применением упрощенной системы налогообложения, осуществляется по методу прямого расчёта, основанного на непосредственном использовании прогнозных значений показателей, уровней ставок и других показателей (налоговые льготы по налогу, уровень собираемости и др.).</w:t>
      </w:r>
    </w:p>
    <w:p w:rsidR="000662D2" w:rsidRPr="006223D9" w:rsidRDefault="000662D2" w:rsidP="000662D2">
      <w:pPr>
        <w:spacing w:after="0" w:line="240" w:lineRule="auto"/>
        <w:ind w:firstLine="709"/>
        <w:jc w:val="both"/>
        <w:rPr>
          <w:rFonts w:ascii="Times New Roman" w:hAnsi="Times New Roman"/>
          <w:snapToGrid w:val="0"/>
          <w:sz w:val="27"/>
          <w:szCs w:val="27"/>
          <w:lang w:eastAsia="ru-RU"/>
        </w:rPr>
      </w:pPr>
      <w:r w:rsidRPr="006223D9">
        <w:rPr>
          <w:rFonts w:ascii="Times New Roman" w:hAnsi="Times New Roman"/>
          <w:snapToGrid w:val="0"/>
          <w:sz w:val="27"/>
          <w:szCs w:val="27"/>
          <w:lang w:eastAsia="ru-RU"/>
        </w:rPr>
        <w:t>Прогнозный объём поступлений налога, взимаемого в связи с применением упрощенной системы налогообложения (</w:t>
      </w:r>
      <w:r w:rsidRPr="006223D9">
        <w:rPr>
          <w:rFonts w:ascii="Times New Roman" w:hAnsi="Times New Roman"/>
          <w:b/>
          <w:i/>
          <w:snapToGrid w:val="0"/>
          <w:sz w:val="27"/>
          <w:szCs w:val="27"/>
          <w:lang w:eastAsia="ru-RU"/>
        </w:rPr>
        <w:t xml:space="preserve">УСН </w:t>
      </w:r>
      <w:r w:rsidRPr="006223D9">
        <w:rPr>
          <w:rFonts w:ascii="Times New Roman" w:hAnsi="Times New Roman"/>
          <w:b/>
          <w:i/>
          <w:snapToGrid w:val="0"/>
          <w:sz w:val="27"/>
          <w:szCs w:val="27"/>
          <w:vertAlign w:val="subscript"/>
          <w:lang w:eastAsia="ru-RU"/>
        </w:rPr>
        <w:t>всего</w:t>
      </w:r>
      <w:r w:rsidRPr="006223D9">
        <w:rPr>
          <w:rFonts w:ascii="Times New Roman" w:hAnsi="Times New Roman"/>
          <w:snapToGrid w:val="0"/>
          <w:sz w:val="27"/>
          <w:szCs w:val="27"/>
          <w:lang w:eastAsia="ru-RU"/>
        </w:rPr>
        <w:t>), определяется как сумма прогнозных поступлений каждого вида налога исходя из выбранного объекта налогообложения:</w:t>
      </w:r>
    </w:p>
    <w:p w:rsidR="000662D2" w:rsidRPr="006223D9" w:rsidRDefault="000662D2" w:rsidP="000662D2">
      <w:pPr>
        <w:spacing w:after="0" w:line="240" w:lineRule="auto"/>
        <w:ind w:firstLine="709"/>
        <w:jc w:val="both"/>
        <w:rPr>
          <w:rFonts w:ascii="Times New Roman" w:hAnsi="Times New Roman"/>
          <w:snapToGrid w:val="0"/>
          <w:sz w:val="16"/>
          <w:szCs w:val="16"/>
          <w:lang w:eastAsia="ru-RU"/>
        </w:rPr>
      </w:pPr>
    </w:p>
    <w:p w:rsidR="000662D2" w:rsidRPr="006223D9" w:rsidRDefault="000662D2" w:rsidP="000662D2">
      <w:pPr>
        <w:spacing w:before="120" w:after="120" w:line="240" w:lineRule="auto"/>
        <w:ind w:firstLine="709"/>
        <w:jc w:val="center"/>
        <w:rPr>
          <w:rFonts w:ascii="Times New Roman" w:hAnsi="Times New Roman"/>
          <w:b/>
          <w:i/>
          <w:snapToGrid w:val="0"/>
          <w:sz w:val="27"/>
          <w:szCs w:val="27"/>
          <w:lang w:eastAsia="ru-RU"/>
        </w:rPr>
      </w:pPr>
      <w:r w:rsidRPr="006223D9">
        <w:rPr>
          <w:rFonts w:ascii="Times New Roman" w:hAnsi="Times New Roman"/>
          <w:b/>
          <w:i/>
          <w:snapToGrid w:val="0"/>
          <w:sz w:val="27"/>
          <w:szCs w:val="27"/>
          <w:lang w:eastAsia="ru-RU"/>
        </w:rPr>
        <w:t xml:space="preserve">УСН </w:t>
      </w:r>
      <w:r w:rsidRPr="006223D9">
        <w:rPr>
          <w:rFonts w:ascii="Times New Roman" w:hAnsi="Times New Roman"/>
          <w:b/>
          <w:i/>
          <w:snapToGrid w:val="0"/>
          <w:sz w:val="27"/>
          <w:szCs w:val="27"/>
          <w:vertAlign w:val="subscript"/>
          <w:lang w:eastAsia="ru-RU"/>
        </w:rPr>
        <w:t>всего</w:t>
      </w:r>
      <w:r w:rsidRPr="006223D9">
        <w:rPr>
          <w:rFonts w:ascii="Times New Roman" w:hAnsi="Times New Roman"/>
          <w:b/>
          <w:i/>
          <w:snapToGrid w:val="0"/>
          <w:sz w:val="27"/>
          <w:szCs w:val="27"/>
          <w:lang w:eastAsia="ru-RU"/>
        </w:rPr>
        <w:t xml:space="preserve"> = УСН </w:t>
      </w:r>
      <w:r w:rsidRPr="006223D9">
        <w:rPr>
          <w:rFonts w:ascii="Times New Roman" w:hAnsi="Times New Roman"/>
          <w:b/>
          <w:i/>
          <w:snapToGrid w:val="0"/>
          <w:sz w:val="27"/>
          <w:szCs w:val="27"/>
          <w:vertAlign w:val="subscript"/>
          <w:lang w:eastAsia="ru-RU"/>
        </w:rPr>
        <w:t>1</w:t>
      </w:r>
      <w:r w:rsidRPr="006223D9">
        <w:rPr>
          <w:rFonts w:ascii="Times New Roman" w:hAnsi="Times New Roman"/>
          <w:b/>
          <w:i/>
          <w:snapToGrid w:val="0"/>
          <w:sz w:val="27"/>
          <w:szCs w:val="27"/>
          <w:lang w:eastAsia="ru-RU"/>
        </w:rPr>
        <w:t xml:space="preserve"> + УСН </w:t>
      </w:r>
      <w:r w:rsidRPr="006223D9">
        <w:rPr>
          <w:rFonts w:ascii="Times New Roman" w:hAnsi="Times New Roman"/>
          <w:b/>
          <w:i/>
          <w:snapToGrid w:val="0"/>
          <w:sz w:val="27"/>
          <w:szCs w:val="27"/>
          <w:vertAlign w:val="subscript"/>
          <w:lang w:eastAsia="ru-RU"/>
        </w:rPr>
        <w:t>2</w:t>
      </w:r>
      <w:r w:rsidR="00082E09" w:rsidRPr="006223D9">
        <w:rPr>
          <w:rFonts w:ascii="Times New Roman" w:hAnsi="Times New Roman"/>
          <w:b/>
          <w:i/>
          <w:snapToGrid w:val="0"/>
          <w:sz w:val="27"/>
          <w:szCs w:val="27"/>
          <w:lang w:eastAsia="ru-RU"/>
        </w:rPr>
        <w:t xml:space="preserve"> </w:t>
      </w:r>
      <w:r w:rsidRPr="006223D9">
        <w:rPr>
          <w:rFonts w:ascii="Times New Roman" w:hAnsi="Times New Roman"/>
          <w:b/>
          <w:i/>
          <w:snapToGrid w:val="0"/>
          <w:sz w:val="27"/>
          <w:szCs w:val="27"/>
          <w:lang w:eastAsia="ru-RU"/>
        </w:rPr>
        <w:t>,</w:t>
      </w:r>
    </w:p>
    <w:p w:rsidR="000662D2" w:rsidRPr="006223D9" w:rsidRDefault="000662D2" w:rsidP="000662D2">
      <w:pPr>
        <w:spacing w:after="0" w:line="240" w:lineRule="auto"/>
        <w:ind w:firstLine="709"/>
        <w:rPr>
          <w:rFonts w:ascii="Times New Roman" w:hAnsi="Times New Roman"/>
          <w:snapToGrid w:val="0"/>
          <w:sz w:val="27"/>
          <w:szCs w:val="27"/>
          <w:lang w:eastAsia="ru-RU"/>
        </w:rPr>
      </w:pPr>
      <w:r w:rsidRPr="006223D9">
        <w:rPr>
          <w:rFonts w:ascii="Times New Roman" w:hAnsi="Times New Roman"/>
          <w:snapToGrid w:val="0"/>
          <w:sz w:val="27"/>
          <w:szCs w:val="27"/>
          <w:lang w:eastAsia="ru-RU"/>
        </w:rPr>
        <w:t>где</w:t>
      </w:r>
    </w:p>
    <w:p w:rsidR="000662D2" w:rsidRPr="006223D9" w:rsidRDefault="000662D2" w:rsidP="000662D2">
      <w:pPr>
        <w:autoSpaceDE w:val="0"/>
        <w:autoSpaceDN w:val="0"/>
        <w:adjustRightInd w:val="0"/>
        <w:spacing w:after="0" w:line="240" w:lineRule="auto"/>
        <w:ind w:firstLine="709"/>
        <w:jc w:val="both"/>
        <w:rPr>
          <w:rFonts w:ascii="Times New Roman" w:hAnsi="Times New Roman"/>
          <w:iCs/>
          <w:snapToGrid w:val="0"/>
          <w:sz w:val="27"/>
          <w:szCs w:val="27"/>
          <w:lang w:eastAsia="ru-RU"/>
        </w:rPr>
      </w:pPr>
      <w:r w:rsidRPr="006223D9">
        <w:rPr>
          <w:rFonts w:ascii="Times New Roman" w:hAnsi="Times New Roman"/>
          <w:b/>
          <w:i/>
          <w:snapToGrid w:val="0"/>
          <w:sz w:val="27"/>
          <w:szCs w:val="27"/>
          <w:lang w:eastAsia="ru-RU"/>
        </w:rPr>
        <w:t>УСН</w:t>
      </w:r>
      <w:r w:rsidRPr="006223D9">
        <w:rPr>
          <w:rFonts w:ascii="Times New Roman" w:hAnsi="Times New Roman"/>
          <w:b/>
          <w:i/>
          <w:snapToGrid w:val="0"/>
          <w:sz w:val="27"/>
          <w:szCs w:val="27"/>
          <w:vertAlign w:val="subscript"/>
          <w:lang w:eastAsia="ru-RU"/>
        </w:rPr>
        <w:t xml:space="preserve">1 </w:t>
      </w:r>
      <w:r w:rsidRPr="006223D9">
        <w:rPr>
          <w:rFonts w:ascii="Times New Roman" w:hAnsi="Times New Roman"/>
          <w:iCs/>
          <w:snapToGrid w:val="0"/>
          <w:sz w:val="27"/>
          <w:szCs w:val="27"/>
          <w:lang w:eastAsia="ru-RU"/>
        </w:rPr>
        <w:t>– УСН, уплачиваемый при использовании в качестве объекта налогообложения доходы;</w:t>
      </w:r>
    </w:p>
    <w:p w:rsidR="000662D2" w:rsidRPr="006223D9" w:rsidRDefault="000662D2" w:rsidP="000662D2">
      <w:pPr>
        <w:autoSpaceDE w:val="0"/>
        <w:autoSpaceDN w:val="0"/>
        <w:adjustRightInd w:val="0"/>
        <w:spacing w:after="0" w:line="240" w:lineRule="auto"/>
        <w:ind w:firstLine="709"/>
        <w:jc w:val="both"/>
        <w:rPr>
          <w:rFonts w:ascii="Times New Roman" w:hAnsi="Times New Roman"/>
          <w:iCs/>
          <w:snapToGrid w:val="0"/>
          <w:sz w:val="27"/>
          <w:szCs w:val="27"/>
          <w:lang w:eastAsia="ru-RU"/>
        </w:rPr>
      </w:pPr>
      <w:r w:rsidRPr="006223D9">
        <w:rPr>
          <w:rFonts w:ascii="Times New Roman" w:hAnsi="Times New Roman"/>
          <w:b/>
          <w:i/>
          <w:snapToGrid w:val="0"/>
          <w:sz w:val="27"/>
          <w:szCs w:val="27"/>
          <w:lang w:eastAsia="ru-RU"/>
        </w:rPr>
        <w:t>УСН</w:t>
      </w:r>
      <w:r w:rsidRPr="006223D9">
        <w:rPr>
          <w:rFonts w:ascii="Times New Roman" w:hAnsi="Times New Roman"/>
          <w:b/>
          <w:i/>
          <w:snapToGrid w:val="0"/>
          <w:sz w:val="27"/>
          <w:szCs w:val="27"/>
          <w:vertAlign w:val="subscript"/>
          <w:lang w:eastAsia="ru-RU"/>
        </w:rPr>
        <w:t>2</w:t>
      </w:r>
      <w:r w:rsidRPr="006223D9">
        <w:rPr>
          <w:rFonts w:ascii="Times New Roman" w:hAnsi="Times New Roman"/>
          <w:iCs/>
          <w:snapToGrid w:val="0"/>
          <w:sz w:val="27"/>
          <w:szCs w:val="27"/>
          <w:lang w:eastAsia="ru-RU"/>
        </w:rPr>
        <w:t xml:space="preserve"> - УСН, уплачиваемый при использовании в качестве объекта налогообложения доходы, уменьшенные на величину расходов (в том числе</w:t>
      </w:r>
      <w:r w:rsidR="00082E09" w:rsidRPr="006223D9">
        <w:rPr>
          <w:rFonts w:ascii="Times New Roman" w:hAnsi="Times New Roman"/>
          <w:iCs/>
          <w:snapToGrid w:val="0"/>
          <w:sz w:val="27"/>
          <w:szCs w:val="27"/>
          <w:lang w:eastAsia="ru-RU"/>
        </w:rPr>
        <w:t xml:space="preserve"> </w:t>
      </w:r>
      <w:r w:rsidRPr="006223D9">
        <w:rPr>
          <w:rFonts w:ascii="Times New Roman" w:hAnsi="Times New Roman"/>
          <w:iCs/>
          <w:snapToGrid w:val="0"/>
          <w:sz w:val="27"/>
          <w:szCs w:val="27"/>
          <w:lang w:eastAsia="ru-RU"/>
        </w:rPr>
        <w:t>минимальный налог);</w:t>
      </w:r>
    </w:p>
    <w:p w:rsidR="000662D2" w:rsidRPr="006223D9" w:rsidRDefault="000662D2" w:rsidP="000662D2">
      <w:pPr>
        <w:spacing w:after="0" w:line="240" w:lineRule="auto"/>
        <w:ind w:firstLine="709"/>
        <w:jc w:val="both"/>
        <w:rPr>
          <w:rFonts w:ascii="Times New Roman" w:hAnsi="Times New Roman"/>
          <w:iCs/>
          <w:snapToGrid w:val="0"/>
          <w:sz w:val="16"/>
          <w:szCs w:val="16"/>
          <w:lang w:eastAsia="ru-RU"/>
        </w:rPr>
      </w:pPr>
    </w:p>
    <w:p w:rsidR="000662D2" w:rsidRPr="006223D9" w:rsidRDefault="000662D2" w:rsidP="000662D2">
      <w:pPr>
        <w:spacing w:after="0" w:line="240" w:lineRule="auto"/>
        <w:ind w:firstLine="709"/>
        <w:jc w:val="both"/>
        <w:rPr>
          <w:rFonts w:ascii="Times New Roman" w:hAnsi="Times New Roman"/>
          <w:snapToGrid w:val="0"/>
          <w:spacing w:val="2"/>
          <w:sz w:val="27"/>
          <w:szCs w:val="27"/>
          <w:lang w:eastAsia="ru-RU"/>
        </w:rPr>
      </w:pPr>
      <w:r w:rsidRPr="006223D9">
        <w:rPr>
          <w:rFonts w:ascii="Times New Roman" w:hAnsi="Times New Roman"/>
          <w:iCs/>
          <w:snapToGrid w:val="0"/>
          <w:sz w:val="27"/>
          <w:szCs w:val="27"/>
          <w:lang w:eastAsia="ru-RU"/>
        </w:rPr>
        <w:t>Прогнозный объем УСН, уплачиваемый при использовании в качестве объекта налогообложения доходы (</w:t>
      </w:r>
      <w:r w:rsidRPr="006223D9">
        <w:rPr>
          <w:rFonts w:ascii="Times New Roman" w:hAnsi="Times New Roman"/>
          <w:b/>
          <w:i/>
          <w:snapToGrid w:val="0"/>
          <w:sz w:val="27"/>
          <w:szCs w:val="27"/>
          <w:lang w:eastAsia="ru-RU"/>
        </w:rPr>
        <w:t>УСН</w:t>
      </w:r>
      <w:r w:rsidRPr="006223D9">
        <w:rPr>
          <w:rFonts w:ascii="Times New Roman" w:hAnsi="Times New Roman"/>
          <w:b/>
          <w:i/>
          <w:snapToGrid w:val="0"/>
          <w:sz w:val="27"/>
          <w:szCs w:val="27"/>
          <w:vertAlign w:val="subscript"/>
          <w:lang w:eastAsia="ru-RU"/>
        </w:rPr>
        <w:t>1</w:t>
      </w:r>
      <w:r w:rsidRPr="006223D9">
        <w:rPr>
          <w:rFonts w:ascii="Times New Roman" w:hAnsi="Times New Roman"/>
          <w:snapToGrid w:val="0"/>
          <w:spacing w:val="2"/>
          <w:sz w:val="27"/>
          <w:szCs w:val="27"/>
          <w:lang w:eastAsia="ru-RU"/>
        </w:rPr>
        <w:t>), рассчитывается по следующей формуле:</w:t>
      </w:r>
    </w:p>
    <w:p w:rsidR="000662D2" w:rsidRPr="006223D9" w:rsidRDefault="000662D2" w:rsidP="000662D2">
      <w:pPr>
        <w:spacing w:after="0" w:line="240" w:lineRule="auto"/>
        <w:ind w:firstLine="709"/>
        <w:jc w:val="both"/>
        <w:rPr>
          <w:rFonts w:ascii="Times New Roman" w:hAnsi="Times New Roman"/>
          <w:iCs/>
          <w:snapToGrid w:val="0"/>
          <w:sz w:val="16"/>
          <w:szCs w:val="16"/>
          <w:lang w:eastAsia="ru-RU"/>
        </w:rPr>
      </w:pPr>
    </w:p>
    <w:p w:rsidR="000662D2" w:rsidRPr="006223D9" w:rsidRDefault="000662D2" w:rsidP="000662D2">
      <w:pPr>
        <w:spacing w:after="0" w:line="240" w:lineRule="auto"/>
        <w:ind w:firstLine="709"/>
        <w:jc w:val="center"/>
        <w:rPr>
          <w:rFonts w:ascii="Times New Roman" w:hAnsi="Times New Roman"/>
          <w:b/>
          <w:i/>
          <w:snapToGrid w:val="0"/>
          <w:sz w:val="27"/>
          <w:szCs w:val="27"/>
          <w:vertAlign w:val="subscript"/>
          <w:lang w:eastAsia="ru-RU"/>
        </w:rPr>
      </w:pPr>
      <w:r w:rsidRPr="006223D9">
        <w:rPr>
          <w:rFonts w:ascii="Times New Roman" w:hAnsi="Times New Roman"/>
          <w:b/>
          <w:i/>
          <w:snapToGrid w:val="0"/>
          <w:sz w:val="27"/>
          <w:szCs w:val="27"/>
          <w:lang w:eastAsia="ru-RU"/>
        </w:rPr>
        <w:t>УСН</w:t>
      </w:r>
      <w:r w:rsidRPr="006223D9">
        <w:rPr>
          <w:rFonts w:ascii="Times New Roman" w:hAnsi="Times New Roman"/>
          <w:b/>
          <w:i/>
          <w:snapToGrid w:val="0"/>
          <w:sz w:val="27"/>
          <w:szCs w:val="27"/>
          <w:vertAlign w:val="subscript"/>
          <w:lang w:eastAsia="ru-RU"/>
        </w:rPr>
        <w:t>1</w:t>
      </w:r>
      <w:r w:rsidRPr="006223D9">
        <w:rPr>
          <w:rFonts w:ascii="Times New Roman" w:hAnsi="Times New Roman"/>
          <w:snapToGrid w:val="0"/>
          <w:sz w:val="27"/>
          <w:szCs w:val="27"/>
          <w:lang w:eastAsia="ru-RU"/>
        </w:rPr>
        <w:t xml:space="preserve"> = [(</w:t>
      </w:r>
      <w:r w:rsidRPr="006223D9">
        <w:rPr>
          <w:rFonts w:ascii="Times New Roman" w:hAnsi="Times New Roman"/>
          <w:i/>
          <w:iCs/>
          <w:snapToGrid w:val="0"/>
          <w:sz w:val="27"/>
          <w:szCs w:val="27"/>
          <w:lang w:val="en-US" w:eastAsia="ru-RU"/>
        </w:rPr>
        <w:t>V</w:t>
      </w:r>
      <w:r w:rsidRPr="006223D9">
        <w:rPr>
          <w:rFonts w:ascii="Times New Roman" w:hAnsi="Times New Roman"/>
          <w:i/>
          <w:iCs/>
          <w:snapToGrid w:val="0"/>
          <w:sz w:val="27"/>
          <w:szCs w:val="27"/>
          <w:lang w:eastAsia="ru-RU"/>
        </w:rPr>
        <w:t>нб1</w:t>
      </w:r>
      <w:r w:rsidRPr="006223D9">
        <w:rPr>
          <w:rFonts w:ascii="Times New Roman" w:hAnsi="Times New Roman"/>
          <w:i/>
          <w:iCs/>
          <w:snapToGrid w:val="0"/>
          <w:sz w:val="27"/>
          <w:szCs w:val="27"/>
          <w:vertAlign w:val="subscript"/>
          <w:lang w:eastAsia="ru-RU"/>
        </w:rPr>
        <w:t>пп</w:t>
      </w:r>
      <w:r w:rsidRPr="006223D9">
        <w:rPr>
          <w:rFonts w:ascii="Times New Roman" w:hAnsi="Times New Roman"/>
          <w:iCs/>
          <w:snapToGrid w:val="0"/>
          <w:sz w:val="27"/>
          <w:szCs w:val="27"/>
          <w:lang w:eastAsia="ru-RU"/>
        </w:rPr>
        <w:t xml:space="preserve"> * (</w:t>
      </w:r>
      <w:r w:rsidRPr="006223D9">
        <w:rPr>
          <w:rFonts w:ascii="Times New Roman" w:hAnsi="Times New Roman"/>
          <w:iCs/>
          <w:snapToGrid w:val="0"/>
          <w:sz w:val="27"/>
          <w:szCs w:val="27"/>
          <w:lang w:val="en-US" w:eastAsia="ru-RU"/>
        </w:rPr>
        <w:t>S</w:t>
      </w:r>
      <w:r w:rsidRPr="006223D9">
        <w:rPr>
          <w:rFonts w:ascii="Times New Roman" w:hAnsi="Times New Roman"/>
          <w:iCs/>
          <w:snapToGrid w:val="0"/>
          <w:sz w:val="27"/>
          <w:szCs w:val="27"/>
          <w:lang w:eastAsia="ru-RU"/>
        </w:rPr>
        <w:t xml:space="preserve">) – </w:t>
      </w:r>
      <w:r w:rsidRPr="006223D9">
        <w:rPr>
          <w:rFonts w:ascii="Times New Roman" w:hAnsi="Times New Roman"/>
          <w:iCs/>
          <w:snapToGrid w:val="0"/>
          <w:sz w:val="27"/>
          <w:szCs w:val="27"/>
          <w:lang w:val="en-US" w:eastAsia="ru-RU"/>
        </w:rPr>
        <w:t>V</w:t>
      </w:r>
      <w:r w:rsidRPr="006223D9">
        <w:rPr>
          <w:rFonts w:ascii="Times New Roman" w:hAnsi="Times New Roman"/>
          <w:iCs/>
          <w:snapToGrid w:val="0"/>
          <w:sz w:val="27"/>
          <w:szCs w:val="27"/>
          <w:vertAlign w:val="subscript"/>
          <w:lang w:eastAsia="ru-RU"/>
        </w:rPr>
        <w:t>стр.взн.</w:t>
      </w:r>
      <w:r w:rsidRPr="006223D9">
        <w:rPr>
          <w:rFonts w:ascii="Times New Roman" w:hAnsi="Times New Roman"/>
          <w:iCs/>
          <w:snapToGrid w:val="0"/>
          <w:sz w:val="27"/>
          <w:szCs w:val="27"/>
          <w:lang w:eastAsia="ru-RU"/>
        </w:rPr>
        <w:t>) (+/-)</w:t>
      </w:r>
      <w:r w:rsidRPr="006223D9">
        <w:rPr>
          <w:rFonts w:ascii="Times New Roman" w:hAnsi="Times New Roman"/>
          <w:b/>
          <w:i/>
          <w:snapToGrid w:val="0"/>
          <w:sz w:val="27"/>
          <w:szCs w:val="27"/>
          <w:lang w:eastAsia="ru-RU"/>
        </w:rPr>
        <w:t>F]</w:t>
      </w:r>
      <w:r w:rsidRPr="006223D9">
        <w:rPr>
          <w:rFonts w:ascii="Times New Roman" w:hAnsi="Times New Roman"/>
          <w:snapToGrid w:val="0"/>
          <w:spacing w:val="2"/>
          <w:sz w:val="27"/>
          <w:szCs w:val="27"/>
          <w:lang w:eastAsia="ru-RU"/>
        </w:rPr>
        <w:t xml:space="preserve"> * (</w:t>
      </w:r>
      <w:r w:rsidRPr="006223D9">
        <w:rPr>
          <w:rFonts w:ascii="Times New Roman" w:hAnsi="Times New Roman"/>
          <w:b/>
          <w:i/>
          <w:snapToGrid w:val="0"/>
          <w:sz w:val="27"/>
          <w:szCs w:val="27"/>
          <w:lang w:val="en-US" w:eastAsia="ru-RU"/>
        </w:rPr>
        <w:t>K</w:t>
      </w:r>
      <w:r w:rsidRPr="006223D9">
        <w:rPr>
          <w:rFonts w:ascii="Times New Roman" w:hAnsi="Times New Roman"/>
          <w:b/>
          <w:i/>
          <w:snapToGrid w:val="0"/>
          <w:sz w:val="27"/>
          <w:szCs w:val="27"/>
          <w:lang w:eastAsia="ru-RU"/>
        </w:rPr>
        <w:t xml:space="preserve"> </w:t>
      </w:r>
      <w:r w:rsidRPr="006223D9">
        <w:rPr>
          <w:rFonts w:ascii="Times New Roman" w:hAnsi="Times New Roman"/>
          <w:b/>
          <w:i/>
          <w:snapToGrid w:val="0"/>
          <w:sz w:val="27"/>
          <w:szCs w:val="27"/>
          <w:vertAlign w:val="subscript"/>
          <w:lang w:eastAsia="ru-RU"/>
        </w:rPr>
        <w:t>соб</w:t>
      </w:r>
      <w:r w:rsidRPr="006223D9">
        <w:rPr>
          <w:rFonts w:ascii="Times New Roman" w:hAnsi="Times New Roman"/>
          <w:b/>
          <w:i/>
          <w:snapToGrid w:val="0"/>
          <w:sz w:val="27"/>
          <w:szCs w:val="27"/>
          <w:lang w:eastAsia="ru-RU"/>
        </w:rPr>
        <w:t>),</w:t>
      </w:r>
    </w:p>
    <w:p w:rsidR="000662D2" w:rsidRPr="006223D9" w:rsidRDefault="000662D2" w:rsidP="000662D2">
      <w:pPr>
        <w:spacing w:after="0" w:line="240" w:lineRule="auto"/>
        <w:ind w:firstLine="709"/>
        <w:jc w:val="both"/>
        <w:rPr>
          <w:rFonts w:ascii="Times New Roman" w:hAnsi="Times New Roman"/>
          <w:snapToGrid w:val="0"/>
          <w:sz w:val="27"/>
          <w:szCs w:val="27"/>
          <w:lang w:eastAsia="ru-RU"/>
        </w:rPr>
      </w:pPr>
      <w:r w:rsidRPr="006223D9">
        <w:rPr>
          <w:rFonts w:ascii="Times New Roman" w:hAnsi="Times New Roman"/>
          <w:iCs/>
          <w:snapToGrid w:val="0"/>
          <w:sz w:val="27"/>
          <w:szCs w:val="27"/>
          <w:lang w:eastAsia="ru-RU"/>
        </w:rPr>
        <w:t>где</w:t>
      </w:r>
    </w:p>
    <w:p w:rsidR="000662D2" w:rsidRPr="006223D9" w:rsidRDefault="000662D2" w:rsidP="000662D2">
      <w:pPr>
        <w:spacing w:after="0" w:line="240" w:lineRule="auto"/>
        <w:ind w:firstLine="709"/>
        <w:jc w:val="both"/>
        <w:rPr>
          <w:rFonts w:ascii="Times New Roman" w:hAnsi="Times New Roman"/>
          <w:iCs/>
          <w:snapToGrid w:val="0"/>
          <w:sz w:val="27"/>
          <w:szCs w:val="27"/>
          <w:lang w:eastAsia="ru-RU"/>
        </w:rPr>
      </w:pPr>
      <w:r w:rsidRPr="006223D9">
        <w:rPr>
          <w:rFonts w:ascii="Times New Roman" w:hAnsi="Times New Roman"/>
          <w:i/>
          <w:iCs/>
          <w:snapToGrid w:val="0"/>
          <w:sz w:val="27"/>
          <w:szCs w:val="27"/>
          <w:lang w:val="en-US" w:eastAsia="ru-RU"/>
        </w:rPr>
        <w:t>V</w:t>
      </w:r>
      <w:r w:rsidRPr="006223D9">
        <w:rPr>
          <w:rFonts w:ascii="Times New Roman" w:hAnsi="Times New Roman"/>
          <w:i/>
          <w:iCs/>
          <w:snapToGrid w:val="0"/>
          <w:sz w:val="27"/>
          <w:szCs w:val="27"/>
          <w:lang w:eastAsia="ru-RU"/>
        </w:rPr>
        <w:t>нб1</w:t>
      </w:r>
      <w:r w:rsidRPr="006223D9">
        <w:rPr>
          <w:rFonts w:ascii="Times New Roman" w:hAnsi="Times New Roman"/>
          <w:i/>
          <w:iCs/>
          <w:snapToGrid w:val="0"/>
          <w:sz w:val="27"/>
          <w:szCs w:val="27"/>
          <w:vertAlign w:val="subscript"/>
          <w:lang w:eastAsia="ru-RU"/>
        </w:rPr>
        <w:t>пп</w:t>
      </w:r>
      <w:r w:rsidRPr="006223D9">
        <w:rPr>
          <w:rFonts w:ascii="Times New Roman" w:hAnsi="Times New Roman"/>
          <w:iCs/>
          <w:snapToGrid w:val="0"/>
          <w:sz w:val="27"/>
          <w:szCs w:val="27"/>
          <w:lang w:eastAsia="ru-RU"/>
        </w:rPr>
        <w:t xml:space="preserve"> – налоговая база прогнозируемого периода по </w:t>
      </w:r>
      <w:r w:rsidRPr="006223D9">
        <w:rPr>
          <w:rFonts w:ascii="Times New Roman" w:hAnsi="Times New Roman"/>
          <w:b/>
          <w:i/>
          <w:snapToGrid w:val="0"/>
          <w:sz w:val="27"/>
          <w:szCs w:val="27"/>
          <w:lang w:eastAsia="ru-RU"/>
        </w:rPr>
        <w:t>УСН</w:t>
      </w:r>
      <w:r w:rsidRPr="006223D9">
        <w:rPr>
          <w:rFonts w:ascii="Times New Roman" w:hAnsi="Times New Roman"/>
          <w:b/>
          <w:i/>
          <w:snapToGrid w:val="0"/>
          <w:sz w:val="27"/>
          <w:szCs w:val="27"/>
          <w:vertAlign w:val="subscript"/>
          <w:lang w:eastAsia="ru-RU"/>
        </w:rPr>
        <w:t>1</w:t>
      </w:r>
      <w:r w:rsidRPr="006223D9">
        <w:rPr>
          <w:rFonts w:ascii="Times New Roman" w:hAnsi="Times New Roman"/>
          <w:iCs/>
          <w:snapToGrid w:val="0"/>
          <w:sz w:val="27"/>
          <w:szCs w:val="27"/>
          <w:lang w:eastAsia="ru-RU"/>
        </w:rPr>
        <w:t>, тыс.</w:t>
      </w:r>
      <w:r w:rsidR="00D12328" w:rsidRPr="006223D9">
        <w:rPr>
          <w:rFonts w:ascii="Times New Roman" w:hAnsi="Times New Roman"/>
          <w:iCs/>
          <w:snapToGrid w:val="0"/>
          <w:sz w:val="27"/>
          <w:szCs w:val="27"/>
          <w:lang w:eastAsia="ru-RU"/>
        </w:rPr>
        <w:t xml:space="preserve"> </w:t>
      </w:r>
      <w:r w:rsidRPr="006223D9">
        <w:rPr>
          <w:rFonts w:ascii="Times New Roman" w:hAnsi="Times New Roman"/>
          <w:iCs/>
          <w:snapToGrid w:val="0"/>
          <w:sz w:val="27"/>
          <w:szCs w:val="27"/>
          <w:lang w:eastAsia="ru-RU"/>
        </w:rPr>
        <w:t>рублей;</w:t>
      </w:r>
    </w:p>
    <w:p w:rsidR="000662D2" w:rsidRPr="006223D9" w:rsidRDefault="000662D2" w:rsidP="000662D2">
      <w:pPr>
        <w:spacing w:after="0" w:line="240" w:lineRule="auto"/>
        <w:ind w:firstLine="709"/>
        <w:jc w:val="both"/>
        <w:rPr>
          <w:rFonts w:ascii="Times New Roman" w:hAnsi="Times New Roman"/>
          <w:iCs/>
          <w:snapToGrid w:val="0"/>
          <w:sz w:val="27"/>
          <w:szCs w:val="27"/>
          <w:lang w:eastAsia="ru-RU"/>
        </w:rPr>
      </w:pPr>
      <w:r w:rsidRPr="006223D9">
        <w:rPr>
          <w:rFonts w:ascii="Times New Roman" w:hAnsi="Times New Roman"/>
          <w:iCs/>
          <w:snapToGrid w:val="0"/>
          <w:sz w:val="27"/>
          <w:szCs w:val="27"/>
          <w:lang w:val="en-US" w:eastAsia="ru-RU"/>
        </w:rPr>
        <w:t>S</w:t>
      </w:r>
      <w:r w:rsidRPr="006223D9">
        <w:rPr>
          <w:rFonts w:ascii="Times New Roman" w:hAnsi="Times New Roman"/>
          <w:iCs/>
          <w:snapToGrid w:val="0"/>
          <w:sz w:val="27"/>
          <w:szCs w:val="27"/>
          <w:lang w:eastAsia="ru-RU"/>
        </w:rPr>
        <w:t xml:space="preserve"> – ставка налога, %;</w:t>
      </w:r>
    </w:p>
    <w:p w:rsidR="000662D2" w:rsidRPr="006223D9" w:rsidRDefault="000662D2" w:rsidP="000662D2">
      <w:pPr>
        <w:spacing w:after="0" w:line="240" w:lineRule="auto"/>
        <w:ind w:firstLine="709"/>
        <w:jc w:val="both"/>
        <w:rPr>
          <w:rFonts w:ascii="Times New Roman" w:hAnsi="Times New Roman"/>
          <w:iCs/>
          <w:snapToGrid w:val="0"/>
          <w:sz w:val="27"/>
          <w:szCs w:val="27"/>
          <w:lang w:eastAsia="ru-RU"/>
        </w:rPr>
      </w:pPr>
      <w:r w:rsidRPr="006223D9">
        <w:rPr>
          <w:rFonts w:ascii="Times New Roman" w:hAnsi="Times New Roman"/>
          <w:iCs/>
          <w:snapToGrid w:val="0"/>
          <w:sz w:val="27"/>
          <w:szCs w:val="27"/>
          <w:lang w:val="en-US" w:eastAsia="ru-RU"/>
        </w:rPr>
        <w:t>V</w:t>
      </w:r>
      <w:r w:rsidRPr="006223D9">
        <w:rPr>
          <w:rFonts w:ascii="Times New Roman" w:hAnsi="Times New Roman"/>
          <w:iCs/>
          <w:snapToGrid w:val="0"/>
          <w:sz w:val="27"/>
          <w:szCs w:val="27"/>
          <w:vertAlign w:val="subscript"/>
          <w:lang w:eastAsia="ru-RU"/>
        </w:rPr>
        <w:t xml:space="preserve">стр.взн. </w:t>
      </w:r>
      <w:r w:rsidRPr="006223D9">
        <w:rPr>
          <w:rFonts w:ascii="Times New Roman" w:hAnsi="Times New Roman"/>
          <w:iCs/>
          <w:snapToGrid w:val="0"/>
          <w:sz w:val="27"/>
          <w:szCs w:val="27"/>
          <w:lang w:eastAsia="ru-RU"/>
        </w:rPr>
        <w:t>– прогнозируемый объем страховых взносов на ОПС и по временной нетрудоспособности, тыс.рублей;</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K</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соб.</w:t>
      </w:r>
      <w:r w:rsidRPr="006223D9">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2A28B7" w:rsidRPr="006223D9" w:rsidRDefault="002A28B7" w:rsidP="002A28B7">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 xml:space="preserve">F – </w:t>
      </w:r>
      <w:r w:rsidRPr="006223D9">
        <w:rPr>
          <w:rFonts w:ascii="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0662D2" w:rsidRPr="006223D9" w:rsidRDefault="000662D2" w:rsidP="000662D2">
      <w:pPr>
        <w:spacing w:after="0" w:line="240" w:lineRule="auto"/>
        <w:ind w:firstLine="709"/>
        <w:jc w:val="both"/>
        <w:rPr>
          <w:rFonts w:ascii="Times New Roman" w:hAnsi="Times New Roman"/>
          <w:iCs/>
          <w:snapToGrid w:val="0"/>
          <w:sz w:val="27"/>
          <w:szCs w:val="27"/>
          <w:lang w:eastAsia="ru-RU"/>
        </w:rPr>
      </w:pPr>
      <w:r w:rsidRPr="006223D9">
        <w:rPr>
          <w:rFonts w:ascii="Times New Roman" w:hAnsi="Times New Roman"/>
          <w:iCs/>
          <w:snapToGrid w:val="0"/>
          <w:sz w:val="27"/>
          <w:szCs w:val="27"/>
          <w:lang w:eastAsia="ru-RU"/>
        </w:rPr>
        <w:t xml:space="preserve">Прогнозируемый объем налоговой базы по УСН, уплачиваемого при использовании в качестве объекта налогообложения доходы </w:t>
      </w:r>
      <w:r w:rsidRPr="006223D9">
        <w:rPr>
          <w:rFonts w:ascii="Times New Roman" w:hAnsi="Times New Roman"/>
          <w:i/>
          <w:iCs/>
          <w:snapToGrid w:val="0"/>
          <w:sz w:val="27"/>
          <w:szCs w:val="27"/>
          <w:lang w:eastAsia="ru-RU"/>
        </w:rPr>
        <w:t>(</w:t>
      </w:r>
      <w:r w:rsidRPr="006223D9">
        <w:rPr>
          <w:rFonts w:ascii="Times New Roman" w:hAnsi="Times New Roman"/>
          <w:i/>
          <w:iCs/>
          <w:snapToGrid w:val="0"/>
          <w:sz w:val="27"/>
          <w:szCs w:val="27"/>
          <w:lang w:val="en-US" w:eastAsia="ru-RU"/>
        </w:rPr>
        <w:t>V</w:t>
      </w:r>
      <w:r w:rsidRPr="006223D9">
        <w:rPr>
          <w:rFonts w:ascii="Times New Roman" w:hAnsi="Times New Roman"/>
          <w:i/>
          <w:iCs/>
          <w:snapToGrid w:val="0"/>
          <w:sz w:val="27"/>
          <w:szCs w:val="27"/>
          <w:lang w:eastAsia="ru-RU"/>
        </w:rPr>
        <w:t>нб1</w:t>
      </w:r>
      <w:r w:rsidRPr="006223D9">
        <w:rPr>
          <w:rFonts w:ascii="Times New Roman" w:hAnsi="Times New Roman"/>
          <w:i/>
          <w:iCs/>
          <w:snapToGrid w:val="0"/>
          <w:sz w:val="27"/>
          <w:szCs w:val="27"/>
          <w:vertAlign w:val="subscript"/>
          <w:lang w:eastAsia="ru-RU"/>
        </w:rPr>
        <w:t xml:space="preserve">пп </w:t>
      </w:r>
      <w:r w:rsidRPr="006223D9">
        <w:rPr>
          <w:rFonts w:ascii="Times New Roman" w:hAnsi="Times New Roman"/>
          <w:iCs/>
          <w:snapToGrid w:val="0"/>
          <w:sz w:val="27"/>
          <w:szCs w:val="27"/>
          <w:lang w:eastAsia="ru-RU"/>
        </w:rPr>
        <w:t xml:space="preserve">), рассчитывается </w:t>
      </w:r>
    </w:p>
    <w:p w:rsidR="000662D2" w:rsidRPr="006223D9" w:rsidRDefault="000662D2" w:rsidP="000662D2">
      <w:pPr>
        <w:spacing w:after="0" w:line="240" w:lineRule="auto"/>
        <w:jc w:val="both"/>
        <w:rPr>
          <w:rFonts w:ascii="Times New Roman" w:hAnsi="Times New Roman"/>
          <w:iCs/>
          <w:snapToGrid w:val="0"/>
          <w:sz w:val="27"/>
          <w:szCs w:val="27"/>
          <w:lang w:eastAsia="ru-RU"/>
        </w:rPr>
      </w:pPr>
      <w:r w:rsidRPr="006223D9">
        <w:rPr>
          <w:rFonts w:ascii="Times New Roman" w:hAnsi="Times New Roman"/>
          <w:iCs/>
          <w:snapToGrid w:val="0"/>
          <w:sz w:val="27"/>
          <w:szCs w:val="27"/>
          <w:lang w:eastAsia="ru-RU"/>
        </w:rPr>
        <w:t>на основе налоговой базы предыдущего периода исходя из её доли в ВВП по следующей формуле:</w:t>
      </w:r>
    </w:p>
    <w:p w:rsidR="000662D2" w:rsidRPr="006223D9" w:rsidRDefault="000662D2" w:rsidP="000662D2">
      <w:pPr>
        <w:spacing w:after="0" w:line="240" w:lineRule="auto"/>
        <w:ind w:firstLine="709"/>
        <w:jc w:val="both"/>
        <w:rPr>
          <w:rFonts w:ascii="Times New Roman" w:hAnsi="Times New Roman"/>
          <w:iCs/>
          <w:snapToGrid w:val="0"/>
          <w:sz w:val="27"/>
          <w:szCs w:val="27"/>
          <w:lang w:eastAsia="ru-RU"/>
        </w:rPr>
      </w:pPr>
    </w:p>
    <w:p w:rsidR="000662D2" w:rsidRPr="006223D9" w:rsidRDefault="000662D2" w:rsidP="000662D2">
      <w:pPr>
        <w:spacing w:after="0" w:line="240" w:lineRule="auto"/>
        <w:ind w:firstLine="709"/>
        <w:jc w:val="center"/>
        <w:rPr>
          <w:rFonts w:ascii="Times New Roman" w:hAnsi="Times New Roman"/>
          <w:iCs/>
          <w:snapToGrid w:val="0"/>
          <w:sz w:val="27"/>
          <w:szCs w:val="27"/>
          <w:lang w:eastAsia="ru-RU"/>
        </w:rPr>
      </w:pPr>
      <w:r w:rsidRPr="006223D9">
        <w:rPr>
          <w:rFonts w:ascii="Times New Roman" w:hAnsi="Times New Roman"/>
          <w:i/>
          <w:iCs/>
          <w:snapToGrid w:val="0"/>
          <w:sz w:val="27"/>
          <w:szCs w:val="27"/>
          <w:lang w:val="en-US" w:eastAsia="ru-RU"/>
        </w:rPr>
        <w:t>V</w:t>
      </w:r>
      <w:r w:rsidRPr="006223D9">
        <w:rPr>
          <w:rFonts w:ascii="Times New Roman" w:hAnsi="Times New Roman"/>
          <w:i/>
          <w:iCs/>
          <w:snapToGrid w:val="0"/>
          <w:sz w:val="27"/>
          <w:szCs w:val="27"/>
          <w:lang w:eastAsia="ru-RU"/>
        </w:rPr>
        <w:t>нб1</w:t>
      </w:r>
      <w:r w:rsidRPr="006223D9">
        <w:rPr>
          <w:rFonts w:ascii="Times New Roman" w:hAnsi="Times New Roman"/>
          <w:i/>
          <w:iCs/>
          <w:snapToGrid w:val="0"/>
          <w:sz w:val="27"/>
          <w:szCs w:val="27"/>
          <w:vertAlign w:val="subscript"/>
          <w:lang w:eastAsia="ru-RU"/>
        </w:rPr>
        <w:t>пп</w:t>
      </w:r>
      <w:r w:rsidRPr="006223D9">
        <w:rPr>
          <w:rFonts w:ascii="Times New Roman" w:hAnsi="Times New Roman"/>
          <w:iCs/>
          <w:snapToGrid w:val="0"/>
          <w:sz w:val="27"/>
          <w:szCs w:val="27"/>
          <w:lang w:eastAsia="ru-RU"/>
        </w:rPr>
        <w:t xml:space="preserve"> = </w:t>
      </w:r>
      <w:r w:rsidRPr="006223D9">
        <w:rPr>
          <w:rFonts w:ascii="Times New Roman" w:hAnsi="Times New Roman"/>
          <w:i/>
          <w:iCs/>
          <w:snapToGrid w:val="0"/>
          <w:sz w:val="27"/>
          <w:szCs w:val="27"/>
          <w:lang w:val="en-US" w:eastAsia="ru-RU"/>
        </w:rPr>
        <w:t>V</w:t>
      </w:r>
      <w:r w:rsidRPr="006223D9">
        <w:rPr>
          <w:rFonts w:ascii="Times New Roman" w:hAnsi="Times New Roman"/>
          <w:i/>
          <w:iCs/>
          <w:snapToGrid w:val="0"/>
          <w:sz w:val="27"/>
          <w:szCs w:val="27"/>
          <w:lang w:eastAsia="ru-RU"/>
        </w:rPr>
        <w:t>нб1</w:t>
      </w:r>
      <w:r w:rsidRPr="006223D9">
        <w:rPr>
          <w:rFonts w:ascii="Times New Roman" w:hAnsi="Times New Roman"/>
          <w:i/>
          <w:iCs/>
          <w:snapToGrid w:val="0"/>
          <w:sz w:val="27"/>
          <w:szCs w:val="27"/>
          <w:vertAlign w:val="subscript"/>
          <w:lang w:eastAsia="ru-RU"/>
        </w:rPr>
        <w:t>пр.п</w:t>
      </w:r>
      <w:r w:rsidRPr="006223D9">
        <w:rPr>
          <w:rFonts w:ascii="Times New Roman" w:hAnsi="Times New Roman"/>
          <w:iCs/>
          <w:snapToGrid w:val="0"/>
          <w:sz w:val="27"/>
          <w:szCs w:val="27"/>
          <w:lang w:eastAsia="ru-RU"/>
        </w:rPr>
        <w:t xml:space="preserve"> / </w:t>
      </w:r>
      <w:r w:rsidRPr="006223D9">
        <w:rPr>
          <w:rFonts w:ascii="Times New Roman" w:hAnsi="Times New Roman"/>
          <w:b/>
          <w:i/>
          <w:snapToGrid w:val="0"/>
          <w:sz w:val="27"/>
          <w:szCs w:val="27"/>
          <w:lang w:val="en-US" w:eastAsia="ru-RU"/>
        </w:rPr>
        <w:t>V</w:t>
      </w:r>
      <w:r w:rsidRPr="006223D9">
        <w:rPr>
          <w:rFonts w:ascii="Times New Roman" w:hAnsi="Times New Roman"/>
          <w:b/>
          <w:i/>
          <w:snapToGrid w:val="0"/>
          <w:sz w:val="27"/>
          <w:szCs w:val="27"/>
          <w:vertAlign w:val="subscript"/>
          <w:lang w:eastAsia="ru-RU"/>
        </w:rPr>
        <w:t>ВВП</w:t>
      </w:r>
      <w:r w:rsidRPr="006223D9">
        <w:rPr>
          <w:rFonts w:ascii="Times New Roman" w:hAnsi="Times New Roman"/>
          <w:snapToGrid w:val="0"/>
          <w:sz w:val="27"/>
          <w:szCs w:val="27"/>
          <w:vertAlign w:val="subscript"/>
          <w:lang w:eastAsia="ru-RU"/>
        </w:rPr>
        <w:t xml:space="preserve"> пр.п</w:t>
      </w:r>
      <w:r w:rsidRPr="006223D9">
        <w:rPr>
          <w:rFonts w:ascii="Times New Roman" w:hAnsi="Times New Roman"/>
          <w:snapToGrid w:val="0"/>
          <w:sz w:val="27"/>
          <w:szCs w:val="27"/>
          <w:lang w:eastAsia="ru-RU"/>
        </w:rPr>
        <w:t xml:space="preserve"> </w:t>
      </w:r>
      <w:r w:rsidRPr="006223D9">
        <w:rPr>
          <w:rFonts w:ascii="Times New Roman" w:hAnsi="Times New Roman"/>
          <w:iCs/>
          <w:snapToGrid w:val="0"/>
          <w:sz w:val="27"/>
          <w:szCs w:val="27"/>
          <w:lang w:eastAsia="ru-RU"/>
        </w:rPr>
        <w:t xml:space="preserve">* </w:t>
      </w:r>
      <w:r w:rsidRPr="006223D9">
        <w:rPr>
          <w:rFonts w:ascii="Times New Roman" w:hAnsi="Times New Roman"/>
          <w:b/>
          <w:i/>
          <w:snapToGrid w:val="0"/>
          <w:sz w:val="27"/>
          <w:szCs w:val="27"/>
          <w:lang w:val="en-US" w:eastAsia="ru-RU"/>
        </w:rPr>
        <w:t>V</w:t>
      </w:r>
      <w:r w:rsidRPr="006223D9">
        <w:rPr>
          <w:rFonts w:ascii="Times New Roman" w:hAnsi="Times New Roman"/>
          <w:b/>
          <w:i/>
          <w:snapToGrid w:val="0"/>
          <w:sz w:val="27"/>
          <w:szCs w:val="27"/>
          <w:vertAlign w:val="subscript"/>
          <w:lang w:eastAsia="ru-RU"/>
        </w:rPr>
        <w:t>ВВП</w:t>
      </w:r>
      <w:r w:rsidRPr="006223D9">
        <w:rPr>
          <w:rFonts w:ascii="Times New Roman" w:hAnsi="Times New Roman"/>
          <w:snapToGrid w:val="0"/>
          <w:sz w:val="27"/>
          <w:szCs w:val="27"/>
          <w:lang w:eastAsia="ru-RU"/>
        </w:rPr>
        <w:t xml:space="preserve"> </w:t>
      </w:r>
      <w:r w:rsidRPr="006223D9">
        <w:rPr>
          <w:rFonts w:ascii="Times New Roman" w:hAnsi="Times New Roman"/>
          <w:snapToGrid w:val="0"/>
          <w:sz w:val="27"/>
          <w:szCs w:val="27"/>
          <w:vertAlign w:val="subscript"/>
          <w:lang w:eastAsia="ru-RU"/>
        </w:rPr>
        <w:t>п.п</w:t>
      </w:r>
      <w:r w:rsidRPr="006223D9">
        <w:rPr>
          <w:rFonts w:ascii="Times New Roman" w:hAnsi="Times New Roman"/>
          <w:iCs/>
          <w:snapToGrid w:val="0"/>
          <w:sz w:val="27"/>
          <w:szCs w:val="27"/>
          <w:lang w:eastAsia="ru-RU"/>
        </w:rPr>
        <w:t>,</w:t>
      </w:r>
    </w:p>
    <w:p w:rsidR="000662D2" w:rsidRPr="006223D9" w:rsidRDefault="000662D2" w:rsidP="000662D2">
      <w:pPr>
        <w:spacing w:after="0" w:line="240" w:lineRule="auto"/>
        <w:ind w:firstLine="709"/>
        <w:jc w:val="both"/>
        <w:rPr>
          <w:rFonts w:ascii="Times New Roman" w:hAnsi="Times New Roman"/>
          <w:iCs/>
          <w:snapToGrid w:val="0"/>
          <w:sz w:val="27"/>
          <w:szCs w:val="27"/>
          <w:lang w:eastAsia="ru-RU"/>
        </w:rPr>
      </w:pPr>
      <w:r w:rsidRPr="006223D9">
        <w:rPr>
          <w:rFonts w:ascii="Times New Roman" w:hAnsi="Times New Roman"/>
          <w:iCs/>
          <w:snapToGrid w:val="0"/>
          <w:sz w:val="27"/>
          <w:szCs w:val="27"/>
          <w:lang w:eastAsia="ru-RU"/>
        </w:rPr>
        <w:t>где</w:t>
      </w:r>
    </w:p>
    <w:p w:rsidR="000662D2" w:rsidRPr="006223D9" w:rsidRDefault="000662D2" w:rsidP="000662D2">
      <w:pPr>
        <w:spacing w:after="0" w:line="240" w:lineRule="auto"/>
        <w:ind w:firstLine="709"/>
        <w:jc w:val="both"/>
        <w:rPr>
          <w:rFonts w:ascii="Times New Roman" w:hAnsi="Times New Roman"/>
          <w:iCs/>
          <w:snapToGrid w:val="0"/>
          <w:sz w:val="27"/>
          <w:szCs w:val="27"/>
          <w:lang w:eastAsia="ru-RU"/>
        </w:rPr>
      </w:pPr>
      <w:r w:rsidRPr="006223D9">
        <w:rPr>
          <w:rFonts w:ascii="Times New Roman" w:hAnsi="Times New Roman"/>
          <w:i/>
          <w:iCs/>
          <w:snapToGrid w:val="0"/>
          <w:sz w:val="27"/>
          <w:szCs w:val="27"/>
          <w:lang w:val="en-US" w:eastAsia="ru-RU"/>
        </w:rPr>
        <w:t>V</w:t>
      </w:r>
      <w:r w:rsidRPr="006223D9">
        <w:rPr>
          <w:rFonts w:ascii="Times New Roman" w:hAnsi="Times New Roman"/>
          <w:i/>
          <w:iCs/>
          <w:snapToGrid w:val="0"/>
          <w:sz w:val="27"/>
          <w:szCs w:val="27"/>
          <w:lang w:eastAsia="ru-RU"/>
        </w:rPr>
        <w:t>нб1</w:t>
      </w:r>
      <w:r w:rsidRPr="006223D9">
        <w:rPr>
          <w:rFonts w:ascii="Times New Roman" w:hAnsi="Times New Roman"/>
          <w:i/>
          <w:iCs/>
          <w:snapToGrid w:val="0"/>
          <w:sz w:val="27"/>
          <w:szCs w:val="27"/>
          <w:vertAlign w:val="subscript"/>
          <w:lang w:eastAsia="ru-RU"/>
        </w:rPr>
        <w:t>пр.п</w:t>
      </w:r>
      <w:r w:rsidRPr="006223D9">
        <w:rPr>
          <w:rFonts w:ascii="Times New Roman" w:hAnsi="Times New Roman"/>
          <w:iCs/>
          <w:snapToGrid w:val="0"/>
          <w:sz w:val="27"/>
          <w:szCs w:val="27"/>
          <w:lang w:eastAsia="ru-RU"/>
        </w:rPr>
        <w:t xml:space="preserve"> – налоговая база предыдущего периода по </w:t>
      </w:r>
      <w:r w:rsidRPr="006223D9">
        <w:rPr>
          <w:rFonts w:ascii="Times New Roman" w:hAnsi="Times New Roman"/>
          <w:b/>
          <w:i/>
          <w:snapToGrid w:val="0"/>
          <w:sz w:val="27"/>
          <w:szCs w:val="27"/>
          <w:lang w:eastAsia="ru-RU"/>
        </w:rPr>
        <w:t>УСН</w:t>
      </w:r>
      <w:r w:rsidRPr="006223D9">
        <w:rPr>
          <w:rFonts w:ascii="Times New Roman" w:hAnsi="Times New Roman"/>
          <w:b/>
          <w:i/>
          <w:snapToGrid w:val="0"/>
          <w:sz w:val="27"/>
          <w:szCs w:val="27"/>
          <w:vertAlign w:val="subscript"/>
          <w:lang w:eastAsia="ru-RU"/>
        </w:rPr>
        <w:t>1</w:t>
      </w:r>
      <w:r w:rsidRPr="006223D9">
        <w:rPr>
          <w:rFonts w:ascii="Times New Roman" w:hAnsi="Times New Roman"/>
          <w:iCs/>
          <w:snapToGrid w:val="0"/>
          <w:sz w:val="27"/>
          <w:szCs w:val="27"/>
          <w:lang w:eastAsia="ru-RU"/>
        </w:rPr>
        <w:t>, тыс.рублей;</w:t>
      </w:r>
    </w:p>
    <w:p w:rsidR="000662D2" w:rsidRPr="006223D9" w:rsidRDefault="000662D2" w:rsidP="000662D2">
      <w:pPr>
        <w:spacing w:after="0" w:line="240" w:lineRule="auto"/>
        <w:ind w:firstLine="709"/>
        <w:jc w:val="both"/>
        <w:rPr>
          <w:rFonts w:ascii="Times New Roman" w:hAnsi="Times New Roman"/>
          <w:snapToGrid w:val="0"/>
          <w:sz w:val="27"/>
          <w:szCs w:val="27"/>
          <w:lang w:eastAsia="ru-RU"/>
        </w:rPr>
      </w:pPr>
      <w:r w:rsidRPr="006223D9">
        <w:rPr>
          <w:rFonts w:ascii="Times New Roman" w:hAnsi="Times New Roman"/>
          <w:b/>
          <w:i/>
          <w:snapToGrid w:val="0"/>
          <w:sz w:val="27"/>
          <w:szCs w:val="27"/>
          <w:lang w:val="en-US" w:eastAsia="ru-RU"/>
        </w:rPr>
        <w:t>V</w:t>
      </w:r>
      <w:r w:rsidRPr="006223D9">
        <w:rPr>
          <w:rFonts w:ascii="Times New Roman" w:hAnsi="Times New Roman"/>
          <w:b/>
          <w:i/>
          <w:snapToGrid w:val="0"/>
          <w:sz w:val="27"/>
          <w:szCs w:val="27"/>
          <w:vertAlign w:val="subscript"/>
          <w:lang w:eastAsia="ru-RU"/>
        </w:rPr>
        <w:t>ВВП</w:t>
      </w:r>
      <w:r w:rsidRPr="006223D9">
        <w:rPr>
          <w:rFonts w:ascii="Times New Roman" w:hAnsi="Times New Roman"/>
          <w:snapToGrid w:val="0"/>
          <w:sz w:val="27"/>
          <w:szCs w:val="27"/>
          <w:vertAlign w:val="subscript"/>
          <w:lang w:eastAsia="ru-RU"/>
        </w:rPr>
        <w:t xml:space="preserve"> пр.п</w:t>
      </w:r>
      <w:r w:rsidRPr="006223D9">
        <w:rPr>
          <w:rFonts w:ascii="Times New Roman" w:hAnsi="Times New Roman"/>
          <w:snapToGrid w:val="0"/>
          <w:sz w:val="27"/>
          <w:szCs w:val="27"/>
          <w:lang w:eastAsia="ru-RU"/>
        </w:rPr>
        <w:t xml:space="preserve"> – объем валового внутреннего продукта в предыдущем периоде, тыс.рублей;</w:t>
      </w:r>
    </w:p>
    <w:p w:rsidR="000662D2" w:rsidRPr="006223D9" w:rsidRDefault="000662D2" w:rsidP="000662D2">
      <w:pPr>
        <w:spacing w:after="0" w:line="240" w:lineRule="auto"/>
        <w:ind w:firstLine="709"/>
        <w:jc w:val="both"/>
        <w:rPr>
          <w:rFonts w:ascii="Times New Roman" w:hAnsi="Times New Roman"/>
          <w:snapToGrid w:val="0"/>
          <w:sz w:val="27"/>
          <w:szCs w:val="27"/>
          <w:lang w:eastAsia="ru-RU"/>
        </w:rPr>
      </w:pPr>
      <w:r w:rsidRPr="006223D9">
        <w:rPr>
          <w:rFonts w:ascii="Times New Roman" w:hAnsi="Times New Roman"/>
          <w:b/>
          <w:i/>
          <w:snapToGrid w:val="0"/>
          <w:sz w:val="27"/>
          <w:szCs w:val="27"/>
          <w:lang w:val="en-US" w:eastAsia="ru-RU"/>
        </w:rPr>
        <w:t>V</w:t>
      </w:r>
      <w:r w:rsidRPr="006223D9">
        <w:rPr>
          <w:rFonts w:ascii="Times New Roman" w:hAnsi="Times New Roman"/>
          <w:b/>
          <w:i/>
          <w:snapToGrid w:val="0"/>
          <w:sz w:val="27"/>
          <w:szCs w:val="27"/>
          <w:vertAlign w:val="subscript"/>
          <w:lang w:eastAsia="ru-RU"/>
        </w:rPr>
        <w:t>ВВП</w:t>
      </w:r>
      <w:r w:rsidRPr="006223D9">
        <w:rPr>
          <w:rFonts w:ascii="Times New Roman" w:hAnsi="Times New Roman"/>
          <w:snapToGrid w:val="0"/>
          <w:sz w:val="27"/>
          <w:szCs w:val="27"/>
          <w:lang w:eastAsia="ru-RU"/>
        </w:rPr>
        <w:t xml:space="preserve"> </w:t>
      </w:r>
      <w:r w:rsidRPr="006223D9">
        <w:rPr>
          <w:rFonts w:ascii="Times New Roman" w:hAnsi="Times New Roman"/>
          <w:snapToGrid w:val="0"/>
          <w:sz w:val="27"/>
          <w:szCs w:val="27"/>
          <w:vertAlign w:val="subscript"/>
          <w:lang w:eastAsia="ru-RU"/>
        </w:rPr>
        <w:t>п.п</w:t>
      </w:r>
      <w:r w:rsidRPr="006223D9">
        <w:rPr>
          <w:rFonts w:ascii="Times New Roman" w:hAnsi="Times New Roman"/>
          <w:iCs/>
          <w:snapToGrid w:val="0"/>
          <w:sz w:val="27"/>
          <w:szCs w:val="27"/>
          <w:lang w:eastAsia="ru-RU"/>
        </w:rPr>
        <w:t xml:space="preserve"> </w:t>
      </w:r>
      <w:r w:rsidRPr="006223D9">
        <w:rPr>
          <w:rFonts w:ascii="Times New Roman" w:hAnsi="Times New Roman"/>
          <w:snapToGrid w:val="0"/>
          <w:sz w:val="27"/>
          <w:szCs w:val="27"/>
          <w:lang w:eastAsia="ru-RU"/>
        </w:rPr>
        <w:t>– объем прогнозируемого валового внутреннего продукта.</w:t>
      </w:r>
    </w:p>
    <w:p w:rsidR="000662D2" w:rsidRPr="006223D9" w:rsidRDefault="000662D2" w:rsidP="000662D2">
      <w:pPr>
        <w:spacing w:after="0" w:line="240" w:lineRule="auto"/>
        <w:ind w:firstLine="709"/>
        <w:jc w:val="both"/>
        <w:rPr>
          <w:rFonts w:ascii="Times New Roman" w:hAnsi="Times New Roman"/>
          <w:snapToGrid w:val="0"/>
          <w:sz w:val="27"/>
          <w:szCs w:val="27"/>
          <w:lang w:eastAsia="ru-RU"/>
        </w:rPr>
      </w:pPr>
      <w:r w:rsidRPr="006223D9">
        <w:rPr>
          <w:rFonts w:ascii="Times New Roman" w:hAnsi="Times New Roman"/>
          <w:snapToGrid w:val="0"/>
          <w:sz w:val="27"/>
          <w:szCs w:val="27"/>
          <w:lang w:eastAsia="ru-RU"/>
        </w:rPr>
        <w:t>Прогнозируемый объем страховых взносов на ОПС и по временной нетрудоспособности (</w:t>
      </w:r>
      <w:r w:rsidRPr="006223D9">
        <w:rPr>
          <w:rFonts w:ascii="Times New Roman" w:hAnsi="Times New Roman"/>
          <w:iCs/>
          <w:snapToGrid w:val="0"/>
          <w:sz w:val="27"/>
          <w:szCs w:val="27"/>
          <w:lang w:val="en-US" w:eastAsia="ru-RU"/>
        </w:rPr>
        <w:t>V</w:t>
      </w:r>
      <w:r w:rsidRPr="006223D9">
        <w:rPr>
          <w:rFonts w:ascii="Times New Roman" w:hAnsi="Times New Roman"/>
          <w:iCs/>
          <w:snapToGrid w:val="0"/>
          <w:sz w:val="27"/>
          <w:szCs w:val="27"/>
          <w:vertAlign w:val="subscript"/>
          <w:lang w:eastAsia="ru-RU"/>
        </w:rPr>
        <w:t>стр.взн.</w:t>
      </w:r>
      <w:r w:rsidRPr="006223D9">
        <w:rPr>
          <w:rFonts w:ascii="Times New Roman" w:hAnsi="Times New Roman"/>
          <w:iCs/>
          <w:snapToGrid w:val="0"/>
          <w:sz w:val="27"/>
          <w:szCs w:val="27"/>
          <w:lang w:eastAsia="ru-RU"/>
        </w:rPr>
        <w:t>)</w:t>
      </w:r>
      <w:r w:rsidRPr="006223D9">
        <w:rPr>
          <w:rFonts w:ascii="Times New Roman" w:hAnsi="Times New Roman"/>
          <w:iCs/>
          <w:snapToGrid w:val="0"/>
          <w:sz w:val="27"/>
          <w:szCs w:val="27"/>
          <w:vertAlign w:val="subscript"/>
          <w:lang w:eastAsia="ru-RU"/>
        </w:rPr>
        <w:t xml:space="preserve"> </w:t>
      </w:r>
      <w:r w:rsidRPr="006223D9">
        <w:rPr>
          <w:rFonts w:ascii="Times New Roman" w:hAnsi="Times New Roman"/>
          <w:snapToGrid w:val="0"/>
          <w:sz w:val="27"/>
          <w:szCs w:val="27"/>
          <w:lang w:eastAsia="ru-RU"/>
        </w:rPr>
        <w:t>рассчитывается на основе суммы страховых взносов предыдущего периода исходя из её доли в сумме исчисленного налога по следующей формуле:</w:t>
      </w:r>
    </w:p>
    <w:p w:rsidR="000662D2" w:rsidRPr="006223D9" w:rsidRDefault="000662D2" w:rsidP="000662D2">
      <w:pPr>
        <w:spacing w:after="0" w:line="240" w:lineRule="auto"/>
        <w:ind w:firstLine="709"/>
        <w:jc w:val="both"/>
        <w:rPr>
          <w:rFonts w:ascii="Times New Roman" w:hAnsi="Times New Roman"/>
          <w:snapToGrid w:val="0"/>
          <w:sz w:val="27"/>
          <w:szCs w:val="27"/>
          <w:lang w:eastAsia="ru-RU"/>
        </w:rPr>
      </w:pPr>
      <w:r w:rsidRPr="006223D9">
        <w:rPr>
          <w:rFonts w:ascii="Times New Roman" w:hAnsi="Times New Roman"/>
          <w:iCs/>
          <w:snapToGrid w:val="0"/>
          <w:sz w:val="27"/>
          <w:szCs w:val="27"/>
          <w:lang w:val="en-US" w:eastAsia="ru-RU"/>
        </w:rPr>
        <w:t>V</w:t>
      </w:r>
      <w:r w:rsidRPr="006223D9">
        <w:rPr>
          <w:rFonts w:ascii="Times New Roman" w:hAnsi="Times New Roman"/>
          <w:iCs/>
          <w:snapToGrid w:val="0"/>
          <w:sz w:val="27"/>
          <w:szCs w:val="27"/>
          <w:vertAlign w:val="subscript"/>
          <w:lang w:eastAsia="ru-RU"/>
        </w:rPr>
        <w:t xml:space="preserve">стр.взн. </w:t>
      </w:r>
      <w:r w:rsidRPr="006223D9">
        <w:rPr>
          <w:rFonts w:ascii="Times New Roman" w:hAnsi="Times New Roman"/>
          <w:iCs/>
          <w:snapToGrid w:val="0"/>
          <w:sz w:val="27"/>
          <w:szCs w:val="27"/>
          <w:lang w:eastAsia="ru-RU"/>
        </w:rPr>
        <w:t>= [(</w:t>
      </w:r>
      <w:r w:rsidRPr="006223D9">
        <w:rPr>
          <w:rFonts w:ascii="Times New Roman" w:hAnsi="Times New Roman"/>
          <w:i/>
          <w:iCs/>
          <w:snapToGrid w:val="0"/>
          <w:sz w:val="27"/>
          <w:szCs w:val="27"/>
          <w:lang w:val="en-US" w:eastAsia="ru-RU"/>
        </w:rPr>
        <w:t>V</w:t>
      </w:r>
      <w:r w:rsidRPr="006223D9">
        <w:rPr>
          <w:rFonts w:ascii="Times New Roman" w:hAnsi="Times New Roman"/>
          <w:i/>
          <w:iCs/>
          <w:snapToGrid w:val="0"/>
          <w:sz w:val="27"/>
          <w:szCs w:val="27"/>
          <w:lang w:eastAsia="ru-RU"/>
        </w:rPr>
        <w:t>нб1</w:t>
      </w:r>
      <w:r w:rsidRPr="006223D9">
        <w:rPr>
          <w:rFonts w:ascii="Times New Roman" w:hAnsi="Times New Roman"/>
          <w:i/>
          <w:iCs/>
          <w:snapToGrid w:val="0"/>
          <w:sz w:val="27"/>
          <w:szCs w:val="27"/>
          <w:vertAlign w:val="subscript"/>
          <w:lang w:eastAsia="ru-RU"/>
        </w:rPr>
        <w:t>пп</w:t>
      </w:r>
      <w:r w:rsidRPr="006223D9">
        <w:rPr>
          <w:rFonts w:ascii="Times New Roman" w:hAnsi="Times New Roman"/>
          <w:iCs/>
          <w:snapToGrid w:val="0"/>
          <w:sz w:val="27"/>
          <w:szCs w:val="27"/>
          <w:lang w:eastAsia="ru-RU"/>
        </w:rPr>
        <w:t xml:space="preserve"> * (</w:t>
      </w:r>
      <w:r w:rsidRPr="006223D9">
        <w:rPr>
          <w:rFonts w:ascii="Times New Roman" w:hAnsi="Times New Roman"/>
          <w:iCs/>
          <w:snapToGrid w:val="0"/>
          <w:sz w:val="27"/>
          <w:szCs w:val="27"/>
          <w:lang w:val="en-US" w:eastAsia="ru-RU"/>
        </w:rPr>
        <w:t>S</w:t>
      </w:r>
      <w:r w:rsidRPr="006223D9">
        <w:rPr>
          <w:rFonts w:ascii="Times New Roman" w:hAnsi="Times New Roman"/>
          <w:iCs/>
          <w:snapToGrid w:val="0"/>
          <w:sz w:val="27"/>
          <w:szCs w:val="27"/>
          <w:lang w:eastAsia="ru-RU"/>
        </w:rPr>
        <w:t>)] * (</w:t>
      </w:r>
      <w:r w:rsidRPr="006223D9">
        <w:rPr>
          <w:rFonts w:ascii="Times New Roman" w:hAnsi="Times New Roman"/>
          <w:iCs/>
          <w:snapToGrid w:val="0"/>
          <w:sz w:val="27"/>
          <w:szCs w:val="27"/>
          <w:lang w:val="en-US" w:eastAsia="ru-RU"/>
        </w:rPr>
        <w:t>V</w:t>
      </w:r>
      <w:r w:rsidRPr="006223D9">
        <w:rPr>
          <w:rFonts w:ascii="Times New Roman" w:hAnsi="Times New Roman"/>
          <w:iCs/>
          <w:snapToGrid w:val="0"/>
          <w:sz w:val="27"/>
          <w:szCs w:val="27"/>
          <w:vertAlign w:val="subscript"/>
          <w:lang w:eastAsia="ru-RU"/>
        </w:rPr>
        <w:t>стр.взн.</w:t>
      </w:r>
      <w:r w:rsidRPr="006223D9">
        <w:rPr>
          <w:rFonts w:ascii="Times New Roman" w:hAnsi="Times New Roman"/>
          <w:iCs/>
          <w:snapToGrid w:val="0"/>
          <w:sz w:val="27"/>
          <w:szCs w:val="27"/>
          <w:lang w:eastAsia="ru-RU"/>
        </w:rPr>
        <w:t>.</w:t>
      </w:r>
      <w:r w:rsidRPr="006223D9">
        <w:rPr>
          <w:rFonts w:ascii="Times New Roman" w:hAnsi="Times New Roman"/>
          <w:iCs/>
          <w:snapToGrid w:val="0"/>
          <w:sz w:val="27"/>
          <w:szCs w:val="27"/>
          <w:vertAlign w:val="subscript"/>
          <w:lang w:eastAsia="ru-RU"/>
        </w:rPr>
        <w:t>пр.п</w:t>
      </w:r>
      <w:r w:rsidRPr="006223D9">
        <w:rPr>
          <w:rFonts w:ascii="Times New Roman" w:hAnsi="Times New Roman"/>
          <w:iCs/>
          <w:snapToGrid w:val="0"/>
          <w:sz w:val="27"/>
          <w:szCs w:val="27"/>
          <w:lang w:eastAsia="ru-RU"/>
        </w:rPr>
        <w:t xml:space="preserve"> / </w:t>
      </w:r>
      <w:r w:rsidRPr="006223D9">
        <w:rPr>
          <w:rFonts w:ascii="Times New Roman" w:hAnsi="Times New Roman"/>
          <w:iCs/>
          <w:snapToGrid w:val="0"/>
          <w:sz w:val="27"/>
          <w:szCs w:val="27"/>
          <w:lang w:val="en-US" w:eastAsia="ru-RU"/>
        </w:rPr>
        <w:t>I</w:t>
      </w:r>
      <w:r w:rsidRPr="006223D9">
        <w:rPr>
          <w:rFonts w:ascii="Times New Roman" w:hAnsi="Times New Roman"/>
          <w:iCs/>
          <w:snapToGrid w:val="0"/>
          <w:sz w:val="27"/>
          <w:szCs w:val="27"/>
          <w:lang w:eastAsia="ru-RU"/>
        </w:rPr>
        <w:t>исч.пр.п)</w:t>
      </w:r>
    </w:p>
    <w:p w:rsidR="000662D2" w:rsidRPr="006223D9" w:rsidRDefault="000662D2" w:rsidP="000662D2">
      <w:pPr>
        <w:spacing w:after="0" w:line="240" w:lineRule="auto"/>
        <w:ind w:firstLine="709"/>
        <w:jc w:val="both"/>
        <w:rPr>
          <w:rFonts w:ascii="Times New Roman" w:hAnsi="Times New Roman"/>
          <w:iCs/>
          <w:snapToGrid w:val="0"/>
          <w:sz w:val="27"/>
          <w:szCs w:val="27"/>
          <w:lang w:eastAsia="ru-RU"/>
        </w:rPr>
      </w:pPr>
      <w:r w:rsidRPr="006223D9">
        <w:rPr>
          <w:rFonts w:ascii="Times New Roman" w:hAnsi="Times New Roman"/>
          <w:iCs/>
          <w:snapToGrid w:val="0"/>
          <w:sz w:val="27"/>
          <w:szCs w:val="27"/>
          <w:lang w:val="en-US" w:eastAsia="ru-RU"/>
        </w:rPr>
        <w:t>V</w:t>
      </w:r>
      <w:r w:rsidRPr="006223D9">
        <w:rPr>
          <w:rFonts w:ascii="Times New Roman" w:hAnsi="Times New Roman"/>
          <w:iCs/>
          <w:snapToGrid w:val="0"/>
          <w:sz w:val="27"/>
          <w:szCs w:val="27"/>
          <w:vertAlign w:val="subscript"/>
          <w:lang w:eastAsia="ru-RU"/>
        </w:rPr>
        <w:t>стр.взн.</w:t>
      </w:r>
      <w:r w:rsidRPr="006223D9">
        <w:rPr>
          <w:rFonts w:ascii="Times New Roman" w:hAnsi="Times New Roman"/>
          <w:iCs/>
          <w:snapToGrid w:val="0"/>
          <w:sz w:val="27"/>
          <w:szCs w:val="27"/>
          <w:lang w:eastAsia="ru-RU"/>
        </w:rPr>
        <w:t>.</w:t>
      </w:r>
      <w:r w:rsidRPr="006223D9">
        <w:rPr>
          <w:rFonts w:ascii="Times New Roman" w:hAnsi="Times New Roman"/>
          <w:iCs/>
          <w:snapToGrid w:val="0"/>
          <w:sz w:val="27"/>
          <w:szCs w:val="27"/>
          <w:vertAlign w:val="subscript"/>
          <w:lang w:eastAsia="ru-RU"/>
        </w:rPr>
        <w:t>пр.п</w:t>
      </w:r>
      <w:r w:rsidRPr="006223D9">
        <w:rPr>
          <w:rFonts w:ascii="Times New Roman" w:hAnsi="Times New Roman"/>
          <w:iCs/>
          <w:snapToGrid w:val="0"/>
          <w:sz w:val="27"/>
          <w:szCs w:val="27"/>
          <w:lang w:eastAsia="ru-RU"/>
        </w:rPr>
        <w:t xml:space="preserve"> – сумма страховых взносов на ОПС и по временной нетрудоспособности за предыдущий период, тыс.рублей;</w:t>
      </w:r>
    </w:p>
    <w:p w:rsidR="000662D2" w:rsidRPr="006223D9" w:rsidRDefault="000662D2" w:rsidP="000662D2">
      <w:pPr>
        <w:spacing w:after="0" w:line="240" w:lineRule="auto"/>
        <w:ind w:firstLine="709"/>
        <w:jc w:val="both"/>
        <w:rPr>
          <w:rFonts w:ascii="Times New Roman" w:hAnsi="Times New Roman"/>
          <w:snapToGrid w:val="0"/>
          <w:sz w:val="27"/>
          <w:szCs w:val="27"/>
          <w:lang w:eastAsia="ru-RU"/>
        </w:rPr>
      </w:pPr>
      <w:r w:rsidRPr="006223D9">
        <w:rPr>
          <w:rFonts w:ascii="Times New Roman" w:hAnsi="Times New Roman"/>
          <w:iCs/>
          <w:snapToGrid w:val="0"/>
          <w:sz w:val="27"/>
          <w:szCs w:val="27"/>
          <w:lang w:val="en-US" w:eastAsia="ru-RU"/>
        </w:rPr>
        <w:t>I</w:t>
      </w:r>
      <w:r w:rsidRPr="006223D9">
        <w:rPr>
          <w:rFonts w:ascii="Times New Roman" w:hAnsi="Times New Roman"/>
          <w:iCs/>
          <w:snapToGrid w:val="0"/>
          <w:sz w:val="27"/>
          <w:szCs w:val="27"/>
          <w:lang w:eastAsia="ru-RU"/>
        </w:rPr>
        <w:t>исч.пр.п – сумма исчисленного налога за предыдущий период, тыс.рублей.</w:t>
      </w:r>
    </w:p>
    <w:p w:rsidR="000662D2" w:rsidRPr="006223D9" w:rsidRDefault="000662D2" w:rsidP="000662D2">
      <w:pPr>
        <w:spacing w:after="0" w:line="240" w:lineRule="auto"/>
        <w:ind w:firstLine="709"/>
        <w:jc w:val="both"/>
        <w:rPr>
          <w:rFonts w:ascii="Times New Roman" w:hAnsi="Times New Roman"/>
          <w:iCs/>
          <w:snapToGrid w:val="0"/>
          <w:sz w:val="27"/>
          <w:szCs w:val="27"/>
          <w:lang w:eastAsia="ru-RU"/>
        </w:rPr>
      </w:pPr>
    </w:p>
    <w:p w:rsidR="000662D2" w:rsidRPr="006223D9" w:rsidRDefault="000662D2" w:rsidP="000662D2">
      <w:pPr>
        <w:spacing w:after="0" w:line="240" w:lineRule="auto"/>
        <w:ind w:firstLine="709"/>
        <w:jc w:val="both"/>
        <w:rPr>
          <w:rFonts w:ascii="Times New Roman" w:hAnsi="Times New Roman"/>
          <w:snapToGrid w:val="0"/>
          <w:spacing w:val="2"/>
          <w:sz w:val="27"/>
          <w:szCs w:val="27"/>
          <w:lang w:eastAsia="ru-RU"/>
        </w:rPr>
      </w:pPr>
      <w:r w:rsidRPr="006223D9">
        <w:rPr>
          <w:rFonts w:ascii="Times New Roman" w:hAnsi="Times New Roman"/>
          <w:iCs/>
          <w:snapToGrid w:val="0"/>
          <w:sz w:val="27"/>
          <w:szCs w:val="27"/>
          <w:lang w:eastAsia="ru-RU"/>
        </w:rPr>
        <w:t>Прогнозный объем УСН, уплачиваемый при использовании в качестве объекта налогообложения доходы, уменьшенные на величину расходов (в том числе по минимальному налогу) (</w:t>
      </w:r>
      <w:r w:rsidRPr="006223D9">
        <w:rPr>
          <w:rFonts w:ascii="Times New Roman" w:hAnsi="Times New Roman"/>
          <w:b/>
          <w:i/>
          <w:snapToGrid w:val="0"/>
          <w:sz w:val="27"/>
          <w:szCs w:val="27"/>
          <w:lang w:eastAsia="ru-RU"/>
        </w:rPr>
        <w:t>УСН</w:t>
      </w:r>
      <w:r w:rsidRPr="006223D9">
        <w:rPr>
          <w:rFonts w:ascii="Times New Roman" w:hAnsi="Times New Roman"/>
          <w:b/>
          <w:i/>
          <w:snapToGrid w:val="0"/>
          <w:sz w:val="27"/>
          <w:szCs w:val="27"/>
          <w:vertAlign w:val="subscript"/>
          <w:lang w:eastAsia="ru-RU"/>
        </w:rPr>
        <w:t>2</w:t>
      </w:r>
      <w:r w:rsidRPr="006223D9">
        <w:rPr>
          <w:rFonts w:ascii="Times New Roman" w:hAnsi="Times New Roman"/>
          <w:snapToGrid w:val="0"/>
          <w:spacing w:val="2"/>
          <w:sz w:val="27"/>
          <w:szCs w:val="27"/>
          <w:lang w:eastAsia="ru-RU"/>
        </w:rPr>
        <w:t>)</w:t>
      </w:r>
      <w:r w:rsidRPr="006223D9">
        <w:rPr>
          <w:rFonts w:ascii="Times New Roman" w:hAnsi="Times New Roman"/>
          <w:iCs/>
          <w:snapToGrid w:val="0"/>
          <w:sz w:val="27"/>
          <w:szCs w:val="27"/>
          <w:lang w:eastAsia="ru-RU"/>
        </w:rPr>
        <w:t xml:space="preserve">, </w:t>
      </w:r>
      <w:r w:rsidRPr="006223D9">
        <w:rPr>
          <w:rFonts w:ascii="Times New Roman" w:hAnsi="Times New Roman"/>
          <w:snapToGrid w:val="0"/>
          <w:spacing w:val="2"/>
          <w:sz w:val="27"/>
          <w:szCs w:val="27"/>
          <w:lang w:eastAsia="ru-RU"/>
        </w:rPr>
        <w:t>рассчитывается по следующей формуле:</w:t>
      </w:r>
    </w:p>
    <w:p w:rsidR="000662D2" w:rsidRPr="006223D9" w:rsidRDefault="000662D2" w:rsidP="000662D2">
      <w:pPr>
        <w:spacing w:after="0" w:line="240" w:lineRule="auto"/>
        <w:ind w:firstLine="709"/>
        <w:jc w:val="both"/>
        <w:rPr>
          <w:rFonts w:ascii="Times New Roman" w:hAnsi="Times New Roman"/>
          <w:snapToGrid w:val="0"/>
          <w:sz w:val="27"/>
          <w:szCs w:val="27"/>
          <w:lang w:val="en-US" w:eastAsia="ru-RU"/>
        </w:rPr>
      </w:pPr>
      <w:r w:rsidRPr="006223D9">
        <w:rPr>
          <w:rStyle w:val="FontStyle99"/>
          <w:rFonts w:ascii="Times New Roman" w:hAnsi="Times New Roman" w:cs="Times New Roman"/>
          <w:b/>
          <w:sz w:val="27"/>
          <w:szCs w:val="27"/>
        </w:rPr>
        <w:t>УСН</w:t>
      </w:r>
      <w:r w:rsidRPr="006223D9">
        <w:rPr>
          <w:rStyle w:val="FontStyle99"/>
          <w:rFonts w:ascii="Times New Roman" w:hAnsi="Times New Roman" w:cs="Times New Roman"/>
          <w:sz w:val="27"/>
          <w:szCs w:val="27"/>
          <w:vertAlign w:val="subscript"/>
          <w:lang w:val="en-US"/>
        </w:rPr>
        <w:t xml:space="preserve"> 2</w:t>
      </w:r>
      <w:r w:rsidRPr="006223D9">
        <w:rPr>
          <w:rStyle w:val="FontStyle99"/>
          <w:rFonts w:ascii="Times New Roman" w:hAnsi="Times New Roman" w:cs="Times New Roman"/>
          <w:sz w:val="27"/>
          <w:szCs w:val="27"/>
          <w:lang w:val="en-US"/>
        </w:rPr>
        <w:t>=[(V</w:t>
      </w:r>
      <w:r w:rsidRPr="006223D9">
        <w:rPr>
          <w:rStyle w:val="FontStyle100"/>
          <w:sz w:val="27"/>
          <w:szCs w:val="27"/>
        </w:rPr>
        <w:t>нб</w:t>
      </w:r>
      <w:r w:rsidRPr="006223D9">
        <w:rPr>
          <w:rStyle w:val="FontStyle100"/>
          <w:sz w:val="27"/>
          <w:szCs w:val="27"/>
          <w:lang w:val="en-US"/>
        </w:rPr>
        <w:t xml:space="preserve">2nn </w:t>
      </w:r>
      <w:r w:rsidRPr="006223D9">
        <w:rPr>
          <w:rStyle w:val="FontStyle82"/>
          <w:sz w:val="27"/>
          <w:szCs w:val="27"/>
          <w:lang w:val="en-US"/>
        </w:rPr>
        <w:t>* (S1) (+/-)F]</w:t>
      </w:r>
      <w:r w:rsidR="00082E09" w:rsidRPr="006223D9">
        <w:rPr>
          <w:rStyle w:val="FontStyle82"/>
          <w:sz w:val="27"/>
          <w:szCs w:val="27"/>
          <w:lang w:val="en-US"/>
        </w:rPr>
        <w:t xml:space="preserve"> </w:t>
      </w:r>
      <w:r w:rsidRPr="006223D9">
        <w:rPr>
          <w:rStyle w:val="FontStyle100"/>
          <w:sz w:val="27"/>
          <w:szCs w:val="27"/>
          <w:lang w:val="en-US"/>
        </w:rPr>
        <w:t xml:space="preserve">+ </w:t>
      </w:r>
      <w:r w:rsidRPr="006223D9">
        <w:rPr>
          <w:rStyle w:val="FontStyle113"/>
          <w:sz w:val="27"/>
          <w:szCs w:val="27"/>
          <w:lang w:val="en-US"/>
        </w:rPr>
        <w:t>[(V</w:t>
      </w:r>
      <w:r w:rsidRPr="006223D9">
        <w:rPr>
          <w:rStyle w:val="FontStyle113"/>
          <w:sz w:val="27"/>
          <w:szCs w:val="27"/>
        </w:rPr>
        <w:t>нбЗ</w:t>
      </w:r>
      <w:r w:rsidRPr="006223D9">
        <w:rPr>
          <w:rStyle w:val="FontStyle113"/>
          <w:sz w:val="27"/>
          <w:szCs w:val="27"/>
          <w:lang w:val="en-US"/>
        </w:rPr>
        <w:t xml:space="preserve">nn </w:t>
      </w:r>
      <w:r w:rsidRPr="006223D9">
        <w:rPr>
          <w:rStyle w:val="FontStyle82"/>
          <w:sz w:val="27"/>
          <w:szCs w:val="27"/>
          <w:lang w:val="en-US"/>
        </w:rPr>
        <w:t xml:space="preserve">* (S2) </w:t>
      </w:r>
      <w:r w:rsidRPr="006223D9">
        <w:rPr>
          <w:rStyle w:val="FontStyle118"/>
          <w:rFonts w:ascii="Times New Roman" w:hAnsi="Times New Roman" w:cs="Times New Roman"/>
          <w:sz w:val="27"/>
          <w:szCs w:val="27"/>
          <w:lang w:val="en-US"/>
        </w:rPr>
        <w:t>(+I</w:t>
      </w:r>
      <w:r w:rsidRPr="006223D9">
        <w:rPr>
          <w:rStyle w:val="FontStyle99"/>
          <w:rFonts w:ascii="Times New Roman" w:hAnsi="Times New Roman" w:cs="Times New Roman"/>
          <w:sz w:val="27"/>
          <w:szCs w:val="27"/>
          <w:lang w:val="en-US"/>
        </w:rPr>
        <w:t xml:space="preserve">-)F] * </w:t>
      </w:r>
      <w:r w:rsidRPr="006223D9">
        <w:rPr>
          <w:rStyle w:val="FontStyle99"/>
          <w:rFonts w:ascii="Times New Roman" w:hAnsi="Times New Roman" w:cs="Times New Roman"/>
          <w:spacing w:val="20"/>
          <w:sz w:val="27"/>
          <w:szCs w:val="27"/>
          <w:lang w:val="en-US"/>
        </w:rPr>
        <w:t>(</w:t>
      </w:r>
      <w:r w:rsidRPr="006223D9">
        <w:rPr>
          <w:rStyle w:val="FontStyle99"/>
          <w:rFonts w:ascii="Times New Roman" w:hAnsi="Times New Roman" w:cs="Times New Roman"/>
          <w:spacing w:val="20"/>
          <w:sz w:val="27"/>
          <w:szCs w:val="27"/>
        </w:rPr>
        <w:t>Ксоб</w:t>
      </w:r>
      <w:r w:rsidRPr="006223D9">
        <w:rPr>
          <w:rStyle w:val="FontStyle100"/>
          <w:sz w:val="27"/>
          <w:szCs w:val="27"/>
          <w:lang w:val="en-US"/>
        </w:rPr>
        <w:t xml:space="preserve">), </w:t>
      </w:r>
      <w:r w:rsidRPr="006223D9">
        <w:rPr>
          <w:rFonts w:ascii="Times New Roman" w:hAnsi="Times New Roman"/>
          <w:iCs/>
          <w:snapToGrid w:val="0"/>
          <w:sz w:val="27"/>
          <w:szCs w:val="27"/>
          <w:lang w:eastAsia="ru-RU"/>
        </w:rPr>
        <w:t>где</w:t>
      </w:r>
      <w:r w:rsidRPr="006223D9">
        <w:rPr>
          <w:rFonts w:ascii="Times New Roman" w:hAnsi="Times New Roman"/>
          <w:iCs/>
          <w:snapToGrid w:val="0"/>
          <w:sz w:val="27"/>
          <w:szCs w:val="27"/>
          <w:lang w:val="en-US" w:eastAsia="ru-RU"/>
        </w:rPr>
        <w:t>:</w:t>
      </w:r>
    </w:p>
    <w:p w:rsidR="000662D2" w:rsidRPr="006223D9" w:rsidRDefault="000662D2" w:rsidP="000662D2">
      <w:pPr>
        <w:spacing w:after="0" w:line="240" w:lineRule="auto"/>
        <w:ind w:firstLine="709"/>
        <w:jc w:val="both"/>
        <w:rPr>
          <w:rFonts w:ascii="Times New Roman" w:hAnsi="Times New Roman"/>
          <w:iCs/>
          <w:snapToGrid w:val="0"/>
          <w:sz w:val="27"/>
          <w:szCs w:val="27"/>
          <w:lang w:eastAsia="ru-RU"/>
        </w:rPr>
      </w:pPr>
      <w:r w:rsidRPr="006223D9">
        <w:rPr>
          <w:rFonts w:ascii="Times New Roman" w:hAnsi="Times New Roman"/>
          <w:i/>
          <w:iCs/>
          <w:snapToGrid w:val="0"/>
          <w:sz w:val="27"/>
          <w:szCs w:val="27"/>
          <w:lang w:val="en-US" w:eastAsia="ru-RU"/>
        </w:rPr>
        <w:t>V</w:t>
      </w:r>
      <w:r w:rsidRPr="006223D9">
        <w:rPr>
          <w:rFonts w:ascii="Times New Roman" w:hAnsi="Times New Roman"/>
          <w:i/>
          <w:iCs/>
          <w:snapToGrid w:val="0"/>
          <w:sz w:val="27"/>
          <w:szCs w:val="27"/>
          <w:lang w:eastAsia="ru-RU"/>
        </w:rPr>
        <w:t>нб2</w:t>
      </w:r>
      <w:r w:rsidRPr="006223D9">
        <w:rPr>
          <w:rFonts w:ascii="Times New Roman" w:hAnsi="Times New Roman"/>
          <w:i/>
          <w:iCs/>
          <w:snapToGrid w:val="0"/>
          <w:sz w:val="27"/>
          <w:szCs w:val="27"/>
          <w:vertAlign w:val="subscript"/>
          <w:lang w:eastAsia="ru-RU"/>
        </w:rPr>
        <w:t>пп</w:t>
      </w:r>
      <w:r w:rsidRPr="006223D9">
        <w:rPr>
          <w:rFonts w:ascii="Times New Roman" w:hAnsi="Times New Roman"/>
          <w:iCs/>
          <w:snapToGrid w:val="0"/>
          <w:sz w:val="27"/>
          <w:szCs w:val="27"/>
          <w:lang w:eastAsia="ru-RU"/>
        </w:rPr>
        <w:t xml:space="preserve"> – налоговая база прогнозируемого периода по </w:t>
      </w:r>
      <w:r w:rsidRPr="006223D9">
        <w:rPr>
          <w:rFonts w:ascii="Times New Roman" w:hAnsi="Times New Roman"/>
          <w:b/>
          <w:i/>
          <w:snapToGrid w:val="0"/>
          <w:sz w:val="27"/>
          <w:szCs w:val="27"/>
          <w:lang w:eastAsia="ru-RU"/>
        </w:rPr>
        <w:t>УСН</w:t>
      </w:r>
      <w:r w:rsidRPr="006223D9">
        <w:rPr>
          <w:rFonts w:ascii="Times New Roman" w:hAnsi="Times New Roman"/>
          <w:b/>
          <w:i/>
          <w:snapToGrid w:val="0"/>
          <w:sz w:val="27"/>
          <w:szCs w:val="27"/>
          <w:vertAlign w:val="subscript"/>
          <w:lang w:eastAsia="ru-RU"/>
        </w:rPr>
        <w:t xml:space="preserve">2 </w:t>
      </w:r>
      <w:r w:rsidRPr="006223D9">
        <w:rPr>
          <w:rStyle w:val="FontStyle82"/>
          <w:sz w:val="27"/>
          <w:szCs w:val="27"/>
        </w:rPr>
        <w:t>при использовании объекта обложения «доходы, уменьшенные на величину расходов»</w:t>
      </w:r>
      <w:r w:rsidRPr="006223D9">
        <w:rPr>
          <w:rFonts w:ascii="Times New Roman" w:hAnsi="Times New Roman"/>
          <w:iCs/>
          <w:snapToGrid w:val="0"/>
          <w:sz w:val="27"/>
          <w:szCs w:val="27"/>
          <w:lang w:eastAsia="ru-RU"/>
        </w:rPr>
        <w:t>, тыс.рублей;</w:t>
      </w:r>
    </w:p>
    <w:p w:rsidR="000662D2" w:rsidRPr="006223D9" w:rsidRDefault="000662D2" w:rsidP="000662D2">
      <w:pPr>
        <w:pStyle w:val="Style53"/>
        <w:widowControl/>
        <w:spacing w:before="7" w:line="310" w:lineRule="exact"/>
        <w:ind w:firstLine="708"/>
        <w:jc w:val="left"/>
        <w:rPr>
          <w:rStyle w:val="FontStyle82"/>
          <w:sz w:val="27"/>
          <w:szCs w:val="27"/>
        </w:rPr>
      </w:pPr>
      <w:r w:rsidRPr="006223D9">
        <w:rPr>
          <w:rStyle w:val="FontStyle113"/>
          <w:sz w:val="27"/>
          <w:szCs w:val="27"/>
          <w:lang w:val="en-US"/>
        </w:rPr>
        <w:t>V</w:t>
      </w:r>
      <w:r w:rsidRPr="006223D9">
        <w:rPr>
          <w:rStyle w:val="FontStyle113"/>
          <w:sz w:val="27"/>
          <w:szCs w:val="27"/>
        </w:rPr>
        <w:t>нбЗ</w:t>
      </w:r>
      <w:r w:rsidRPr="006223D9">
        <w:rPr>
          <w:rStyle w:val="FontStyle113"/>
          <w:sz w:val="27"/>
          <w:szCs w:val="27"/>
          <w:vertAlign w:val="subscript"/>
        </w:rPr>
        <w:t>пп</w:t>
      </w:r>
      <w:r w:rsidRPr="006223D9">
        <w:rPr>
          <w:rStyle w:val="FontStyle113"/>
          <w:sz w:val="27"/>
          <w:szCs w:val="27"/>
        </w:rPr>
        <w:t xml:space="preserve"> - </w:t>
      </w:r>
      <w:r w:rsidRPr="006223D9">
        <w:rPr>
          <w:rStyle w:val="FontStyle82"/>
          <w:sz w:val="27"/>
          <w:szCs w:val="27"/>
        </w:rPr>
        <w:t>налоговая база прогнозируемого периода по прогнозному объему минимального налога</w:t>
      </w:r>
      <w:r w:rsidRPr="006223D9">
        <w:rPr>
          <w:rStyle w:val="FontStyle99"/>
          <w:rFonts w:ascii="Times New Roman" w:hAnsi="Times New Roman" w:cs="Times New Roman"/>
          <w:sz w:val="27"/>
          <w:szCs w:val="27"/>
        </w:rPr>
        <w:t xml:space="preserve"> по УСН2, </w:t>
      </w:r>
      <w:r w:rsidRPr="006223D9">
        <w:rPr>
          <w:rStyle w:val="FontStyle82"/>
          <w:sz w:val="27"/>
          <w:szCs w:val="27"/>
        </w:rPr>
        <w:t xml:space="preserve">тыс. рублей; </w:t>
      </w:r>
    </w:p>
    <w:p w:rsidR="000662D2" w:rsidRPr="006223D9" w:rsidRDefault="000662D2" w:rsidP="000662D2">
      <w:pPr>
        <w:spacing w:after="0" w:line="240" w:lineRule="auto"/>
        <w:ind w:firstLine="709"/>
        <w:jc w:val="both"/>
        <w:rPr>
          <w:rFonts w:ascii="Times New Roman" w:hAnsi="Times New Roman"/>
          <w:iCs/>
          <w:snapToGrid w:val="0"/>
          <w:sz w:val="27"/>
          <w:szCs w:val="27"/>
          <w:lang w:eastAsia="ru-RU"/>
        </w:rPr>
      </w:pPr>
      <w:r w:rsidRPr="006223D9">
        <w:rPr>
          <w:rFonts w:ascii="Times New Roman" w:hAnsi="Times New Roman"/>
          <w:iCs/>
          <w:snapToGrid w:val="0"/>
          <w:sz w:val="27"/>
          <w:szCs w:val="27"/>
          <w:lang w:val="en-US" w:eastAsia="ru-RU"/>
        </w:rPr>
        <w:t>S</w:t>
      </w:r>
      <w:r w:rsidRPr="006223D9">
        <w:rPr>
          <w:rFonts w:ascii="Times New Roman" w:hAnsi="Times New Roman"/>
          <w:iCs/>
          <w:snapToGrid w:val="0"/>
          <w:sz w:val="27"/>
          <w:szCs w:val="27"/>
          <w:lang w:eastAsia="ru-RU"/>
        </w:rPr>
        <w:t xml:space="preserve"> – ставка налога </w:t>
      </w:r>
      <w:r w:rsidRPr="006223D9">
        <w:rPr>
          <w:rStyle w:val="FontStyle82"/>
          <w:sz w:val="27"/>
          <w:szCs w:val="27"/>
        </w:rPr>
        <w:t>(</w:t>
      </w:r>
      <w:r w:rsidRPr="006223D9">
        <w:rPr>
          <w:rStyle w:val="FontStyle82"/>
          <w:sz w:val="27"/>
          <w:szCs w:val="27"/>
          <w:lang w:val="en-US"/>
        </w:rPr>
        <w:t>S</w:t>
      </w:r>
      <w:r w:rsidRPr="006223D9">
        <w:rPr>
          <w:rStyle w:val="FontStyle82"/>
          <w:sz w:val="27"/>
          <w:szCs w:val="27"/>
          <w:vertAlign w:val="subscript"/>
        </w:rPr>
        <w:t>1</w:t>
      </w:r>
      <w:r w:rsidRPr="006223D9">
        <w:rPr>
          <w:rStyle w:val="FontStyle82"/>
          <w:sz w:val="27"/>
          <w:szCs w:val="27"/>
        </w:rPr>
        <w:t xml:space="preserve"> – налоговая ставка по УСН</w:t>
      </w:r>
      <w:r w:rsidRPr="006223D9">
        <w:rPr>
          <w:rStyle w:val="FontStyle82"/>
          <w:sz w:val="27"/>
          <w:szCs w:val="27"/>
          <w:vertAlign w:val="subscript"/>
        </w:rPr>
        <w:t>2</w:t>
      </w:r>
      <w:r w:rsidRPr="006223D9">
        <w:rPr>
          <w:rStyle w:val="FontStyle82"/>
          <w:sz w:val="27"/>
          <w:szCs w:val="27"/>
        </w:rPr>
        <w:t xml:space="preserve"> с объектом обложения «доходы, уменьшенные на величину расходов», </w:t>
      </w:r>
      <w:r w:rsidRPr="006223D9">
        <w:rPr>
          <w:rStyle w:val="FontStyle82"/>
          <w:sz w:val="27"/>
          <w:szCs w:val="27"/>
          <w:lang w:val="en-US"/>
        </w:rPr>
        <w:t>S</w:t>
      </w:r>
      <w:r w:rsidRPr="006223D9">
        <w:rPr>
          <w:rStyle w:val="FontStyle82"/>
          <w:sz w:val="27"/>
          <w:szCs w:val="27"/>
          <w:vertAlign w:val="subscript"/>
        </w:rPr>
        <w:t>2</w:t>
      </w:r>
      <w:r w:rsidRPr="006223D9">
        <w:rPr>
          <w:rStyle w:val="FontStyle82"/>
          <w:sz w:val="27"/>
          <w:szCs w:val="27"/>
        </w:rPr>
        <w:t xml:space="preserve"> – ставка минимального налога по УСН</w:t>
      </w:r>
      <w:r w:rsidRPr="006223D9">
        <w:rPr>
          <w:rStyle w:val="FontStyle82"/>
          <w:sz w:val="27"/>
          <w:szCs w:val="27"/>
          <w:vertAlign w:val="subscript"/>
        </w:rPr>
        <w:t>2</w:t>
      </w:r>
      <w:r w:rsidRPr="006223D9">
        <w:rPr>
          <w:rStyle w:val="FontStyle82"/>
          <w:sz w:val="27"/>
          <w:szCs w:val="27"/>
        </w:rPr>
        <w:t xml:space="preserve">, в соответствии с главой 26.2 НК РФ), </w:t>
      </w:r>
      <w:r w:rsidRPr="006223D9">
        <w:rPr>
          <w:rFonts w:ascii="Times New Roman" w:hAnsi="Times New Roman"/>
          <w:iCs/>
          <w:snapToGrid w:val="0"/>
          <w:sz w:val="27"/>
          <w:szCs w:val="27"/>
          <w:lang w:eastAsia="ru-RU"/>
        </w:rPr>
        <w:t>%;</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K</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соб.</w:t>
      </w:r>
      <w:r w:rsidRPr="006223D9">
        <w:rPr>
          <w:rFonts w:ascii="Times New Roman" w:hAnsi="Times New Roman"/>
          <w:b/>
          <w:i/>
          <w:sz w:val="27"/>
          <w:szCs w:val="27"/>
        </w:rPr>
        <w:t xml:space="preserve"> </w:t>
      </w:r>
      <w:r w:rsidRPr="006223D9">
        <w:rPr>
          <w:rFonts w:ascii="Times New Roman" w:hAnsi="Times New Roman"/>
          <w:sz w:val="27"/>
          <w:szCs w:val="27"/>
        </w:rPr>
        <w:t>– расчётный уровень собираемости, с учётом динамики показателя собираемости по данному виду налога, сложившегося в предшествующие периоды, %.</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Показатель собираемости учитывает работу по погашению задолженности по налогу.</w:t>
      </w:r>
    </w:p>
    <w:p w:rsidR="002A28B7" w:rsidRPr="006223D9" w:rsidRDefault="002A28B7" w:rsidP="002A28B7">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 xml:space="preserve">F – </w:t>
      </w:r>
      <w:r w:rsidRPr="006223D9">
        <w:rPr>
          <w:rFonts w:ascii="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0662D2" w:rsidRPr="006223D9" w:rsidRDefault="000662D2" w:rsidP="000662D2">
      <w:pPr>
        <w:spacing w:after="0" w:line="240" w:lineRule="auto"/>
        <w:ind w:firstLine="709"/>
        <w:jc w:val="both"/>
        <w:rPr>
          <w:rFonts w:ascii="Times New Roman" w:hAnsi="Times New Roman"/>
          <w:iCs/>
          <w:snapToGrid w:val="0"/>
          <w:sz w:val="27"/>
          <w:szCs w:val="27"/>
          <w:lang w:eastAsia="ru-RU"/>
        </w:rPr>
      </w:pPr>
      <w:r w:rsidRPr="006223D9">
        <w:rPr>
          <w:rFonts w:ascii="Times New Roman" w:hAnsi="Times New Roman"/>
          <w:iCs/>
          <w:snapToGrid w:val="0"/>
          <w:sz w:val="27"/>
          <w:szCs w:val="27"/>
          <w:lang w:eastAsia="ru-RU"/>
        </w:rPr>
        <w:t>Прогнозируемый объем налоговой базы по УСН, уплачиваемого при использовании в качестве объекта налогообложения доходы, уменьшенные на величину расходов (</w:t>
      </w:r>
      <w:r w:rsidRPr="006223D9">
        <w:rPr>
          <w:rFonts w:ascii="Times New Roman" w:hAnsi="Times New Roman"/>
          <w:i/>
          <w:iCs/>
          <w:snapToGrid w:val="0"/>
          <w:sz w:val="27"/>
          <w:szCs w:val="27"/>
          <w:lang w:val="en-US" w:eastAsia="ru-RU"/>
        </w:rPr>
        <w:t>V</w:t>
      </w:r>
      <w:r w:rsidRPr="006223D9">
        <w:rPr>
          <w:rFonts w:ascii="Times New Roman" w:hAnsi="Times New Roman"/>
          <w:i/>
          <w:iCs/>
          <w:snapToGrid w:val="0"/>
          <w:sz w:val="27"/>
          <w:szCs w:val="27"/>
          <w:lang w:eastAsia="ru-RU"/>
        </w:rPr>
        <w:t>нб2</w:t>
      </w:r>
      <w:r w:rsidRPr="006223D9">
        <w:rPr>
          <w:rFonts w:ascii="Times New Roman" w:hAnsi="Times New Roman"/>
          <w:i/>
          <w:iCs/>
          <w:snapToGrid w:val="0"/>
          <w:sz w:val="27"/>
          <w:szCs w:val="27"/>
          <w:vertAlign w:val="subscript"/>
          <w:lang w:eastAsia="ru-RU"/>
        </w:rPr>
        <w:t>пп</w:t>
      </w:r>
      <w:r w:rsidRPr="006223D9">
        <w:rPr>
          <w:rFonts w:ascii="Times New Roman" w:hAnsi="Times New Roman"/>
          <w:iCs/>
          <w:snapToGrid w:val="0"/>
          <w:sz w:val="27"/>
          <w:szCs w:val="27"/>
          <w:lang w:eastAsia="ru-RU"/>
        </w:rPr>
        <w:t>), рассчитывается на основе налоговой базы предыдущего периода исходя из её доли в прибыли прибыльных организаций для целей бухгалтерского учета по следующей формуле:</w:t>
      </w:r>
    </w:p>
    <w:p w:rsidR="000662D2" w:rsidRPr="006223D9" w:rsidRDefault="000662D2" w:rsidP="000662D2">
      <w:pPr>
        <w:spacing w:after="0" w:line="240" w:lineRule="auto"/>
        <w:ind w:firstLine="709"/>
        <w:jc w:val="both"/>
        <w:rPr>
          <w:rFonts w:ascii="Times New Roman" w:hAnsi="Times New Roman"/>
          <w:iCs/>
          <w:snapToGrid w:val="0"/>
          <w:sz w:val="16"/>
          <w:szCs w:val="16"/>
          <w:lang w:eastAsia="ru-RU"/>
        </w:rPr>
      </w:pPr>
    </w:p>
    <w:p w:rsidR="000662D2" w:rsidRPr="006223D9" w:rsidRDefault="000662D2" w:rsidP="000662D2">
      <w:pPr>
        <w:spacing w:after="0" w:line="240" w:lineRule="auto"/>
        <w:ind w:firstLine="709"/>
        <w:jc w:val="center"/>
        <w:rPr>
          <w:rFonts w:ascii="Times New Roman" w:hAnsi="Times New Roman"/>
          <w:iCs/>
          <w:snapToGrid w:val="0"/>
          <w:sz w:val="27"/>
          <w:szCs w:val="27"/>
          <w:lang w:eastAsia="ru-RU"/>
        </w:rPr>
      </w:pPr>
      <w:r w:rsidRPr="006223D9">
        <w:rPr>
          <w:rFonts w:ascii="Times New Roman" w:hAnsi="Times New Roman"/>
          <w:i/>
          <w:iCs/>
          <w:snapToGrid w:val="0"/>
          <w:sz w:val="27"/>
          <w:szCs w:val="27"/>
          <w:lang w:val="en-US" w:eastAsia="ru-RU"/>
        </w:rPr>
        <w:t>V</w:t>
      </w:r>
      <w:r w:rsidRPr="006223D9">
        <w:rPr>
          <w:rFonts w:ascii="Times New Roman" w:hAnsi="Times New Roman"/>
          <w:i/>
          <w:iCs/>
          <w:snapToGrid w:val="0"/>
          <w:sz w:val="27"/>
          <w:szCs w:val="27"/>
          <w:lang w:eastAsia="ru-RU"/>
        </w:rPr>
        <w:t>нб2</w:t>
      </w:r>
      <w:r w:rsidRPr="006223D9">
        <w:rPr>
          <w:rFonts w:ascii="Times New Roman" w:hAnsi="Times New Roman"/>
          <w:i/>
          <w:iCs/>
          <w:snapToGrid w:val="0"/>
          <w:sz w:val="27"/>
          <w:szCs w:val="27"/>
          <w:vertAlign w:val="subscript"/>
          <w:lang w:eastAsia="ru-RU"/>
        </w:rPr>
        <w:t>пп</w:t>
      </w:r>
      <w:r w:rsidRPr="006223D9">
        <w:rPr>
          <w:rFonts w:ascii="Times New Roman" w:hAnsi="Times New Roman"/>
          <w:iCs/>
          <w:snapToGrid w:val="0"/>
          <w:sz w:val="27"/>
          <w:szCs w:val="27"/>
          <w:lang w:eastAsia="ru-RU"/>
        </w:rPr>
        <w:t xml:space="preserve"> = (</w:t>
      </w:r>
      <w:r w:rsidRPr="006223D9">
        <w:rPr>
          <w:rFonts w:ascii="Times New Roman" w:hAnsi="Times New Roman"/>
          <w:i/>
          <w:iCs/>
          <w:snapToGrid w:val="0"/>
          <w:sz w:val="27"/>
          <w:szCs w:val="27"/>
          <w:lang w:val="en-US" w:eastAsia="ru-RU"/>
        </w:rPr>
        <w:t>V</w:t>
      </w:r>
      <w:r w:rsidRPr="006223D9">
        <w:rPr>
          <w:rFonts w:ascii="Times New Roman" w:hAnsi="Times New Roman"/>
          <w:i/>
          <w:iCs/>
          <w:snapToGrid w:val="0"/>
          <w:sz w:val="27"/>
          <w:szCs w:val="27"/>
          <w:lang w:eastAsia="ru-RU"/>
        </w:rPr>
        <w:t>нб2</w:t>
      </w:r>
      <w:r w:rsidRPr="006223D9">
        <w:rPr>
          <w:rFonts w:ascii="Times New Roman" w:hAnsi="Times New Roman"/>
          <w:i/>
          <w:iCs/>
          <w:snapToGrid w:val="0"/>
          <w:sz w:val="27"/>
          <w:szCs w:val="27"/>
          <w:vertAlign w:val="subscript"/>
          <w:lang w:eastAsia="ru-RU"/>
        </w:rPr>
        <w:t>пр.п</w:t>
      </w:r>
      <w:r w:rsidRPr="006223D9">
        <w:rPr>
          <w:rFonts w:ascii="Times New Roman" w:hAnsi="Times New Roman"/>
          <w:iCs/>
          <w:snapToGrid w:val="0"/>
          <w:sz w:val="27"/>
          <w:szCs w:val="27"/>
          <w:lang w:eastAsia="ru-RU"/>
        </w:rPr>
        <w:t xml:space="preserve"> / </w:t>
      </w:r>
      <w:r w:rsidRPr="006223D9">
        <w:rPr>
          <w:rFonts w:ascii="Times New Roman" w:hAnsi="Times New Roman"/>
          <w:iCs/>
          <w:snapToGrid w:val="0"/>
          <w:sz w:val="27"/>
          <w:szCs w:val="27"/>
          <w:lang w:val="en-US" w:eastAsia="ru-RU"/>
        </w:rPr>
        <w:t>V</w:t>
      </w:r>
      <w:r w:rsidRPr="006223D9">
        <w:rPr>
          <w:rFonts w:ascii="Times New Roman" w:hAnsi="Times New Roman"/>
          <w:iCs/>
          <w:snapToGrid w:val="0"/>
          <w:sz w:val="27"/>
          <w:szCs w:val="27"/>
          <w:vertAlign w:val="subscript"/>
          <w:lang w:eastAsia="ru-RU"/>
        </w:rPr>
        <w:t xml:space="preserve">ППпр.п </w:t>
      </w:r>
      <w:r w:rsidRPr="006223D9">
        <w:rPr>
          <w:rFonts w:ascii="Times New Roman" w:hAnsi="Times New Roman"/>
          <w:iCs/>
          <w:snapToGrid w:val="0"/>
          <w:sz w:val="27"/>
          <w:szCs w:val="27"/>
          <w:lang w:eastAsia="ru-RU"/>
        </w:rPr>
        <w:t xml:space="preserve">)* </w:t>
      </w:r>
      <w:r w:rsidRPr="006223D9">
        <w:rPr>
          <w:rFonts w:ascii="Times New Roman" w:hAnsi="Times New Roman"/>
          <w:iCs/>
          <w:snapToGrid w:val="0"/>
          <w:sz w:val="27"/>
          <w:szCs w:val="27"/>
          <w:lang w:val="en-US" w:eastAsia="ru-RU"/>
        </w:rPr>
        <w:t>V</w:t>
      </w:r>
      <w:r w:rsidRPr="006223D9">
        <w:rPr>
          <w:rFonts w:ascii="Times New Roman" w:hAnsi="Times New Roman"/>
          <w:iCs/>
          <w:snapToGrid w:val="0"/>
          <w:sz w:val="27"/>
          <w:szCs w:val="27"/>
          <w:vertAlign w:val="subscript"/>
          <w:lang w:eastAsia="ru-RU"/>
        </w:rPr>
        <w:t>ППпп</w:t>
      </w:r>
      <w:r w:rsidRPr="006223D9">
        <w:rPr>
          <w:rFonts w:ascii="Times New Roman" w:hAnsi="Times New Roman"/>
          <w:iCs/>
          <w:snapToGrid w:val="0"/>
          <w:sz w:val="27"/>
          <w:szCs w:val="27"/>
          <w:lang w:eastAsia="ru-RU"/>
        </w:rPr>
        <w:t>,</w:t>
      </w:r>
    </w:p>
    <w:p w:rsidR="000662D2" w:rsidRPr="006223D9" w:rsidRDefault="000662D2" w:rsidP="000662D2">
      <w:pPr>
        <w:spacing w:after="0" w:line="240" w:lineRule="auto"/>
        <w:ind w:firstLine="709"/>
        <w:jc w:val="both"/>
        <w:rPr>
          <w:rFonts w:ascii="Times New Roman" w:hAnsi="Times New Roman"/>
          <w:iCs/>
          <w:snapToGrid w:val="0"/>
          <w:sz w:val="27"/>
          <w:szCs w:val="27"/>
          <w:lang w:eastAsia="ru-RU"/>
        </w:rPr>
      </w:pPr>
      <w:r w:rsidRPr="006223D9">
        <w:rPr>
          <w:rFonts w:ascii="Times New Roman" w:hAnsi="Times New Roman"/>
          <w:iCs/>
          <w:snapToGrid w:val="0"/>
          <w:sz w:val="27"/>
          <w:szCs w:val="27"/>
          <w:lang w:eastAsia="ru-RU"/>
        </w:rPr>
        <w:t>где</w:t>
      </w:r>
    </w:p>
    <w:p w:rsidR="000662D2" w:rsidRPr="006223D9" w:rsidRDefault="000662D2" w:rsidP="000662D2">
      <w:pPr>
        <w:spacing w:after="0" w:line="240" w:lineRule="auto"/>
        <w:ind w:firstLine="709"/>
        <w:jc w:val="both"/>
        <w:rPr>
          <w:rFonts w:ascii="Times New Roman" w:hAnsi="Times New Roman"/>
          <w:iCs/>
          <w:snapToGrid w:val="0"/>
          <w:sz w:val="27"/>
          <w:szCs w:val="27"/>
          <w:lang w:eastAsia="ru-RU"/>
        </w:rPr>
      </w:pPr>
      <w:r w:rsidRPr="006223D9">
        <w:rPr>
          <w:rFonts w:ascii="Times New Roman" w:hAnsi="Times New Roman"/>
          <w:i/>
          <w:iCs/>
          <w:snapToGrid w:val="0"/>
          <w:sz w:val="27"/>
          <w:szCs w:val="27"/>
          <w:lang w:val="en-US" w:eastAsia="ru-RU"/>
        </w:rPr>
        <w:t>V</w:t>
      </w:r>
      <w:r w:rsidRPr="006223D9">
        <w:rPr>
          <w:rFonts w:ascii="Times New Roman" w:hAnsi="Times New Roman"/>
          <w:i/>
          <w:iCs/>
          <w:snapToGrid w:val="0"/>
          <w:sz w:val="27"/>
          <w:szCs w:val="27"/>
          <w:lang w:eastAsia="ru-RU"/>
        </w:rPr>
        <w:t>нб2</w:t>
      </w:r>
      <w:r w:rsidRPr="006223D9">
        <w:rPr>
          <w:rFonts w:ascii="Times New Roman" w:hAnsi="Times New Roman"/>
          <w:i/>
          <w:iCs/>
          <w:snapToGrid w:val="0"/>
          <w:sz w:val="27"/>
          <w:szCs w:val="27"/>
          <w:vertAlign w:val="subscript"/>
          <w:lang w:eastAsia="ru-RU"/>
        </w:rPr>
        <w:t>пр.п</w:t>
      </w:r>
      <w:r w:rsidRPr="006223D9">
        <w:rPr>
          <w:rFonts w:ascii="Times New Roman" w:hAnsi="Times New Roman"/>
          <w:iCs/>
          <w:snapToGrid w:val="0"/>
          <w:sz w:val="27"/>
          <w:szCs w:val="27"/>
          <w:lang w:eastAsia="ru-RU"/>
        </w:rPr>
        <w:t xml:space="preserve"> – налоговая база предыдущего периода по </w:t>
      </w:r>
      <w:r w:rsidRPr="006223D9">
        <w:rPr>
          <w:rFonts w:ascii="Times New Roman" w:hAnsi="Times New Roman"/>
          <w:b/>
          <w:i/>
          <w:snapToGrid w:val="0"/>
          <w:sz w:val="27"/>
          <w:szCs w:val="27"/>
          <w:lang w:eastAsia="ru-RU"/>
        </w:rPr>
        <w:t>УСН</w:t>
      </w:r>
      <w:r w:rsidRPr="006223D9">
        <w:rPr>
          <w:rFonts w:ascii="Times New Roman" w:hAnsi="Times New Roman"/>
          <w:b/>
          <w:i/>
          <w:snapToGrid w:val="0"/>
          <w:sz w:val="27"/>
          <w:szCs w:val="27"/>
          <w:vertAlign w:val="subscript"/>
          <w:lang w:eastAsia="ru-RU"/>
        </w:rPr>
        <w:t xml:space="preserve">2 </w:t>
      </w:r>
      <w:r w:rsidRPr="006223D9">
        <w:rPr>
          <w:rStyle w:val="FontStyle82"/>
          <w:sz w:val="27"/>
          <w:szCs w:val="27"/>
        </w:rPr>
        <w:t>при использовании объекта обложения «доходы, уменьшенные на величину расходов»</w:t>
      </w:r>
      <w:r w:rsidRPr="006223D9">
        <w:rPr>
          <w:rFonts w:ascii="Times New Roman" w:hAnsi="Times New Roman"/>
          <w:iCs/>
          <w:snapToGrid w:val="0"/>
          <w:sz w:val="27"/>
          <w:szCs w:val="27"/>
          <w:lang w:eastAsia="ru-RU"/>
        </w:rPr>
        <w:t>, тыс. рублей;</w:t>
      </w:r>
    </w:p>
    <w:p w:rsidR="000662D2" w:rsidRPr="006223D9" w:rsidRDefault="000662D2" w:rsidP="000662D2">
      <w:pPr>
        <w:spacing w:after="0" w:line="240" w:lineRule="auto"/>
        <w:ind w:firstLine="709"/>
        <w:jc w:val="both"/>
        <w:rPr>
          <w:rFonts w:ascii="Times New Roman" w:hAnsi="Times New Roman"/>
          <w:iCs/>
          <w:snapToGrid w:val="0"/>
          <w:sz w:val="27"/>
          <w:szCs w:val="27"/>
          <w:lang w:eastAsia="ru-RU"/>
        </w:rPr>
      </w:pPr>
      <w:r w:rsidRPr="006223D9">
        <w:rPr>
          <w:rFonts w:ascii="Times New Roman" w:hAnsi="Times New Roman"/>
          <w:iCs/>
          <w:snapToGrid w:val="0"/>
          <w:sz w:val="27"/>
          <w:szCs w:val="27"/>
          <w:lang w:val="en-US" w:eastAsia="ru-RU"/>
        </w:rPr>
        <w:t>V</w:t>
      </w:r>
      <w:r w:rsidRPr="006223D9">
        <w:rPr>
          <w:rFonts w:ascii="Times New Roman" w:hAnsi="Times New Roman"/>
          <w:iCs/>
          <w:snapToGrid w:val="0"/>
          <w:sz w:val="27"/>
          <w:szCs w:val="27"/>
          <w:vertAlign w:val="subscript"/>
          <w:lang w:eastAsia="ru-RU"/>
        </w:rPr>
        <w:t xml:space="preserve">ППпр.п </w:t>
      </w:r>
      <w:r w:rsidRPr="006223D9">
        <w:rPr>
          <w:rFonts w:ascii="Times New Roman" w:hAnsi="Times New Roman"/>
          <w:iCs/>
          <w:snapToGrid w:val="0"/>
          <w:sz w:val="27"/>
          <w:szCs w:val="27"/>
          <w:lang w:eastAsia="ru-RU"/>
        </w:rPr>
        <w:t>– прибыль прибыльных организаций для целей бухгалтерского учета в предыдущем периоде, тыс. рублей;</w:t>
      </w:r>
    </w:p>
    <w:p w:rsidR="000662D2" w:rsidRPr="006223D9" w:rsidRDefault="000662D2" w:rsidP="000662D2">
      <w:pPr>
        <w:spacing w:after="0" w:line="240" w:lineRule="auto"/>
        <w:ind w:firstLine="709"/>
        <w:jc w:val="both"/>
        <w:rPr>
          <w:rFonts w:ascii="Times New Roman" w:hAnsi="Times New Roman"/>
          <w:iCs/>
          <w:snapToGrid w:val="0"/>
          <w:sz w:val="27"/>
          <w:szCs w:val="27"/>
          <w:lang w:eastAsia="ru-RU"/>
        </w:rPr>
      </w:pPr>
      <w:r w:rsidRPr="006223D9">
        <w:rPr>
          <w:rFonts w:ascii="Times New Roman" w:hAnsi="Times New Roman"/>
          <w:iCs/>
          <w:snapToGrid w:val="0"/>
          <w:sz w:val="27"/>
          <w:szCs w:val="27"/>
          <w:lang w:val="en-US" w:eastAsia="ru-RU"/>
        </w:rPr>
        <w:t>V</w:t>
      </w:r>
      <w:r w:rsidRPr="006223D9">
        <w:rPr>
          <w:rFonts w:ascii="Times New Roman" w:hAnsi="Times New Roman"/>
          <w:iCs/>
          <w:snapToGrid w:val="0"/>
          <w:sz w:val="27"/>
          <w:szCs w:val="27"/>
          <w:vertAlign w:val="subscript"/>
          <w:lang w:eastAsia="ru-RU"/>
        </w:rPr>
        <w:t>ППпп</w:t>
      </w:r>
      <w:r w:rsidRPr="006223D9">
        <w:rPr>
          <w:rFonts w:ascii="Times New Roman" w:hAnsi="Times New Roman"/>
          <w:iCs/>
          <w:snapToGrid w:val="0"/>
          <w:sz w:val="27"/>
          <w:szCs w:val="27"/>
          <w:lang w:eastAsia="ru-RU"/>
        </w:rPr>
        <w:t xml:space="preserve"> – прогнозируемый объем прибыли прибыльных организаций для целей бухгалтерского учета, тыс.рублей.</w:t>
      </w:r>
    </w:p>
    <w:p w:rsidR="000662D2" w:rsidRPr="006223D9" w:rsidRDefault="000662D2" w:rsidP="000662D2">
      <w:pPr>
        <w:spacing w:after="0" w:line="240" w:lineRule="auto"/>
        <w:ind w:firstLine="709"/>
        <w:jc w:val="both"/>
        <w:rPr>
          <w:rFonts w:ascii="Times New Roman" w:hAnsi="Times New Roman"/>
          <w:iCs/>
          <w:snapToGrid w:val="0"/>
          <w:sz w:val="27"/>
          <w:szCs w:val="27"/>
          <w:lang w:eastAsia="ru-RU"/>
        </w:rPr>
      </w:pPr>
    </w:p>
    <w:p w:rsidR="000662D2" w:rsidRPr="006223D9" w:rsidRDefault="000662D2" w:rsidP="000662D2">
      <w:pPr>
        <w:spacing w:after="0" w:line="240" w:lineRule="auto"/>
        <w:ind w:firstLine="709"/>
        <w:jc w:val="both"/>
        <w:rPr>
          <w:rFonts w:ascii="Times New Roman" w:hAnsi="Times New Roman"/>
          <w:iCs/>
          <w:snapToGrid w:val="0"/>
          <w:sz w:val="27"/>
          <w:szCs w:val="27"/>
          <w:lang w:eastAsia="ru-RU"/>
        </w:rPr>
      </w:pPr>
      <w:r w:rsidRPr="006223D9">
        <w:rPr>
          <w:rFonts w:ascii="Times New Roman" w:hAnsi="Times New Roman"/>
          <w:iCs/>
          <w:snapToGrid w:val="0"/>
          <w:sz w:val="27"/>
          <w:szCs w:val="27"/>
          <w:lang w:eastAsia="ru-RU"/>
        </w:rPr>
        <w:t>Прогнозируемый объем налоговой базы по минимальному налогу УСН</w:t>
      </w:r>
      <w:r w:rsidRPr="006223D9">
        <w:rPr>
          <w:rFonts w:ascii="Times New Roman" w:hAnsi="Times New Roman"/>
          <w:iCs/>
          <w:snapToGrid w:val="0"/>
          <w:sz w:val="27"/>
          <w:szCs w:val="27"/>
          <w:vertAlign w:val="subscript"/>
          <w:lang w:eastAsia="ru-RU"/>
        </w:rPr>
        <w:t xml:space="preserve">2 </w:t>
      </w:r>
      <w:r w:rsidRPr="006223D9">
        <w:rPr>
          <w:rFonts w:ascii="Times New Roman" w:hAnsi="Times New Roman"/>
          <w:iCs/>
          <w:snapToGrid w:val="0"/>
          <w:sz w:val="27"/>
          <w:szCs w:val="27"/>
          <w:lang w:eastAsia="ru-RU"/>
        </w:rPr>
        <w:t>(</w:t>
      </w:r>
      <w:r w:rsidRPr="006223D9">
        <w:rPr>
          <w:rFonts w:ascii="Times New Roman" w:hAnsi="Times New Roman"/>
          <w:i/>
          <w:iCs/>
          <w:snapToGrid w:val="0"/>
          <w:sz w:val="27"/>
          <w:szCs w:val="27"/>
          <w:lang w:val="en-US" w:eastAsia="ru-RU"/>
        </w:rPr>
        <w:t>V</w:t>
      </w:r>
      <w:r w:rsidRPr="006223D9">
        <w:rPr>
          <w:rFonts w:ascii="Times New Roman" w:hAnsi="Times New Roman"/>
          <w:i/>
          <w:iCs/>
          <w:snapToGrid w:val="0"/>
          <w:sz w:val="27"/>
          <w:szCs w:val="27"/>
          <w:lang w:eastAsia="ru-RU"/>
        </w:rPr>
        <w:t>нб3</w:t>
      </w:r>
      <w:r w:rsidRPr="006223D9">
        <w:rPr>
          <w:rFonts w:ascii="Times New Roman" w:hAnsi="Times New Roman"/>
          <w:i/>
          <w:iCs/>
          <w:snapToGrid w:val="0"/>
          <w:sz w:val="27"/>
          <w:szCs w:val="27"/>
          <w:vertAlign w:val="subscript"/>
          <w:lang w:eastAsia="ru-RU"/>
        </w:rPr>
        <w:t>пп</w:t>
      </w:r>
      <w:r w:rsidRPr="006223D9">
        <w:rPr>
          <w:rFonts w:ascii="Times New Roman" w:hAnsi="Times New Roman"/>
          <w:iCs/>
          <w:snapToGrid w:val="0"/>
          <w:sz w:val="27"/>
          <w:szCs w:val="27"/>
          <w:lang w:eastAsia="ru-RU"/>
        </w:rPr>
        <w:t xml:space="preserve"> ) рассчитывается на основе налоговой базы предыдущего периода исходя из её доли в ВВП по следующей формуле:</w:t>
      </w:r>
    </w:p>
    <w:p w:rsidR="000662D2" w:rsidRPr="006223D9" w:rsidRDefault="000662D2" w:rsidP="000662D2">
      <w:pPr>
        <w:spacing w:after="0" w:line="240" w:lineRule="auto"/>
        <w:ind w:firstLine="709"/>
        <w:jc w:val="both"/>
        <w:rPr>
          <w:rFonts w:ascii="Times New Roman" w:hAnsi="Times New Roman"/>
          <w:iCs/>
          <w:snapToGrid w:val="0"/>
          <w:sz w:val="16"/>
          <w:szCs w:val="16"/>
          <w:lang w:eastAsia="ru-RU"/>
        </w:rPr>
      </w:pPr>
    </w:p>
    <w:p w:rsidR="000662D2" w:rsidRPr="006223D9" w:rsidRDefault="000662D2" w:rsidP="000662D2">
      <w:pPr>
        <w:spacing w:after="0" w:line="240" w:lineRule="auto"/>
        <w:ind w:firstLine="709"/>
        <w:jc w:val="center"/>
        <w:rPr>
          <w:rFonts w:ascii="Times New Roman" w:hAnsi="Times New Roman"/>
          <w:iCs/>
          <w:snapToGrid w:val="0"/>
          <w:sz w:val="27"/>
          <w:szCs w:val="27"/>
          <w:lang w:eastAsia="ru-RU"/>
        </w:rPr>
      </w:pPr>
      <w:r w:rsidRPr="006223D9">
        <w:rPr>
          <w:rFonts w:ascii="Times New Roman" w:hAnsi="Times New Roman"/>
          <w:i/>
          <w:iCs/>
          <w:snapToGrid w:val="0"/>
          <w:sz w:val="27"/>
          <w:szCs w:val="27"/>
          <w:lang w:val="en-US" w:eastAsia="ru-RU"/>
        </w:rPr>
        <w:t>V</w:t>
      </w:r>
      <w:r w:rsidRPr="006223D9">
        <w:rPr>
          <w:rFonts w:ascii="Times New Roman" w:hAnsi="Times New Roman"/>
          <w:i/>
          <w:iCs/>
          <w:snapToGrid w:val="0"/>
          <w:sz w:val="27"/>
          <w:szCs w:val="27"/>
          <w:lang w:eastAsia="ru-RU"/>
        </w:rPr>
        <w:t>нб3</w:t>
      </w:r>
      <w:r w:rsidRPr="006223D9">
        <w:rPr>
          <w:rFonts w:ascii="Times New Roman" w:hAnsi="Times New Roman"/>
          <w:i/>
          <w:iCs/>
          <w:snapToGrid w:val="0"/>
          <w:sz w:val="27"/>
          <w:szCs w:val="27"/>
          <w:vertAlign w:val="subscript"/>
          <w:lang w:eastAsia="ru-RU"/>
        </w:rPr>
        <w:t>пп</w:t>
      </w:r>
      <w:r w:rsidRPr="006223D9">
        <w:rPr>
          <w:rFonts w:ascii="Times New Roman" w:hAnsi="Times New Roman"/>
          <w:iCs/>
          <w:snapToGrid w:val="0"/>
          <w:sz w:val="27"/>
          <w:szCs w:val="27"/>
          <w:lang w:eastAsia="ru-RU"/>
        </w:rPr>
        <w:t xml:space="preserve"> = (</w:t>
      </w:r>
      <w:r w:rsidRPr="006223D9">
        <w:rPr>
          <w:rFonts w:ascii="Times New Roman" w:hAnsi="Times New Roman"/>
          <w:i/>
          <w:iCs/>
          <w:snapToGrid w:val="0"/>
          <w:sz w:val="27"/>
          <w:szCs w:val="27"/>
          <w:lang w:val="en-US" w:eastAsia="ru-RU"/>
        </w:rPr>
        <w:t>V</w:t>
      </w:r>
      <w:r w:rsidRPr="006223D9">
        <w:rPr>
          <w:rFonts w:ascii="Times New Roman" w:hAnsi="Times New Roman"/>
          <w:i/>
          <w:iCs/>
          <w:snapToGrid w:val="0"/>
          <w:sz w:val="27"/>
          <w:szCs w:val="27"/>
          <w:lang w:eastAsia="ru-RU"/>
        </w:rPr>
        <w:t>нб3</w:t>
      </w:r>
      <w:r w:rsidRPr="006223D9">
        <w:rPr>
          <w:rFonts w:ascii="Times New Roman" w:hAnsi="Times New Roman"/>
          <w:i/>
          <w:iCs/>
          <w:snapToGrid w:val="0"/>
          <w:sz w:val="27"/>
          <w:szCs w:val="27"/>
          <w:vertAlign w:val="subscript"/>
          <w:lang w:eastAsia="ru-RU"/>
        </w:rPr>
        <w:t>пр.п</w:t>
      </w:r>
      <w:r w:rsidRPr="006223D9">
        <w:rPr>
          <w:rFonts w:ascii="Times New Roman" w:hAnsi="Times New Roman"/>
          <w:iCs/>
          <w:snapToGrid w:val="0"/>
          <w:sz w:val="27"/>
          <w:szCs w:val="27"/>
          <w:lang w:eastAsia="ru-RU"/>
        </w:rPr>
        <w:t xml:space="preserve"> / </w:t>
      </w:r>
      <w:r w:rsidRPr="006223D9">
        <w:rPr>
          <w:rFonts w:ascii="Times New Roman" w:hAnsi="Times New Roman"/>
          <w:b/>
          <w:i/>
          <w:snapToGrid w:val="0"/>
          <w:sz w:val="27"/>
          <w:szCs w:val="27"/>
          <w:lang w:val="en-US" w:eastAsia="ru-RU"/>
        </w:rPr>
        <w:t>V</w:t>
      </w:r>
      <w:r w:rsidRPr="006223D9">
        <w:rPr>
          <w:rFonts w:ascii="Times New Roman" w:hAnsi="Times New Roman"/>
          <w:b/>
          <w:i/>
          <w:snapToGrid w:val="0"/>
          <w:sz w:val="27"/>
          <w:szCs w:val="27"/>
          <w:vertAlign w:val="subscript"/>
          <w:lang w:eastAsia="ru-RU"/>
        </w:rPr>
        <w:t>ВВП</w:t>
      </w:r>
      <w:r w:rsidRPr="006223D9">
        <w:rPr>
          <w:rFonts w:ascii="Times New Roman" w:hAnsi="Times New Roman"/>
          <w:snapToGrid w:val="0"/>
          <w:sz w:val="27"/>
          <w:szCs w:val="27"/>
          <w:vertAlign w:val="subscript"/>
          <w:lang w:eastAsia="ru-RU"/>
        </w:rPr>
        <w:t xml:space="preserve"> пр.п</w:t>
      </w:r>
      <w:r w:rsidRPr="006223D9">
        <w:rPr>
          <w:rFonts w:ascii="Times New Roman" w:hAnsi="Times New Roman"/>
          <w:snapToGrid w:val="0"/>
          <w:sz w:val="27"/>
          <w:szCs w:val="27"/>
          <w:lang w:eastAsia="ru-RU"/>
        </w:rPr>
        <w:t>)</w:t>
      </w:r>
      <w:r w:rsidRPr="006223D9">
        <w:rPr>
          <w:rFonts w:ascii="Times New Roman" w:hAnsi="Times New Roman"/>
          <w:iCs/>
          <w:snapToGrid w:val="0"/>
          <w:sz w:val="27"/>
          <w:szCs w:val="27"/>
          <w:lang w:eastAsia="ru-RU"/>
        </w:rPr>
        <w:t xml:space="preserve">* </w:t>
      </w:r>
      <w:r w:rsidRPr="006223D9">
        <w:rPr>
          <w:rFonts w:ascii="Times New Roman" w:hAnsi="Times New Roman"/>
          <w:b/>
          <w:i/>
          <w:snapToGrid w:val="0"/>
          <w:sz w:val="27"/>
          <w:szCs w:val="27"/>
          <w:lang w:val="en-US" w:eastAsia="ru-RU"/>
        </w:rPr>
        <w:t>V</w:t>
      </w:r>
      <w:r w:rsidRPr="006223D9">
        <w:rPr>
          <w:rFonts w:ascii="Times New Roman" w:hAnsi="Times New Roman"/>
          <w:b/>
          <w:i/>
          <w:snapToGrid w:val="0"/>
          <w:sz w:val="27"/>
          <w:szCs w:val="27"/>
          <w:vertAlign w:val="subscript"/>
          <w:lang w:eastAsia="ru-RU"/>
        </w:rPr>
        <w:t>ВВП</w:t>
      </w:r>
      <w:r w:rsidRPr="006223D9">
        <w:rPr>
          <w:rFonts w:ascii="Times New Roman" w:hAnsi="Times New Roman"/>
          <w:snapToGrid w:val="0"/>
          <w:sz w:val="27"/>
          <w:szCs w:val="27"/>
          <w:lang w:eastAsia="ru-RU"/>
        </w:rPr>
        <w:t xml:space="preserve"> </w:t>
      </w:r>
      <w:r w:rsidRPr="006223D9">
        <w:rPr>
          <w:rFonts w:ascii="Times New Roman" w:hAnsi="Times New Roman"/>
          <w:snapToGrid w:val="0"/>
          <w:sz w:val="27"/>
          <w:szCs w:val="27"/>
          <w:vertAlign w:val="subscript"/>
          <w:lang w:eastAsia="ru-RU"/>
        </w:rPr>
        <w:t>п.п</w:t>
      </w:r>
      <w:r w:rsidRPr="006223D9">
        <w:rPr>
          <w:rFonts w:ascii="Times New Roman" w:hAnsi="Times New Roman"/>
          <w:iCs/>
          <w:snapToGrid w:val="0"/>
          <w:sz w:val="27"/>
          <w:szCs w:val="27"/>
          <w:lang w:eastAsia="ru-RU"/>
        </w:rPr>
        <w:t>,</w:t>
      </w:r>
    </w:p>
    <w:p w:rsidR="000662D2" w:rsidRPr="006223D9" w:rsidRDefault="000662D2" w:rsidP="000662D2">
      <w:pPr>
        <w:spacing w:after="0" w:line="240" w:lineRule="auto"/>
        <w:ind w:firstLine="709"/>
        <w:jc w:val="both"/>
        <w:rPr>
          <w:rFonts w:ascii="Times New Roman" w:hAnsi="Times New Roman"/>
          <w:iCs/>
          <w:snapToGrid w:val="0"/>
          <w:sz w:val="27"/>
          <w:szCs w:val="27"/>
          <w:lang w:eastAsia="ru-RU"/>
        </w:rPr>
      </w:pPr>
      <w:r w:rsidRPr="006223D9">
        <w:rPr>
          <w:rFonts w:ascii="Times New Roman" w:hAnsi="Times New Roman"/>
          <w:iCs/>
          <w:snapToGrid w:val="0"/>
          <w:sz w:val="27"/>
          <w:szCs w:val="27"/>
          <w:lang w:eastAsia="ru-RU"/>
        </w:rPr>
        <w:t>где</w:t>
      </w:r>
    </w:p>
    <w:p w:rsidR="000662D2" w:rsidRPr="006223D9" w:rsidRDefault="000662D2" w:rsidP="000662D2">
      <w:pPr>
        <w:spacing w:after="0" w:line="240" w:lineRule="auto"/>
        <w:ind w:firstLine="709"/>
        <w:jc w:val="both"/>
        <w:rPr>
          <w:rFonts w:ascii="Times New Roman" w:hAnsi="Times New Roman"/>
          <w:iCs/>
          <w:snapToGrid w:val="0"/>
          <w:sz w:val="27"/>
          <w:szCs w:val="27"/>
          <w:lang w:eastAsia="ru-RU"/>
        </w:rPr>
      </w:pPr>
      <w:r w:rsidRPr="006223D9">
        <w:rPr>
          <w:rFonts w:ascii="Times New Roman" w:hAnsi="Times New Roman"/>
          <w:i/>
          <w:iCs/>
          <w:snapToGrid w:val="0"/>
          <w:sz w:val="27"/>
          <w:szCs w:val="27"/>
          <w:lang w:val="en-US" w:eastAsia="ru-RU"/>
        </w:rPr>
        <w:t>V</w:t>
      </w:r>
      <w:r w:rsidRPr="006223D9">
        <w:rPr>
          <w:rFonts w:ascii="Times New Roman" w:hAnsi="Times New Roman"/>
          <w:i/>
          <w:iCs/>
          <w:snapToGrid w:val="0"/>
          <w:sz w:val="27"/>
          <w:szCs w:val="27"/>
          <w:lang w:eastAsia="ru-RU"/>
        </w:rPr>
        <w:t>нб3</w:t>
      </w:r>
      <w:r w:rsidRPr="006223D9">
        <w:rPr>
          <w:rFonts w:ascii="Times New Roman" w:hAnsi="Times New Roman"/>
          <w:i/>
          <w:iCs/>
          <w:snapToGrid w:val="0"/>
          <w:sz w:val="27"/>
          <w:szCs w:val="27"/>
          <w:vertAlign w:val="subscript"/>
          <w:lang w:eastAsia="ru-RU"/>
        </w:rPr>
        <w:t>пр.п</w:t>
      </w:r>
      <w:r w:rsidRPr="006223D9">
        <w:rPr>
          <w:rFonts w:ascii="Times New Roman" w:hAnsi="Times New Roman"/>
          <w:iCs/>
          <w:snapToGrid w:val="0"/>
          <w:sz w:val="27"/>
          <w:szCs w:val="27"/>
          <w:lang w:eastAsia="ru-RU"/>
        </w:rPr>
        <w:t xml:space="preserve"> – налоговая база по минимальному налогу УСН</w:t>
      </w:r>
      <w:r w:rsidRPr="006223D9">
        <w:rPr>
          <w:rFonts w:ascii="Times New Roman" w:hAnsi="Times New Roman"/>
          <w:iCs/>
          <w:snapToGrid w:val="0"/>
          <w:sz w:val="27"/>
          <w:szCs w:val="27"/>
          <w:vertAlign w:val="subscript"/>
          <w:lang w:eastAsia="ru-RU"/>
        </w:rPr>
        <w:t xml:space="preserve">2 </w:t>
      </w:r>
      <w:r w:rsidRPr="006223D9">
        <w:rPr>
          <w:rFonts w:ascii="Times New Roman" w:hAnsi="Times New Roman"/>
          <w:iCs/>
          <w:snapToGrid w:val="0"/>
          <w:sz w:val="27"/>
          <w:szCs w:val="27"/>
          <w:lang w:eastAsia="ru-RU"/>
        </w:rPr>
        <w:t>предыдущего периода, тыс.рублей;</w:t>
      </w:r>
    </w:p>
    <w:p w:rsidR="000662D2" w:rsidRPr="006223D9" w:rsidRDefault="000662D2" w:rsidP="000662D2">
      <w:pPr>
        <w:spacing w:after="0" w:line="240" w:lineRule="auto"/>
        <w:ind w:firstLine="709"/>
        <w:jc w:val="both"/>
        <w:rPr>
          <w:rFonts w:ascii="Times New Roman" w:hAnsi="Times New Roman"/>
          <w:snapToGrid w:val="0"/>
          <w:sz w:val="27"/>
          <w:szCs w:val="27"/>
          <w:lang w:eastAsia="ru-RU"/>
        </w:rPr>
      </w:pPr>
      <w:r w:rsidRPr="006223D9">
        <w:rPr>
          <w:rFonts w:ascii="Times New Roman" w:hAnsi="Times New Roman"/>
          <w:b/>
          <w:i/>
          <w:snapToGrid w:val="0"/>
          <w:sz w:val="27"/>
          <w:szCs w:val="27"/>
          <w:lang w:val="en-US" w:eastAsia="ru-RU"/>
        </w:rPr>
        <w:t>V</w:t>
      </w:r>
      <w:r w:rsidRPr="006223D9">
        <w:rPr>
          <w:rFonts w:ascii="Times New Roman" w:hAnsi="Times New Roman"/>
          <w:b/>
          <w:i/>
          <w:snapToGrid w:val="0"/>
          <w:sz w:val="27"/>
          <w:szCs w:val="27"/>
          <w:vertAlign w:val="subscript"/>
          <w:lang w:eastAsia="ru-RU"/>
        </w:rPr>
        <w:t>ВВП</w:t>
      </w:r>
      <w:r w:rsidRPr="006223D9">
        <w:rPr>
          <w:rFonts w:ascii="Times New Roman" w:hAnsi="Times New Roman"/>
          <w:snapToGrid w:val="0"/>
          <w:sz w:val="27"/>
          <w:szCs w:val="27"/>
          <w:vertAlign w:val="subscript"/>
          <w:lang w:eastAsia="ru-RU"/>
        </w:rPr>
        <w:t xml:space="preserve"> пр.п</w:t>
      </w:r>
      <w:r w:rsidRPr="006223D9">
        <w:rPr>
          <w:rFonts w:ascii="Times New Roman" w:hAnsi="Times New Roman"/>
          <w:snapToGrid w:val="0"/>
          <w:sz w:val="27"/>
          <w:szCs w:val="27"/>
          <w:lang w:eastAsia="ru-RU"/>
        </w:rPr>
        <w:t xml:space="preserve"> – объем валового внутреннего продукта в предыдущем периоде, тыс.рублей;</w:t>
      </w:r>
    </w:p>
    <w:p w:rsidR="000662D2" w:rsidRPr="006223D9" w:rsidRDefault="000662D2" w:rsidP="000662D2">
      <w:pPr>
        <w:spacing w:after="0" w:line="240" w:lineRule="auto"/>
        <w:ind w:firstLine="709"/>
        <w:jc w:val="both"/>
        <w:rPr>
          <w:rFonts w:ascii="Times New Roman" w:hAnsi="Times New Roman"/>
          <w:snapToGrid w:val="0"/>
          <w:sz w:val="27"/>
          <w:szCs w:val="27"/>
          <w:lang w:eastAsia="ru-RU"/>
        </w:rPr>
      </w:pPr>
      <w:r w:rsidRPr="006223D9">
        <w:rPr>
          <w:rFonts w:ascii="Times New Roman" w:hAnsi="Times New Roman"/>
          <w:b/>
          <w:i/>
          <w:snapToGrid w:val="0"/>
          <w:sz w:val="27"/>
          <w:szCs w:val="27"/>
          <w:lang w:val="en-US" w:eastAsia="ru-RU"/>
        </w:rPr>
        <w:t>V</w:t>
      </w:r>
      <w:r w:rsidRPr="006223D9">
        <w:rPr>
          <w:rFonts w:ascii="Times New Roman" w:hAnsi="Times New Roman"/>
          <w:b/>
          <w:i/>
          <w:snapToGrid w:val="0"/>
          <w:sz w:val="27"/>
          <w:szCs w:val="27"/>
          <w:vertAlign w:val="subscript"/>
          <w:lang w:eastAsia="ru-RU"/>
        </w:rPr>
        <w:t>ВВП</w:t>
      </w:r>
      <w:r w:rsidRPr="006223D9">
        <w:rPr>
          <w:rFonts w:ascii="Times New Roman" w:hAnsi="Times New Roman"/>
          <w:snapToGrid w:val="0"/>
          <w:sz w:val="27"/>
          <w:szCs w:val="27"/>
          <w:lang w:eastAsia="ru-RU"/>
        </w:rPr>
        <w:t xml:space="preserve"> </w:t>
      </w:r>
      <w:r w:rsidRPr="006223D9">
        <w:rPr>
          <w:rFonts w:ascii="Times New Roman" w:hAnsi="Times New Roman"/>
          <w:snapToGrid w:val="0"/>
          <w:sz w:val="27"/>
          <w:szCs w:val="27"/>
          <w:vertAlign w:val="subscript"/>
          <w:lang w:eastAsia="ru-RU"/>
        </w:rPr>
        <w:t>п.п</w:t>
      </w:r>
      <w:r w:rsidRPr="006223D9">
        <w:rPr>
          <w:rFonts w:ascii="Times New Roman" w:hAnsi="Times New Roman"/>
          <w:iCs/>
          <w:snapToGrid w:val="0"/>
          <w:sz w:val="27"/>
          <w:szCs w:val="27"/>
          <w:lang w:eastAsia="ru-RU"/>
        </w:rPr>
        <w:t xml:space="preserve"> </w:t>
      </w:r>
      <w:r w:rsidRPr="006223D9">
        <w:rPr>
          <w:rFonts w:ascii="Times New Roman" w:hAnsi="Times New Roman"/>
          <w:snapToGrid w:val="0"/>
          <w:sz w:val="27"/>
          <w:szCs w:val="27"/>
          <w:lang w:eastAsia="ru-RU"/>
        </w:rPr>
        <w:t>– объем прогнозируемого валового внутреннего продукта, тыс.</w:t>
      </w:r>
      <w:r w:rsidR="00281C17">
        <w:rPr>
          <w:rFonts w:ascii="Times New Roman" w:hAnsi="Times New Roman"/>
          <w:snapToGrid w:val="0"/>
          <w:sz w:val="27"/>
          <w:szCs w:val="27"/>
          <w:lang w:eastAsia="ru-RU"/>
        </w:rPr>
        <w:t xml:space="preserve"> </w:t>
      </w:r>
      <w:r w:rsidRPr="006223D9">
        <w:rPr>
          <w:rFonts w:ascii="Times New Roman" w:hAnsi="Times New Roman"/>
          <w:snapToGrid w:val="0"/>
          <w:sz w:val="27"/>
          <w:szCs w:val="27"/>
          <w:lang w:eastAsia="ru-RU"/>
        </w:rPr>
        <w:t>рублей.</w:t>
      </w:r>
    </w:p>
    <w:p w:rsidR="000662D2" w:rsidRPr="006223D9" w:rsidRDefault="000662D2" w:rsidP="000662D2">
      <w:pPr>
        <w:spacing w:after="0" w:line="240" w:lineRule="auto"/>
        <w:ind w:firstLine="709"/>
        <w:jc w:val="both"/>
        <w:rPr>
          <w:rFonts w:ascii="Times New Roman" w:hAnsi="Times New Roman"/>
          <w:sz w:val="16"/>
          <w:szCs w:val="16"/>
          <w:lang w:eastAsia="ru-RU"/>
        </w:rPr>
      </w:pPr>
    </w:p>
    <w:p w:rsidR="000662D2" w:rsidRPr="006223D9" w:rsidRDefault="000662D2" w:rsidP="000662D2">
      <w:pPr>
        <w:spacing w:after="0" w:line="240" w:lineRule="auto"/>
        <w:ind w:firstLine="709"/>
        <w:jc w:val="both"/>
        <w:rPr>
          <w:rFonts w:ascii="Times New Roman" w:hAnsi="Times New Roman"/>
          <w:sz w:val="27"/>
          <w:szCs w:val="27"/>
          <w:lang w:eastAsia="ru-RU"/>
        </w:rPr>
      </w:pPr>
      <w:r w:rsidRPr="006223D9">
        <w:rPr>
          <w:rFonts w:ascii="Times New Roman" w:hAnsi="Times New Roman"/>
          <w:sz w:val="27"/>
          <w:szCs w:val="27"/>
          <w:lang w:eastAsia="ru-RU"/>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объема поступлений учитываются в налогооблагаемой базе.</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Объём выпадающих доходов определяется в рамках прописанного алгоритма расчёта прогнозного объёма поступлений налога.</w:t>
      </w:r>
    </w:p>
    <w:p w:rsidR="000662D2" w:rsidRPr="006223D9" w:rsidRDefault="000662D2" w:rsidP="000662D2">
      <w:pPr>
        <w:spacing w:after="0" w:line="240" w:lineRule="auto"/>
        <w:ind w:firstLine="709"/>
        <w:jc w:val="both"/>
        <w:rPr>
          <w:rFonts w:ascii="Times New Roman" w:hAnsi="Times New Roman"/>
          <w:snapToGrid w:val="0"/>
          <w:sz w:val="27"/>
          <w:szCs w:val="27"/>
          <w:lang w:eastAsia="ru-RU"/>
        </w:rPr>
      </w:pPr>
      <w:r w:rsidRPr="006223D9">
        <w:rPr>
          <w:rFonts w:ascii="Times New Roman" w:hAnsi="Times New Roman"/>
          <w:snapToGrid w:val="0"/>
          <w:sz w:val="27"/>
          <w:szCs w:val="27"/>
          <w:lang w:eastAsia="ru-RU"/>
        </w:rPr>
        <w:t>Налог, взимаемый в связи с применением упрощенной системы налогообложения, зачисляется в бюджеты бюджетной системы Российской Федерации по нормативам, установленным в соответствии со статьями БК РФ.</w:t>
      </w:r>
    </w:p>
    <w:p w:rsidR="000662D2" w:rsidRPr="006223D9" w:rsidRDefault="00B2597E" w:rsidP="000662D2">
      <w:pPr>
        <w:pStyle w:val="2"/>
        <w:spacing w:after="240" w:line="240" w:lineRule="auto"/>
        <w:ind w:firstLine="709"/>
        <w:jc w:val="center"/>
        <w:rPr>
          <w:rFonts w:ascii="Times New Roman" w:hAnsi="Times New Roman"/>
          <w:i w:val="0"/>
          <w:sz w:val="27"/>
          <w:szCs w:val="27"/>
        </w:rPr>
      </w:pPr>
      <w:bookmarkStart w:id="50" w:name="_Toc76717506"/>
      <w:r>
        <w:rPr>
          <w:rFonts w:ascii="Times New Roman" w:hAnsi="Times New Roman"/>
          <w:i w:val="0"/>
          <w:sz w:val="27"/>
          <w:szCs w:val="27"/>
        </w:rPr>
        <w:t>2.5</w:t>
      </w:r>
      <w:r w:rsidR="000662D2" w:rsidRPr="006223D9">
        <w:rPr>
          <w:rFonts w:ascii="Times New Roman" w:hAnsi="Times New Roman"/>
          <w:i w:val="0"/>
          <w:sz w:val="27"/>
          <w:szCs w:val="27"/>
        </w:rPr>
        <w:t xml:space="preserve">. Единый налог на вмененный доход для отдельных видов деятельности </w:t>
      </w:r>
      <w:r w:rsidR="000662D2" w:rsidRPr="006223D9">
        <w:rPr>
          <w:rFonts w:ascii="Times New Roman" w:hAnsi="Times New Roman"/>
          <w:i w:val="0"/>
          <w:sz w:val="27"/>
          <w:szCs w:val="27"/>
        </w:rPr>
        <w:br/>
        <w:t>182 1 05 02000 02 0000 110</w:t>
      </w:r>
      <w:bookmarkEnd w:id="50"/>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Расчёт доходов в бюджетную систему Российской Федерации от уплаты единого налога на вмененный доход для уплаты отдельных видов деятельности осуществляется в соответствии с действующим законодательством Российской Федерации о налогах и сборах.</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Для расчета единого налога на вмененный доход для отдельных видов деятельности используются:</w:t>
      </w:r>
    </w:p>
    <w:p w:rsidR="00B2597E" w:rsidRPr="006223D9" w:rsidRDefault="000662D2" w:rsidP="00B2597E">
      <w:pPr>
        <w:tabs>
          <w:tab w:val="num" w:pos="0"/>
        </w:tabs>
        <w:spacing w:after="0" w:line="240" w:lineRule="auto"/>
        <w:ind w:firstLine="709"/>
        <w:jc w:val="both"/>
        <w:rPr>
          <w:rFonts w:ascii="Times New Roman" w:hAnsi="Times New Roman"/>
          <w:sz w:val="27"/>
          <w:szCs w:val="27"/>
        </w:rPr>
      </w:pPr>
      <w:r w:rsidRPr="006223D9">
        <w:rPr>
          <w:rFonts w:ascii="Times New Roman" w:hAnsi="Times New Roman"/>
          <w:sz w:val="27"/>
          <w:szCs w:val="27"/>
        </w:rPr>
        <w:t>- показатели прогноза социально-экономического развития Российской Федерации на очередной финансовый год и плановый период (ВВП), разрабатываемые Минэкономразвития Российской Федерации и утверждаемые Правительством Российской Федерации</w:t>
      </w:r>
      <w:r w:rsidR="00B2597E">
        <w:rPr>
          <w:rFonts w:ascii="Times New Roman" w:hAnsi="Times New Roman"/>
          <w:sz w:val="27"/>
          <w:szCs w:val="27"/>
        </w:rPr>
        <w:t>,</w:t>
      </w:r>
      <w:r w:rsidR="00B2597E" w:rsidRPr="00B2597E">
        <w:rPr>
          <w:rFonts w:ascii="Times New Roman" w:hAnsi="Times New Roman"/>
          <w:sz w:val="27"/>
          <w:szCs w:val="27"/>
        </w:rPr>
        <w:t xml:space="preserve"> </w:t>
      </w:r>
      <w:r w:rsidR="00B2597E" w:rsidRPr="00EC1676">
        <w:rPr>
          <w:rFonts w:ascii="Times New Roman" w:hAnsi="Times New Roman"/>
          <w:sz w:val="27"/>
          <w:szCs w:val="27"/>
        </w:rPr>
        <w:t>Министерство</w:t>
      </w:r>
      <w:r w:rsidR="00B2597E">
        <w:rPr>
          <w:rFonts w:ascii="Times New Roman" w:hAnsi="Times New Roman"/>
          <w:sz w:val="27"/>
          <w:szCs w:val="27"/>
        </w:rPr>
        <w:t>м</w:t>
      </w:r>
      <w:r w:rsidR="00B2597E" w:rsidRPr="00EC1676">
        <w:rPr>
          <w:rFonts w:ascii="Times New Roman" w:hAnsi="Times New Roman"/>
          <w:sz w:val="27"/>
          <w:szCs w:val="27"/>
        </w:rPr>
        <w:t xml:space="preserve"> экономического развития,  промышленности и науки Архангельской области</w:t>
      </w:r>
      <w:r w:rsidR="00B2597E">
        <w:rPr>
          <w:rFonts w:ascii="Times New Roman" w:hAnsi="Times New Roman"/>
          <w:sz w:val="27"/>
          <w:szCs w:val="27"/>
        </w:rPr>
        <w:t xml:space="preserve"> и Департаментом финансов и экономики Ненецкого автономного округа</w:t>
      </w:r>
      <w:r w:rsidR="00B2597E" w:rsidRPr="006223D9">
        <w:rPr>
          <w:rFonts w:ascii="Times New Roman" w:hAnsi="Times New Roman"/>
          <w:sz w:val="27"/>
          <w:szCs w:val="27"/>
        </w:rPr>
        <w:t>;</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 динамика налоговой базы по налогу отчета по форме № 5-ЕНВД «Отчет о налоговой базе и структуре начислений по единому налогу на вмененный доход для отдельных видов деятельности» (далее – отчет № 5-ЕНВД) за годы, предшествующие прогнозируемому, </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w:t>
      </w:r>
      <w:r w:rsidR="00D61977" w:rsidRPr="006223D9">
        <w:rPr>
          <w:rFonts w:ascii="Times New Roman" w:hAnsi="Times New Roman"/>
          <w:sz w:val="27"/>
          <w:szCs w:val="27"/>
        </w:rPr>
        <w:t>, страховых взносов</w:t>
      </w:r>
      <w:r w:rsidRPr="006223D9">
        <w:rPr>
          <w:rFonts w:ascii="Times New Roman" w:hAnsi="Times New Roman"/>
          <w:sz w:val="27"/>
          <w:szCs w:val="27"/>
        </w:rPr>
        <w:t xml:space="preserve"> и иных обязательных платежей в бюджетную систему Российской Федерации»;</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налоговые ставки, коэффициенты базовой доходности, предусмотренные главой 26.3 «Система налогообложения в виде единого налога на вмененный доход для отдельных видов деятельности» НК РФ и др. источники.</w:t>
      </w:r>
    </w:p>
    <w:p w:rsidR="000662D2" w:rsidRPr="006223D9" w:rsidRDefault="000662D2" w:rsidP="000662D2">
      <w:pPr>
        <w:spacing w:after="0" w:line="240" w:lineRule="auto"/>
        <w:ind w:firstLine="709"/>
        <w:jc w:val="both"/>
        <w:rPr>
          <w:rFonts w:ascii="Times New Roman" w:hAnsi="Times New Roman"/>
          <w:snapToGrid w:val="0"/>
          <w:sz w:val="16"/>
          <w:szCs w:val="16"/>
          <w:lang w:eastAsia="ru-RU"/>
        </w:rPr>
      </w:pP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Расчёт прогнозного объёма поступлений единого налога на вмененный доход для отдельных видов деятельности осуществляется по методу прямого расчёта, основанного на непосредственном использовании прогнозных значений показателей, уровней ставок и других показателей.</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Прогнозный объём поступлений единого налога на вмененный доход (</w:t>
      </w:r>
      <w:r w:rsidRPr="006223D9">
        <w:rPr>
          <w:rFonts w:ascii="Times New Roman" w:hAnsi="Times New Roman"/>
          <w:b/>
          <w:i/>
          <w:sz w:val="27"/>
          <w:szCs w:val="27"/>
        </w:rPr>
        <w:t>ЕНВД)</w:t>
      </w:r>
      <w:r w:rsidRPr="006223D9">
        <w:rPr>
          <w:rFonts w:ascii="Times New Roman" w:hAnsi="Times New Roman"/>
          <w:sz w:val="27"/>
          <w:szCs w:val="27"/>
        </w:rPr>
        <w:t xml:space="preserve"> рассчитывается по следующей формуле.</w:t>
      </w:r>
    </w:p>
    <w:p w:rsidR="000662D2" w:rsidRPr="006223D9" w:rsidRDefault="000662D2" w:rsidP="000662D2">
      <w:pPr>
        <w:spacing w:after="0" w:line="240" w:lineRule="auto"/>
        <w:ind w:firstLine="709"/>
        <w:jc w:val="both"/>
        <w:rPr>
          <w:rFonts w:ascii="Times New Roman" w:hAnsi="Times New Roman"/>
          <w:sz w:val="16"/>
          <w:szCs w:val="16"/>
        </w:rPr>
      </w:pPr>
    </w:p>
    <w:p w:rsidR="000662D2" w:rsidRPr="006223D9" w:rsidRDefault="000662D2" w:rsidP="000662D2">
      <w:pPr>
        <w:spacing w:before="120" w:after="120" w:line="240" w:lineRule="auto"/>
        <w:ind w:firstLine="709"/>
        <w:jc w:val="center"/>
        <w:rPr>
          <w:rFonts w:ascii="Times New Roman" w:hAnsi="Times New Roman"/>
          <w:b/>
          <w:i/>
          <w:sz w:val="27"/>
          <w:szCs w:val="27"/>
        </w:rPr>
      </w:pPr>
      <w:r w:rsidRPr="006223D9">
        <w:rPr>
          <w:rFonts w:ascii="Times New Roman" w:hAnsi="Times New Roman"/>
          <w:b/>
          <w:i/>
          <w:sz w:val="27"/>
          <w:szCs w:val="27"/>
        </w:rPr>
        <w:t>ЕНВД = ((B</w:t>
      </w:r>
      <w:r w:rsidRPr="006223D9">
        <w:rPr>
          <w:rFonts w:ascii="Times New Roman" w:hAnsi="Times New Roman"/>
          <w:b/>
          <w:i/>
          <w:sz w:val="27"/>
          <w:szCs w:val="27"/>
          <w:vertAlign w:val="subscript"/>
        </w:rPr>
        <w:t>пп</w:t>
      </w:r>
      <w:r w:rsidRPr="006223D9">
        <w:rPr>
          <w:rFonts w:ascii="Times New Roman" w:hAnsi="Times New Roman"/>
          <w:b/>
          <w:i/>
          <w:sz w:val="27"/>
          <w:szCs w:val="27"/>
        </w:rPr>
        <w:t xml:space="preserve"> * S</w:t>
      </w:r>
      <w:r w:rsidR="00D12328" w:rsidRPr="006223D9">
        <w:rPr>
          <w:rFonts w:ascii="Times New Roman" w:hAnsi="Times New Roman"/>
          <w:b/>
          <w:i/>
          <w:sz w:val="27"/>
          <w:szCs w:val="27"/>
        </w:rPr>
        <w:t xml:space="preserve"> </w:t>
      </w:r>
      <w:r w:rsidRPr="006223D9">
        <w:rPr>
          <w:rFonts w:ascii="Times New Roman" w:hAnsi="Times New Roman"/>
          <w:b/>
          <w:i/>
          <w:sz w:val="27"/>
          <w:szCs w:val="27"/>
        </w:rPr>
        <w:t xml:space="preserve">– С </w:t>
      </w:r>
      <w:r w:rsidRPr="006223D9">
        <w:rPr>
          <w:rFonts w:ascii="Times New Roman" w:hAnsi="Times New Roman"/>
          <w:b/>
          <w:i/>
          <w:sz w:val="27"/>
          <w:szCs w:val="27"/>
          <w:vertAlign w:val="subscript"/>
        </w:rPr>
        <w:t>стр.взн.</w:t>
      </w:r>
      <w:r w:rsidRPr="006223D9">
        <w:rPr>
          <w:rFonts w:ascii="Times New Roman" w:hAnsi="Times New Roman"/>
          <w:b/>
          <w:i/>
          <w:sz w:val="27"/>
          <w:szCs w:val="27"/>
        </w:rPr>
        <w:t>) (+/-)F) * (</w:t>
      </w:r>
      <w:r w:rsidRPr="006223D9">
        <w:rPr>
          <w:rFonts w:ascii="Times New Roman" w:hAnsi="Times New Roman"/>
          <w:b/>
          <w:i/>
          <w:snapToGrid w:val="0"/>
          <w:sz w:val="27"/>
          <w:szCs w:val="27"/>
          <w:lang w:val="en-US" w:eastAsia="ru-RU"/>
        </w:rPr>
        <w:t>K</w:t>
      </w:r>
      <w:r w:rsidRPr="006223D9">
        <w:rPr>
          <w:rFonts w:ascii="Times New Roman" w:hAnsi="Times New Roman"/>
          <w:b/>
          <w:i/>
          <w:snapToGrid w:val="0"/>
          <w:sz w:val="27"/>
          <w:szCs w:val="27"/>
          <w:lang w:eastAsia="ru-RU"/>
        </w:rPr>
        <w:t xml:space="preserve"> </w:t>
      </w:r>
      <w:r w:rsidRPr="006223D9">
        <w:rPr>
          <w:rFonts w:ascii="Times New Roman" w:hAnsi="Times New Roman"/>
          <w:b/>
          <w:i/>
          <w:snapToGrid w:val="0"/>
          <w:sz w:val="27"/>
          <w:szCs w:val="27"/>
          <w:vertAlign w:val="subscript"/>
          <w:lang w:eastAsia="ru-RU"/>
        </w:rPr>
        <w:t>соб</w:t>
      </w:r>
      <w:r w:rsidR="00D12328" w:rsidRPr="006223D9">
        <w:rPr>
          <w:rFonts w:ascii="Times New Roman" w:hAnsi="Times New Roman"/>
          <w:b/>
          <w:i/>
          <w:snapToGrid w:val="0"/>
          <w:sz w:val="27"/>
          <w:szCs w:val="27"/>
          <w:vertAlign w:val="subscript"/>
          <w:lang w:eastAsia="ru-RU"/>
        </w:rPr>
        <w:t>.</w:t>
      </w:r>
      <w:r w:rsidRPr="006223D9">
        <w:rPr>
          <w:rFonts w:ascii="Times New Roman" w:hAnsi="Times New Roman"/>
          <w:b/>
          <w:i/>
          <w:snapToGrid w:val="0"/>
          <w:sz w:val="27"/>
          <w:szCs w:val="27"/>
          <w:vertAlign w:val="subscript"/>
          <w:lang w:eastAsia="ru-RU"/>
        </w:rPr>
        <w:t>)</w:t>
      </w:r>
      <w:r w:rsidRPr="006223D9">
        <w:rPr>
          <w:rFonts w:ascii="Times New Roman" w:hAnsi="Times New Roman"/>
          <w:b/>
          <w:i/>
          <w:sz w:val="27"/>
          <w:szCs w:val="27"/>
        </w:rPr>
        <w:t xml:space="preserve">, </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где,</w:t>
      </w:r>
    </w:p>
    <w:p w:rsidR="000662D2" w:rsidRPr="006223D9" w:rsidRDefault="000662D2" w:rsidP="000662D2">
      <w:pPr>
        <w:spacing w:after="0" w:line="240" w:lineRule="auto"/>
        <w:ind w:firstLine="709"/>
        <w:jc w:val="both"/>
        <w:rPr>
          <w:rFonts w:ascii="Times New Roman" w:hAnsi="Times New Roman"/>
          <w:iCs/>
          <w:snapToGrid w:val="0"/>
          <w:sz w:val="27"/>
          <w:szCs w:val="27"/>
          <w:lang w:eastAsia="ru-RU"/>
        </w:rPr>
      </w:pPr>
      <w:r w:rsidRPr="006223D9">
        <w:rPr>
          <w:rFonts w:ascii="Times New Roman" w:hAnsi="Times New Roman"/>
          <w:b/>
          <w:i/>
          <w:sz w:val="27"/>
          <w:szCs w:val="27"/>
        </w:rPr>
        <w:t>B</w:t>
      </w:r>
      <w:r w:rsidRPr="006223D9">
        <w:rPr>
          <w:rFonts w:ascii="Times New Roman" w:hAnsi="Times New Roman"/>
          <w:b/>
          <w:i/>
          <w:sz w:val="27"/>
          <w:szCs w:val="27"/>
          <w:vertAlign w:val="subscript"/>
        </w:rPr>
        <w:t>пп</w:t>
      </w:r>
      <w:r w:rsidRPr="006223D9">
        <w:rPr>
          <w:rFonts w:ascii="Times New Roman" w:hAnsi="Times New Roman"/>
          <w:iCs/>
          <w:snapToGrid w:val="0"/>
          <w:sz w:val="27"/>
          <w:szCs w:val="27"/>
          <w:lang w:eastAsia="ru-RU"/>
        </w:rPr>
        <w:t xml:space="preserve"> – налоговая база прогнозируемого периода, тыс. рублей;</w:t>
      </w:r>
    </w:p>
    <w:p w:rsidR="000662D2" w:rsidRPr="006223D9" w:rsidRDefault="000662D2" w:rsidP="000662D2">
      <w:pPr>
        <w:spacing w:after="0" w:line="240" w:lineRule="auto"/>
        <w:ind w:firstLine="709"/>
        <w:jc w:val="both"/>
        <w:rPr>
          <w:rFonts w:ascii="Times New Roman" w:hAnsi="Times New Roman"/>
          <w:iCs/>
          <w:snapToGrid w:val="0"/>
          <w:sz w:val="27"/>
          <w:szCs w:val="27"/>
          <w:lang w:eastAsia="ru-RU"/>
        </w:rPr>
      </w:pPr>
      <w:r w:rsidRPr="006223D9">
        <w:rPr>
          <w:rFonts w:ascii="Times New Roman" w:hAnsi="Times New Roman"/>
          <w:b/>
          <w:i/>
          <w:sz w:val="27"/>
          <w:szCs w:val="27"/>
        </w:rPr>
        <w:t xml:space="preserve">С </w:t>
      </w:r>
      <w:r w:rsidRPr="006223D9">
        <w:rPr>
          <w:rFonts w:ascii="Times New Roman" w:hAnsi="Times New Roman"/>
          <w:b/>
          <w:i/>
          <w:sz w:val="27"/>
          <w:szCs w:val="27"/>
          <w:vertAlign w:val="subscript"/>
        </w:rPr>
        <w:t xml:space="preserve">стр.взн. </w:t>
      </w:r>
      <w:r w:rsidRPr="006223D9">
        <w:rPr>
          <w:rFonts w:ascii="Times New Roman" w:hAnsi="Times New Roman"/>
          <w:iCs/>
          <w:snapToGrid w:val="0"/>
          <w:sz w:val="27"/>
          <w:szCs w:val="27"/>
          <w:lang w:eastAsia="ru-RU"/>
        </w:rPr>
        <w:t>– прогнозируемый объем страховых взносов на ОПС и по временной нетрудоспособности, тыс. рублей;</w:t>
      </w:r>
    </w:p>
    <w:p w:rsidR="000662D2" w:rsidRPr="006223D9" w:rsidRDefault="000662D2" w:rsidP="000662D2">
      <w:pPr>
        <w:spacing w:after="0" w:line="240" w:lineRule="auto"/>
        <w:ind w:firstLine="709"/>
        <w:jc w:val="both"/>
        <w:rPr>
          <w:rFonts w:ascii="Times New Roman" w:hAnsi="Times New Roman"/>
          <w:snapToGrid w:val="0"/>
          <w:sz w:val="27"/>
          <w:szCs w:val="27"/>
          <w:lang w:eastAsia="ru-RU"/>
        </w:rPr>
      </w:pPr>
      <w:r w:rsidRPr="006223D9">
        <w:rPr>
          <w:rFonts w:ascii="Times New Roman" w:hAnsi="Times New Roman"/>
          <w:b/>
          <w:i/>
          <w:snapToGrid w:val="0"/>
          <w:sz w:val="27"/>
          <w:szCs w:val="27"/>
          <w:lang w:eastAsia="ru-RU"/>
        </w:rPr>
        <w:t>S</w:t>
      </w:r>
      <w:r w:rsidRPr="006223D9">
        <w:rPr>
          <w:rFonts w:ascii="Times New Roman" w:hAnsi="Times New Roman"/>
          <w:snapToGrid w:val="0"/>
          <w:sz w:val="27"/>
          <w:szCs w:val="27"/>
          <w:lang w:eastAsia="ru-RU"/>
        </w:rPr>
        <w:t xml:space="preserve"> – ставка налога, %;</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K</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соб.</w:t>
      </w:r>
      <w:r w:rsidRPr="006223D9">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2A28B7" w:rsidRPr="006223D9" w:rsidRDefault="002A28B7" w:rsidP="002A28B7">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 xml:space="preserve">F – </w:t>
      </w:r>
      <w:r w:rsidRPr="006223D9">
        <w:rPr>
          <w:rFonts w:ascii="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0662D2" w:rsidRPr="006223D9" w:rsidRDefault="000662D2" w:rsidP="000662D2">
      <w:pPr>
        <w:spacing w:after="0" w:line="240" w:lineRule="auto"/>
        <w:ind w:firstLine="709"/>
        <w:jc w:val="both"/>
        <w:rPr>
          <w:rFonts w:ascii="Times New Roman" w:hAnsi="Times New Roman"/>
          <w:iCs/>
          <w:snapToGrid w:val="0"/>
          <w:sz w:val="27"/>
          <w:szCs w:val="27"/>
          <w:lang w:eastAsia="ru-RU"/>
        </w:rPr>
      </w:pPr>
      <w:r w:rsidRPr="006223D9">
        <w:rPr>
          <w:rFonts w:ascii="Times New Roman" w:hAnsi="Times New Roman"/>
          <w:iCs/>
          <w:snapToGrid w:val="0"/>
          <w:sz w:val="27"/>
          <w:szCs w:val="27"/>
          <w:lang w:eastAsia="ru-RU"/>
        </w:rPr>
        <w:t>Прогнозируемый объем налоговой базы по ЕНВД (</w:t>
      </w:r>
      <w:r w:rsidRPr="006223D9">
        <w:rPr>
          <w:rFonts w:ascii="Times New Roman" w:hAnsi="Times New Roman"/>
          <w:b/>
          <w:i/>
          <w:sz w:val="27"/>
          <w:szCs w:val="27"/>
        </w:rPr>
        <w:t>B</w:t>
      </w:r>
      <w:r w:rsidRPr="006223D9">
        <w:rPr>
          <w:rFonts w:ascii="Times New Roman" w:hAnsi="Times New Roman"/>
          <w:b/>
          <w:i/>
          <w:sz w:val="27"/>
          <w:szCs w:val="27"/>
          <w:vertAlign w:val="subscript"/>
        </w:rPr>
        <w:t>пп</w:t>
      </w:r>
      <w:r w:rsidRPr="006223D9">
        <w:rPr>
          <w:rFonts w:ascii="Times New Roman" w:hAnsi="Times New Roman"/>
          <w:b/>
          <w:i/>
          <w:sz w:val="27"/>
          <w:szCs w:val="27"/>
        </w:rPr>
        <w:t>)</w:t>
      </w:r>
      <w:r w:rsidRPr="006223D9">
        <w:rPr>
          <w:rFonts w:ascii="Times New Roman" w:hAnsi="Times New Roman"/>
          <w:iCs/>
          <w:snapToGrid w:val="0"/>
          <w:sz w:val="27"/>
          <w:szCs w:val="27"/>
          <w:lang w:eastAsia="ru-RU"/>
        </w:rPr>
        <w:t xml:space="preserve"> рассчитывается на основе налоговой базы предыдущего периода исходя из её доли в ВВП по следующей формуле:</w:t>
      </w:r>
    </w:p>
    <w:p w:rsidR="000662D2" w:rsidRPr="006223D9" w:rsidRDefault="000662D2" w:rsidP="000662D2">
      <w:pPr>
        <w:spacing w:before="120" w:after="120" w:line="240" w:lineRule="auto"/>
        <w:ind w:firstLine="709"/>
        <w:jc w:val="center"/>
        <w:rPr>
          <w:rFonts w:ascii="Times New Roman" w:hAnsi="Times New Roman"/>
          <w:b/>
          <w:i/>
          <w:sz w:val="27"/>
          <w:szCs w:val="27"/>
        </w:rPr>
      </w:pPr>
      <w:r w:rsidRPr="006223D9">
        <w:rPr>
          <w:rFonts w:ascii="Times New Roman" w:hAnsi="Times New Roman"/>
          <w:b/>
          <w:i/>
          <w:sz w:val="27"/>
          <w:szCs w:val="27"/>
        </w:rPr>
        <w:t>B</w:t>
      </w:r>
      <w:r w:rsidRPr="006223D9">
        <w:rPr>
          <w:rFonts w:ascii="Times New Roman" w:hAnsi="Times New Roman"/>
          <w:b/>
          <w:i/>
          <w:sz w:val="27"/>
          <w:szCs w:val="27"/>
          <w:vertAlign w:val="subscript"/>
        </w:rPr>
        <w:t>пп</w:t>
      </w:r>
      <w:r w:rsidRPr="006223D9">
        <w:rPr>
          <w:rFonts w:ascii="Times New Roman" w:hAnsi="Times New Roman"/>
          <w:b/>
          <w:i/>
          <w:sz w:val="27"/>
          <w:szCs w:val="27"/>
        </w:rPr>
        <w:t xml:space="preserve"> = B </w:t>
      </w:r>
      <w:r w:rsidRPr="006223D9">
        <w:rPr>
          <w:rFonts w:ascii="Times New Roman" w:hAnsi="Times New Roman"/>
          <w:b/>
          <w:i/>
          <w:sz w:val="27"/>
          <w:szCs w:val="27"/>
          <w:vertAlign w:val="subscript"/>
        </w:rPr>
        <w:t>пр.п.</w:t>
      </w:r>
      <w:r w:rsidRPr="006223D9">
        <w:rPr>
          <w:rFonts w:ascii="Times New Roman" w:hAnsi="Times New Roman"/>
          <w:b/>
          <w:i/>
          <w:sz w:val="27"/>
          <w:szCs w:val="27"/>
        </w:rPr>
        <w:t xml:space="preserve"> / V </w:t>
      </w:r>
      <w:r w:rsidRPr="006223D9">
        <w:rPr>
          <w:rFonts w:ascii="Times New Roman" w:hAnsi="Times New Roman"/>
          <w:b/>
          <w:i/>
          <w:sz w:val="27"/>
          <w:szCs w:val="27"/>
          <w:vertAlign w:val="subscript"/>
        </w:rPr>
        <w:t>ВВП пр.п</w:t>
      </w:r>
      <w:r w:rsidRPr="006223D9">
        <w:rPr>
          <w:rFonts w:ascii="Times New Roman" w:hAnsi="Times New Roman"/>
          <w:b/>
          <w:i/>
          <w:sz w:val="27"/>
          <w:szCs w:val="27"/>
        </w:rPr>
        <w:t xml:space="preserve"> * V </w:t>
      </w:r>
      <w:r w:rsidRPr="006223D9">
        <w:rPr>
          <w:rFonts w:ascii="Times New Roman" w:hAnsi="Times New Roman"/>
          <w:b/>
          <w:i/>
          <w:sz w:val="27"/>
          <w:szCs w:val="27"/>
          <w:vertAlign w:val="subscript"/>
        </w:rPr>
        <w:t>ВВП п.п</w:t>
      </w:r>
      <w:r w:rsidRPr="006223D9">
        <w:rPr>
          <w:rFonts w:ascii="Times New Roman" w:hAnsi="Times New Roman"/>
          <w:b/>
          <w:i/>
          <w:sz w:val="27"/>
          <w:szCs w:val="27"/>
        </w:rPr>
        <w:t xml:space="preserve">, </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где,</w:t>
      </w:r>
    </w:p>
    <w:p w:rsidR="000662D2" w:rsidRPr="006223D9" w:rsidRDefault="000662D2" w:rsidP="000662D2">
      <w:pPr>
        <w:spacing w:after="0" w:line="240" w:lineRule="auto"/>
        <w:ind w:firstLine="709"/>
        <w:jc w:val="both"/>
        <w:rPr>
          <w:rFonts w:ascii="Times New Roman" w:hAnsi="Times New Roman"/>
          <w:iCs/>
          <w:snapToGrid w:val="0"/>
          <w:sz w:val="27"/>
          <w:szCs w:val="27"/>
          <w:lang w:eastAsia="ru-RU"/>
        </w:rPr>
      </w:pPr>
      <w:r w:rsidRPr="006223D9">
        <w:rPr>
          <w:rFonts w:ascii="Times New Roman" w:hAnsi="Times New Roman"/>
          <w:b/>
          <w:i/>
          <w:sz w:val="27"/>
          <w:szCs w:val="27"/>
        </w:rPr>
        <w:t xml:space="preserve">B </w:t>
      </w:r>
      <w:r w:rsidRPr="006223D9">
        <w:rPr>
          <w:rFonts w:ascii="Times New Roman" w:hAnsi="Times New Roman"/>
          <w:b/>
          <w:i/>
          <w:sz w:val="27"/>
          <w:szCs w:val="27"/>
          <w:vertAlign w:val="subscript"/>
        </w:rPr>
        <w:t>пр.п.</w:t>
      </w:r>
      <w:r w:rsidRPr="006223D9">
        <w:rPr>
          <w:rFonts w:ascii="Times New Roman" w:hAnsi="Times New Roman"/>
          <w:iCs/>
          <w:snapToGrid w:val="0"/>
          <w:sz w:val="27"/>
          <w:szCs w:val="27"/>
          <w:vertAlign w:val="subscript"/>
          <w:lang w:eastAsia="ru-RU"/>
        </w:rPr>
        <w:t xml:space="preserve"> </w:t>
      </w:r>
      <w:r w:rsidRPr="006223D9">
        <w:rPr>
          <w:rFonts w:ascii="Times New Roman" w:hAnsi="Times New Roman"/>
          <w:iCs/>
          <w:snapToGrid w:val="0"/>
          <w:sz w:val="27"/>
          <w:szCs w:val="27"/>
          <w:lang w:eastAsia="ru-RU"/>
        </w:rPr>
        <w:t>– налоговая база предыдущего периода, тыс. рублей;</w:t>
      </w:r>
    </w:p>
    <w:p w:rsidR="000662D2" w:rsidRPr="006223D9" w:rsidRDefault="000662D2" w:rsidP="000662D2">
      <w:pPr>
        <w:spacing w:after="0" w:line="240" w:lineRule="auto"/>
        <w:ind w:firstLine="709"/>
        <w:jc w:val="both"/>
        <w:rPr>
          <w:rFonts w:ascii="Times New Roman" w:hAnsi="Times New Roman"/>
          <w:snapToGrid w:val="0"/>
          <w:sz w:val="27"/>
          <w:szCs w:val="27"/>
          <w:lang w:eastAsia="ru-RU"/>
        </w:rPr>
      </w:pPr>
      <w:r w:rsidRPr="006223D9">
        <w:rPr>
          <w:rFonts w:ascii="Times New Roman" w:hAnsi="Times New Roman"/>
          <w:b/>
          <w:i/>
          <w:sz w:val="27"/>
          <w:szCs w:val="27"/>
        </w:rPr>
        <w:t xml:space="preserve">V </w:t>
      </w:r>
      <w:r w:rsidRPr="006223D9">
        <w:rPr>
          <w:rFonts w:ascii="Times New Roman" w:hAnsi="Times New Roman"/>
          <w:b/>
          <w:i/>
          <w:sz w:val="27"/>
          <w:szCs w:val="27"/>
          <w:vertAlign w:val="subscript"/>
        </w:rPr>
        <w:t>ВВП пр.п</w:t>
      </w:r>
      <w:r w:rsidRPr="006223D9">
        <w:rPr>
          <w:rFonts w:ascii="Times New Roman" w:hAnsi="Times New Roman"/>
          <w:b/>
          <w:i/>
          <w:sz w:val="27"/>
          <w:szCs w:val="27"/>
        </w:rPr>
        <w:t xml:space="preserve"> </w:t>
      </w:r>
      <w:r w:rsidRPr="006223D9">
        <w:rPr>
          <w:rFonts w:ascii="Times New Roman" w:hAnsi="Times New Roman"/>
          <w:snapToGrid w:val="0"/>
          <w:sz w:val="27"/>
          <w:szCs w:val="27"/>
          <w:lang w:eastAsia="ru-RU"/>
        </w:rPr>
        <w:t>– объем валового внутреннего продукта в предыдущем периоде, тыс. рублей;</w:t>
      </w:r>
    </w:p>
    <w:p w:rsidR="000662D2" w:rsidRPr="006223D9" w:rsidRDefault="000662D2" w:rsidP="000662D2">
      <w:pPr>
        <w:spacing w:after="0" w:line="240" w:lineRule="auto"/>
        <w:ind w:firstLine="709"/>
        <w:jc w:val="both"/>
        <w:rPr>
          <w:rFonts w:ascii="Times New Roman" w:hAnsi="Times New Roman"/>
          <w:snapToGrid w:val="0"/>
          <w:sz w:val="27"/>
          <w:szCs w:val="27"/>
          <w:lang w:eastAsia="ru-RU"/>
        </w:rPr>
      </w:pPr>
      <w:r w:rsidRPr="006223D9">
        <w:rPr>
          <w:rFonts w:ascii="Times New Roman" w:hAnsi="Times New Roman"/>
          <w:b/>
          <w:i/>
          <w:snapToGrid w:val="0"/>
          <w:sz w:val="27"/>
          <w:szCs w:val="27"/>
          <w:lang w:val="en-US" w:eastAsia="ru-RU"/>
        </w:rPr>
        <w:t>V</w:t>
      </w:r>
      <w:r w:rsidRPr="006223D9">
        <w:rPr>
          <w:rFonts w:ascii="Times New Roman" w:hAnsi="Times New Roman"/>
          <w:b/>
          <w:i/>
          <w:snapToGrid w:val="0"/>
          <w:sz w:val="27"/>
          <w:szCs w:val="27"/>
          <w:vertAlign w:val="subscript"/>
          <w:lang w:eastAsia="ru-RU"/>
        </w:rPr>
        <w:t>ВВП</w:t>
      </w:r>
      <w:r w:rsidRPr="006223D9">
        <w:rPr>
          <w:rFonts w:ascii="Times New Roman" w:hAnsi="Times New Roman"/>
          <w:snapToGrid w:val="0"/>
          <w:sz w:val="27"/>
          <w:szCs w:val="27"/>
          <w:lang w:eastAsia="ru-RU"/>
        </w:rPr>
        <w:t xml:space="preserve"> </w:t>
      </w:r>
      <w:r w:rsidRPr="006223D9">
        <w:rPr>
          <w:rFonts w:ascii="Times New Roman" w:hAnsi="Times New Roman"/>
          <w:snapToGrid w:val="0"/>
          <w:sz w:val="27"/>
          <w:szCs w:val="27"/>
          <w:vertAlign w:val="subscript"/>
          <w:lang w:eastAsia="ru-RU"/>
        </w:rPr>
        <w:t>п.п</w:t>
      </w:r>
      <w:r w:rsidRPr="006223D9">
        <w:rPr>
          <w:rFonts w:ascii="Times New Roman" w:hAnsi="Times New Roman"/>
          <w:snapToGrid w:val="0"/>
          <w:sz w:val="27"/>
          <w:szCs w:val="27"/>
          <w:lang w:eastAsia="ru-RU"/>
        </w:rPr>
        <w:t xml:space="preserve"> – объем прогнозируемого валового внутреннего продукта, тыс. рублей.</w:t>
      </w:r>
    </w:p>
    <w:p w:rsidR="000662D2" w:rsidRPr="006223D9" w:rsidRDefault="000662D2" w:rsidP="000662D2">
      <w:pPr>
        <w:spacing w:after="0" w:line="240" w:lineRule="auto"/>
        <w:ind w:firstLine="709"/>
        <w:jc w:val="both"/>
        <w:rPr>
          <w:rFonts w:ascii="Times New Roman" w:hAnsi="Times New Roman"/>
          <w:snapToGrid w:val="0"/>
          <w:sz w:val="27"/>
          <w:szCs w:val="27"/>
          <w:lang w:eastAsia="ru-RU"/>
        </w:rPr>
      </w:pPr>
    </w:p>
    <w:p w:rsidR="000662D2" w:rsidRPr="006223D9" w:rsidRDefault="000662D2" w:rsidP="000662D2">
      <w:pPr>
        <w:spacing w:after="0" w:line="240" w:lineRule="auto"/>
        <w:ind w:firstLine="709"/>
        <w:jc w:val="both"/>
        <w:rPr>
          <w:rFonts w:ascii="Times New Roman" w:hAnsi="Times New Roman"/>
          <w:snapToGrid w:val="0"/>
          <w:sz w:val="27"/>
          <w:szCs w:val="27"/>
          <w:lang w:eastAsia="ru-RU"/>
        </w:rPr>
      </w:pPr>
      <w:r w:rsidRPr="006223D9">
        <w:rPr>
          <w:rFonts w:ascii="Times New Roman" w:hAnsi="Times New Roman"/>
          <w:snapToGrid w:val="0"/>
          <w:sz w:val="27"/>
          <w:szCs w:val="27"/>
          <w:lang w:eastAsia="ru-RU"/>
        </w:rPr>
        <w:t>Прогнозируемый объем страховых взносов на ОПС и по временной нетрудоспособности (</w:t>
      </w:r>
      <w:r w:rsidRPr="006223D9">
        <w:rPr>
          <w:rFonts w:ascii="Times New Roman" w:hAnsi="Times New Roman"/>
          <w:b/>
          <w:i/>
          <w:sz w:val="27"/>
          <w:szCs w:val="27"/>
        </w:rPr>
        <w:t xml:space="preserve">С </w:t>
      </w:r>
      <w:r w:rsidRPr="006223D9">
        <w:rPr>
          <w:rFonts w:ascii="Times New Roman" w:hAnsi="Times New Roman"/>
          <w:b/>
          <w:i/>
          <w:sz w:val="27"/>
          <w:szCs w:val="27"/>
          <w:vertAlign w:val="subscript"/>
        </w:rPr>
        <w:t>стр.взн</w:t>
      </w:r>
      <w:r w:rsidRPr="006223D9">
        <w:rPr>
          <w:rFonts w:ascii="Times New Roman" w:hAnsi="Times New Roman"/>
          <w:b/>
          <w:i/>
          <w:sz w:val="27"/>
          <w:szCs w:val="27"/>
        </w:rPr>
        <w:t>. )</w:t>
      </w:r>
      <w:r w:rsidR="00082E09" w:rsidRPr="006223D9">
        <w:rPr>
          <w:rFonts w:ascii="Times New Roman" w:hAnsi="Times New Roman"/>
          <w:b/>
          <w:i/>
          <w:sz w:val="27"/>
          <w:szCs w:val="27"/>
          <w:vertAlign w:val="subscript"/>
        </w:rPr>
        <w:t xml:space="preserve"> </w:t>
      </w:r>
      <w:r w:rsidRPr="006223D9">
        <w:rPr>
          <w:rFonts w:ascii="Times New Roman" w:hAnsi="Times New Roman"/>
          <w:snapToGrid w:val="0"/>
          <w:sz w:val="27"/>
          <w:szCs w:val="27"/>
          <w:lang w:eastAsia="ru-RU"/>
        </w:rPr>
        <w:t>рассчитывается на основе суммы страховых взносов предыдущего периода исходя из её доли в сумме исчисленного налога по следующей формуле.</w:t>
      </w:r>
    </w:p>
    <w:p w:rsidR="000662D2" w:rsidRPr="006223D9" w:rsidRDefault="000662D2" w:rsidP="000662D2">
      <w:pPr>
        <w:spacing w:after="0" w:line="240" w:lineRule="auto"/>
        <w:ind w:firstLine="709"/>
        <w:jc w:val="both"/>
        <w:rPr>
          <w:rFonts w:ascii="Times New Roman" w:hAnsi="Times New Roman"/>
          <w:snapToGrid w:val="0"/>
          <w:sz w:val="16"/>
          <w:szCs w:val="16"/>
          <w:lang w:eastAsia="ru-RU"/>
        </w:rPr>
      </w:pPr>
    </w:p>
    <w:p w:rsidR="000662D2" w:rsidRPr="006223D9" w:rsidRDefault="000662D2" w:rsidP="000662D2">
      <w:pPr>
        <w:spacing w:before="120" w:after="120" w:line="240" w:lineRule="auto"/>
        <w:ind w:firstLine="709"/>
        <w:jc w:val="center"/>
        <w:rPr>
          <w:rFonts w:ascii="Times New Roman" w:hAnsi="Times New Roman"/>
          <w:b/>
          <w:i/>
          <w:sz w:val="27"/>
          <w:szCs w:val="27"/>
        </w:rPr>
      </w:pPr>
      <w:r w:rsidRPr="006223D9">
        <w:rPr>
          <w:rFonts w:ascii="Times New Roman" w:hAnsi="Times New Roman"/>
          <w:b/>
          <w:i/>
          <w:sz w:val="27"/>
          <w:szCs w:val="27"/>
        </w:rPr>
        <w:t xml:space="preserve">С </w:t>
      </w:r>
      <w:r w:rsidRPr="006223D9">
        <w:rPr>
          <w:rFonts w:ascii="Times New Roman" w:hAnsi="Times New Roman"/>
          <w:b/>
          <w:i/>
          <w:sz w:val="27"/>
          <w:szCs w:val="27"/>
          <w:vertAlign w:val="subscript"/>
        </w:rPr>
        <w:t>стр.взн.</w:t>
      </w:r>
      <w:r w:rsidRPr="006223D9">
        <w:rPr>
          <w:rFonts w:ascii="Times New Roman" w:hAnsi="Times New Roman"/>
          <w:b/>
          <w:i/>
          <w:sz w:val="27"/>
          <w:szCs w:val="27"/>
        </w:rPr>
        <w:t xml:space="preserve"> = (B </w:t>
      </w:r>
      <w:r w:rsidRPr="006223D9">
        <w:rPr>
          <w:rFonts w:ascii="Times New Roman" w:hAnsi="Times New Roman"/>
          <w:b/>
          <w:i/>
          <w:sz w:val="27"/>
          <w:szCs w:val="27"/>
          <w:vertAlign w:val="subscript"/>
        </w:rPr>
        <w:t>п.п.</w:t>
      </w:r>
      <w:r w:rsidRPr="006223D9">
        <w:rPr>
          <w:rFonts w:ascii="Times New Roman" w:hAnsi="Times New Roman"/>
          <w:b/>
          <w:i/>
          <w:sz w:val="27"/>
          <w:szCs w:val="27"/>
        </w:rPr>
        <w:t xml:space="preserve"> * S) * ( С </w:t>
      </w:r>
      <w:r w:rsidRPr="006223D9">
        <w:rPr>
          <w:rFonts w:ascii="Times New Roman" w:hAnsi="Times New Roman"/>
          <w:b/>
          <w:i/>
          <w:sz w:val="27"/>
          <w:szCs w:val="27"/>
          <w:vertAlign w:val="subscript"/>
        </w:rPr>
        <w:t>стр.взн..пр.п</w:t>
      </w:r>
      <w:r w:rsidRPr="006223D9">
        <w:rPr>
          <w:rFonts w:ascii="Times New Roman" w:hAnsi="Times New Roman"/>
          <w:b/>
          <w:i/>
          <w:sz w:val="27"/>
          <w:szCs w:val="27"/>
        </w:rPr>
        <w:t xml:space="preserve"> / I </w:t>
      </w:r>
      <w:r w:rsidRPr="006223D9">
        <w:rPr>
          <w:rFonts w:ascii="Times New Roman" w:hAnsi="Times New Roman"/>
          <w:b/>
          <w:i/>
          <w:sz w:val="27"/>
          <w:szCs w:val="27"/>
          <w:vertAlign w:val="subscript"/>
        </w:rPr>
        <w:t>исч.пр.п</w:t>
      </w:r>
      <w:r w:rsidRPr="006223D9">
        <w:rPr>
          <w:rFonts w:ascii="Times New Roman" w:hAnsi="Times New Roman"/>
          <w:b/>
          <w:i/>
          <w:sz w:val="27"/>
          <w:szCs w:val="27"/>
        </w:rPr>
        <w:t>),</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где,</w:t>
      </w:r>
    </w:p>
    <w:p w:rsidR="000662D2" w:rsidRPr="006223D9" w:rsidRDefault="000662D2" w:rsidP="000662D2">
      <w:pPr>
        <w:spacing w:after="0" w:line="240" w:lineRule="auto"/>
        <w:ind w:firstLine="709"/>
        <w:jc w:val="both"/>
        <w:rPr>
          <w:rFonts w:ascii="Times New Roman" w:hAnsi="Times New Roman"/>
          <w:iCs/>
          <w:snapToGrid w:val="0"/>
          <w:sz w:val="27"/>
          <w:szCs w:val="27"/>
          <w:lang w:eastAsia="ru-RU"/>
        </w:rPr>
      </w:pPr>
      <w:r w:rsidRPr="006223D9">
        <w:rPr>
          <w:rFonts w:ascii="Times New Roman" w:hAnsi="Times New Roman"/>
          <w:b/>
          <w:i/>
          <w:sz w:val="27"/>
          <w:szCs w:val="27"/>
        </w:rPr>
        <w:t xml:space="preserve">B </w:t>
      </w:r>
      <w:r w:rsidRPr="006223D9">
        <w:rPr>
          <w:rFonts w:ascii="Times New Roman" w:hAnsi="Times New Roman"/>
          <w:b/>
          <w:i/>
          <w:sz w:val="27"/>
          <w:szCs w:val="27"/>
          <w:vertAlign w:val="subscript"/>
        </w:rPr>
        <w:t>п.п.</w:t>
      </w:r>
      <w:r w:rsidRPr="006223D9">
        <w:rPr>
          <w:rFonts w:ascii="Times New Roman" w:hAnsi="Times New Roman"/>
          <w:iCs/>
          <w:snapToGrid w:val="0"/>
          <w:sz w:val="27"/>
          <w:szCs w:val="27"/>
          <w:vertAlign w:val="subscript"/>
          <w:lang w:eastAsia="ru-RU"/>
        </w:rPr>
        <w:t xml:space="preserve"> </w:t>
      </w:r>
      <w:r w:rsidRPr="006223D9">
        <w:rPr>
          <w:rFonts w:ascii="Times New Roman" w:hAnsi="Times New Roman"/>
          <w:iCs/>
          <w:snapToGrid w:val="0"/>
          <w:sz w:val="27"/>
          <w:szCs w:val="27"/>
          <w:lang w:eastAsia="ru-RU"/>
        </w:rPr>
        <w:t>– налоговая база прогнозируемого периода, тыс. рублей;</w:t>
      </w:r>
    </w:p>
    <w:p w:rsidR="000662D2" w:rsidRPr="006223D9" w:rsidRDefault="000662D2" w:rsidP="000662D2">
      <w:pPr>
        <w:spacing w:after="0" w:line="240" w:lineRule="auto"/>
        <w:ind w:firstLine="709"/>
        <w:jc w:val="both"/>
        <w:rPr>
          <w:rFonts w:ascii="Times New Roman" w:hAnsi="Times New Roman"/>
          <w:snapToGrid w:val="0"/>
          <w:sz w:val="27"/>
          <w:szCs w:val="27"/>
          <w:lang w:eastAsia="ru-RU"/>
        </w:rPr>
      </w:pPr>
      <w:r w:rsidRPr="006223D9">
        <w:rPr>
          <w:rFonts w:ascii="Times New Roman" w:hAnsi="Times New Roman"/>
          <w:b/>
          <w:i/>
          <w:snapToGrid w:val="0"/>
          <w:sz w:val="27"/>
          <w:szCs w:val="27"/>
          <w:lang w:eastAsia="ru-RU"/>
        </w:rPr>
        <w:t>S</w:t>
      </w:r>
      <w:r w:rsidRPr="006223D9">
        <w:rPr>
          <w:rFonts w:ascii="Times New Roman" w:hAnsi="Times New Roman"/>
          <w:snapToGrid w:val="0"/>
          <w:sz w:val="27"/>
          <w:szCs w:val="27"/>
          <w:lang w:eastAsia="ru-RU"/>
        </w:rPr>
        <w:t xml:space="preserve"> – ставка налога, %;</w:t>
      </w:r>
    </w:p>
    <w:p w:rsidR="000662D2" w:rsidRPr="006223D9" w:rsidRDefault="000662D2" w:rsidP="000662D2">
      <w:pPr>
        <w:spacing w:after="0" w:line="240" w:lineRule="auto"/>
        <w:ind w:firstLine="709"/>
        <w:jc w:val="both"/>
        <w:rPr>
          <w:rFonts w:ascii="Times New Roman" w:hAnsi="Times New Roman"/>
          <w:iCs/>
          <w:snapToGrid w:val="0"/>
          <w:sz w:val="27"/>
          <w:szCs w:val="27"/>
          <w:lang w:eastAsia="ru-RU"/>
        </w:rPr>
      </w:pPr>
      <w:r w:rsidRPr="006223D9">
        <w:rPr>
          <w:rFonts w:ascii="Times New Roman" w:hAnsi="Times New Roman"/>
          <w:b/>
          <w:i/>
          <w:sz w:val="27"/>
          <w:szCs w:val="27"/>
        </w:rPr>
        <w:t xml:space="preserve">С </w:t>
      </w:r>
      <w:r w:rsidRPr="006223D9">
        <w:rPr>
          <w:rFonts w:ascii="Times New Roman" w:hAnsi="Times New Roman"/>
          <w:b/>
          <w:i/>
          <w:sz w:val="27"/>
          <w:szCs w:val="27"/>
          <w:vertAlign w:val="subscript"/>
        </w:rPr>
        <w:t>стр.взн..пр.п</w:t>
      </w:r>
      <w:r w:rsidRPr="006223D9">
        <w:rPr>
          <w:rFonts w:ascii="Times New Roman" w:hAnsi="Times New Roman"/>
          <w:iCs/>
          <w:snapToGrid w:val="0"/>
          <w:sz w:val="27"/>
          <w:szCs w:val="27"/>
          <w:lang w:eastAsia="ru-RU"/>
        </w:rPr>
        <w:t xml:space="preserve"> – сумма страховых взносов на ОПС и по временной нетрудоспособности за предыдущий период, тыс. рублей;</w:t>
      </w:r>
    </w:p>
    <w:p w:rsidR="000662D2" w:rsidRPr="006223D9" w:rsidRDefault="000662D2" w:rsidP="000662D2">
      <w:pPr>
        <w:spacing w:after="0" w:line="240" w:lineRule="auto"/>
        <w:ind w:firstLine="709"/>
        <w:jc w:val="both"/>
        <w:rPr>
          <w:rFonts w:ascii="Times New Roman" w:hAnsi="Times New Roman"/>
          <w:iCs/>
          <w:snapToGrid w:val="0"/>
          <w:sz w:val="27"/>
          <w:szCs w:val="27"/>
          <w:lang w:eastAsia="ru-RU"/>
        </w:rPr>
      </w:pPr>
      <w:r w:rsidRPr="006223D9">
        <w:rPr>
          <w:rFonts w:ascii="Times New Roman" w:hAnsi="Times New Roman"/>
          <w:b/>
          <w:i/>
          <w:sz w:val="27"/>
          <w:szCs w:val="27"/>
        </w:rPr>
        <w:t xml:space="preserve">I </w:t>
      </w:r>
      <w:r w:rsidRPr="006223D9">
        <w:rPr>
          <w:rFonts w:ascii="Times New Roman" w:hAnsi="Times New Roman"/>
          <w:b/>
          <w:i/>
          <w:sz w:val="27"/>
          <w:szCs w:val="27"/>
          <w:vertAlign w:val="subscript"/>
        </w:rPr>
        <w:t>исч.пр.п</w:t>
      </w:r>
      <w:r w:rsidRPr="006223D9">
        <w:rPr>
          <w:rFonts w:ascii="Times New Roman" w:hAnsi="Times New Roman"/>
          <w:iCs/>
          <w:snapToGrid w:val="0"/>
          <w:sz w:val="27"/>
          <w:szCs w:val="27"/>
          <w:vertAlign w:val="subscript"/>
          <w:lang w:eastAsia="ru-RU"/>
        </w:rPr>
        <w:t xml:space="preserve"> </w:t>
      </w:r>
      <w:r w:rsidRPr="006223D9">
        <w:rPr>
          <w:rFonts w:ascii="Times New Roman" w:hAnsi="Times New Roman"/>
          <w:iCs/>
          <w:snapToGrid w:val="0"/>
          <w:sz w:val="27"/>
          <w:szCs w:val="27"/>
          <w:lang w:eastAsia="ru-RU"/>
        </w:rPr>
        <w:t>– сумма исчисленного налога за предыдущий период, тыс. рублей.</w:t>
      </w:r>
    </w:p>
    <w:p w:rsidR="000662D2" w:rsidRPr="006223D9" w:rsidRDefault="000662D2" w:rsidP="000662D2">
      <w:pPr>
        <w:spacing w:after="0" w:line="240" w:lineRule="auto"/>
        <w:ind w:firstLine="709"/>
        <w:jc w:val="both"/>
        <w:rPr>
          <w:rFonts w:ascii="Times New Roman" w:hAnsi="Times New Roman"/>
          <w:sz w:val="27"/>
          <w:szCs w:val="27"/>
          <w:lang w:eastAsia="ru-RU"/>
        </w:rPr>
      </w:pPr>
      <w:r w:rsidRPr="006223D9">
        <w:rPr>
          <w:rFonts w:ascii="Times New Roman" w:hAnsi="Times New Roman"/>
          <w:sz w:val="27"/>
          <w:szCs w:val="27"/>
          <w:lang w:eastAsia="ru-RU"/>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объема поступлений учитываются в налогооблагаемой базе.</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Объём выпадающих доходов определяется в рамках прописанного алгоритма расчёта прогнозного объёма поступлений налога.</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Единый налог на вмененный доход для отдельных видов деятельности зачисляется в бюджеты бюджетной системы Российской Федерации по нормативам, установленным в соответствии со статьями БК РФ.</w:t>
      </w:r>
    </w:p>
    <w:p w:rsidR="000662D2" w:rsidRPr="006223D9" w:rsidRDefault="000662D2" w:rsidP="000662D2">
      <w:pPr>
        <w:spacing w:after="0" w:line="240" w:lineRule="auto"/>
        <w:ind w:firstLine="709"/>
        <w:jc w:val="both"/>
        <w:rPr>
          <w:rFonts w:ascii="Times New Roman" w:hAnsi="Times New Roman"/>
          <w:sz w:val="27"/>
          <w:szCs w:val="27"/>
        </w:rPr>
      </w:pPr>
    </w:p>
    <w:p w:rsidR="000662D2" w:rsidRPr="006223D9" w:rsidRDefault="00B2597E" w:rsidP="000662D2">
      <w:pPr>
        <w:pStyle w:val="2"/>
        <w:spacing w:after="240" w:line="240" w:lineRule="auto"/>
        <w:ind w:firstLine="709"/>
        <w:jc w:val="center"/>
        <w:rPr>
          <w:rFonts w:ascii="Times New Roman" w:hAnsi="Times New Roman"/>
          <w:i w:val="0"/>
          <w:sz w:val="27"/>
          <w:szCs w:val="27"/>
        </w:rPr>
      </w:pPr>
      <w:bookmarkStart w:id="51" w:name="_Toc76717507"/>
      <w:r>
        <w:rPr>
          <w:rFonts w:ascii="Times New Roman" w:hAnsi="Times New Roman"/>
          <w:i w:val="0"/>
          <w:sz w:val="27"/>
          <w:szCs w:val="27"/>
        </w:rPr>
        <w:t>2.6</w:t>
      </w:r>
      <w:r w:rsidR="000662D2" w:rsidRPr="006223D9">
        <w:rPr>
          <w:rFonts w:ascii="Times New Roman" w:hAnsi="Times New Roman"/>
          <w:i w:val="0"/>
          <w:sz w:val="27"/>
          <w:szCs w:val="27"/>
        </w:rPr>
        <w:t xml:space="preserve">. Единый сельскохозяйственный налог </w:t>
      </w:r>
      <w:r w:rsidR="000662D2" w:rsidRPr="006223D9">
        <w:rPr>
          <w:rFonts w:ascii="Times New Roman" w:hAnsi="Times New Roman"/>
          <w:i w:val="0"/>
          <w:sz w:val="27"/>
          <w:szCs w:val="27"/>
        </w:rPr>
        <w:br/>
        <w:t>182 1 05 03000 01 0000 110</w:t>
      </w:r>
      <w:bookmarkEnd w:id="51"/>
    </w:p>
    <w:p w:rsidR="000662D2" w:rsidRPr="006223D9" w:rsidRDefault="000662D2" w:rsidP="000662D2">
      <w:pPr>
        <w:spacing w:after="0" w:line="240" w:lineRule="auto"/>
        <w:ind w:firstLine="709"/>
        <w:jc w:val="both"/>
        <w:rPr>
          <w:rFonts w:ascii="Times New Roman" w:hAnsi="Times New Roman"/>
          <w:snapToGrid w:val="0"/>
          <w:sz w:val="27"/>
          <w:szCs w:val="27"/>
          <w:lang w:eastAsia="ru-RU"/>
        </w:rPr>
      </w:pPr>
      <w:r w:rsidRPr="006223D9">
        <w:rPr>
          <w:rFonts w:ascii="Times New Roman" w:hAnsi="Times New Roman"/>
          <w:iCs/>
          <w:snapToGrid w:val="0"/>
          <w:sz w:val="27"/>
          <w:szCs w:val="27"/>
          <w:lang w:eastAsia="ru-RU"/>
        </w:rPr>
        <w:t xml:space="preserve">Расчет доходов в бюджетную систему Российской Федерации от уплаты единого сельскохозяйственного налога осуществляется в соответствии с действующим законодательством Российской Федерации о налогах и сборах </w:t>
      </w:r>
    </w:p>
    <w:p w:rsidR="000662D2" w:rsidRPr="006223D9" w:rsidRDefault="000662D2" w:rsidP="000662D2">
      <w:pPr>
        <w:spacing w:after="0" w:line="240" w:lineRule="auto"/>
        <w:ind w:firstLine="709"/>
        <w:jc w:val="both"/>
        <w:rPr>
          <w:rFonts w:ascii="Times New Roman" w:hAnsi="Times New Roman"/>
          <w:snapToGrid w:val="0"/>
          <w:sz w:val="27"/>
          <w:szCs w:val="27"/>
          <w:lang w:eastAsia="ru-RU"/>
        </w:rPr>
      </w:pPr>
      <w:r w:rsidRPr="006223D9">
        <w:rPr>
          <w:rFonts w:ascii="Times New Roman" w:hAnsi="Times New Roman"/>
          <w:snapToGrid w:val="0"/>
          <w:sz w:val="27"/>
          <w:szCs w:val="27"/>
          <w:lang w:eastAsia="ru-RU"/>
        </w:rPr>
        <w:t>Для расчета единого</w:t>
      </w:r>
      <w:r w:rsidRPr="006223D9">
        <w:rPr>
          <w:rFonts w:ascii="Times New Roman" w:hAnsi="Times New Roman"/>
          <w:iCs/>
          <w:snapToGrid w:val="0"/>
          <w:sz w:val="27"/>
          <w:szCs w:val="27"/>
          <w:lang w:eastAsia="ru-RU"/>
        </w:rPr>
        <w:t xml:space="preserve"> сельскохозяйственного налога</w:t>
      </w:r>
      <w:r w:rsidRPr="006223D9">
        <w:rPr>
          <w:rFonts w:ascii="Times New Roman" w:hAnsi="Times New Roman"/>
          <w:snapToGrid w:val="0"/>
          <w:sz w:val="27"/>
          <w:szCs w:val="27"/>
          <w:lang w:eastAsia="ru-RU"/>
        </w:rPr>
        <w:t xml:space="preserve"> используются:</w:t>
      </w:r>
    </w:p>
    <w:p w:rsidR="00B2597E" w:rsidRPr="006223D9" w:rsidRDefault="000662D2" w:rsidP="00B2597E">
      <w:pPr>
        <w:tabs>
          <w:tab w:val="num" w:pos="0"/>
        </w:tabs>
        <w:spacing w:after="0" w:line="240" w:lineRule="auto"/>
        <w:ind w:firstLine="709"/>
        <w:jc w:val="both"/>
        <w:rPr>
          <w:rFonts w:ascii="Times New Roman" w:hAnsi="Times New Roman"/>
          <w:sz w:val="27"/>
          <w:szCs w:val="27"/>
        </w:rPr>
      </w:pPr>
      <w:r w:rsidRPr="006223D9">
        <w:rPr>
          <w:rFonts w:ascii="Times New Roman" w:hAnsi="Times New Roman"/>
          <w:snapToGrid w:val="0"/>
          <w:sz w:val="27"/>
          <w:szCs w:val="27"/>
          <w:lang w:eastAsia="ru-RU"/>
        </w:rPr>
        <w:t xml:space="preserve"> - показатели прогноза социально-экономического развития Российской Федерации на очередной финансовый год и плановый период (ВВП), разрабатываемые Минэкономразвития Российской Федерации и утверждаемые Правительством Российской Федерации</w:t>
      </w:r>
      <w:r w:rsidR="00B2597E">
        <w:rPr>
          <w:rFonts w:ascii="Times New Roman" w:hAnsi="Times New Roman"/>
          <w:snapToGrid w:val="0"/>
          <w:sz w:val="27"/>
          <w:szCs w:val="27"/>
          <w:lang w:eastAsia="ru-RU"/>
        </w:rPr>
        <w:t>,</w:t>
      </w:r>
      <w:r w:rsidR="00B2597E" w:rsidRPr="00B2597E">
        <w:rPr>
          <w:rFonts w:ascii="Times New Roman" w:hAnsi="Times New Roman"/>
          <w:sz w:val="27"/>
          <w:szCs w:val="27"/>
        </w:rPr>
        <w:t xml:space="preserve"> </w:t>
      </w:r>
      <w:r w:rsidR="00B2597E" w:rsidRPr="00EC1676">
        <w:rPr>
          <w:rFonts w:ascii="Times New Roman" w:hAnsi="Times New Roman"/>
          <w:sz w:val="27"/>
          <w:szCs w:val="27"/>
        </w:rPr>
        <w:t>Министерство</w:t>
      </w:r>
      <w:r w:rsidR="00B2597E">
        <w:rPr>
          <w:rFonts w:ascii="Times New Roman" w:hAnsi="Times New Roman"/>
          <w:sz w:val="27"/>
          <w:szCs w:val="27"/>
        </w:rPr>
        <w:t>м</w:t>
      </w:r>
      <w:r w:rsidR="00B2597E" w:rsidRPr="00EC1676">
        <w:rPr>
          <w:rFonts w:ascii="Times New Roman" w:hAnsi="Times New Roman"/>
          <w:sz w:val="27"/>
          <w:szCs w:val="27"/>
        </w:rPr>
        <w:t xml:space="preserve"> экономического развития,  промышленности и науки Архангельской области</w:t>
      </w:r>
      <w:r w:rsidR="00B2597E">
        <w:rPr>
          <w:rFonts w:ascii="Times New Roman" w:hAnsi="Times New Roman"/>
          <w:sz w:val="27"/>
          <w:szCs w:val="27"/>
        </w:rPr>
        <w:t xml:space="preserve"> и Департаментом финансов и экономики Ненецкого автономного округа</w:t>
      </w:r>
      <w:r w:rsidR="00B2597E" w:rsidRPr="006223D9">
        <w:rPr>
          <w:rFonts w:ascii="Times New Roman" w:hAnsi="Times New Roman"/>
          <w:sz w:val="27"/>
          <w:szCs w:val="27"/>
        </w:rPr>
        <w:t>;</w:t>
      </w:r>
    </w:p>
    <w:p w:rsidR="000662D2" w:rsidRPr="006223D9" w:rsidRDefault="000662D2" w:rsidP="000662D2">
      <w:pPr>
        <w:spacing w:after="0" w:line="240" w:lineRule="auto"/>
        <w:ind w:firstLine="709"/>
        <w:jc w:val="both"/>
        <w:rPr>
          <w:rFonts w:ascii="Times New Roman" w:hAnsi="Times New Roman"/>
          <w:snapToGrid w:val="0"/>
          <w:sz w:val="27"/>
          <w:szCs w:val="27"/>
          <w:lang w:eastAsia="ru-RU"/>
        </w:rPr>
      </w:pPr>
      <w:r w:rsidRPr="006223D9">
        <w:rPr>
          <w:rFonts w:ascii="Times New Roman" w:hAnsi="Times New Roman"/>
          <w:snapToGrid w:val="0"/>
          <w:sz w:val="27"/>
          <w:szCs w:val="27"/>
          <w:lang w:eastAsia="ru-RU"/>
        </w:rPr>
        <w:t>- динамика налоговой базы по налогу по данным отчета по форме № 5-ЕСХН «Отчет о налоговой базе и структуре начислений по единому сельскохозяйственному налогу» (далее – отчет № 5-ЕСХН) за годы, предшествующие прогнозируемому;</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w:t>
      </w:r>
      <w:r w:rsidR="00D61977" w:rsidRPr="006223D9">
        <w:rPr>
          <w:rFonts w:ascii="Times New Roman" w:hAnsi="Times New Roman"/>
          <w:sz w:val="27"/>
          <w:szCs w:val="27"/>
        </w:rPr>
        <w:t>, страховых взносов</w:t>
      </w:r>
      <w:r w:rsidRPr="006223D9">
        <w:rPr>
          <w:rFonts w:ascii="Times New Roman" w:hAnsi="Times New Roman"/>
          <w:sz w:val="27"/>
          <w:szCs w:val="27"/>
        </w:rPr>
        <w:t xml:space="preserve"> и иных обязательных платежей в бюджетную систему Российской Федерации»;</w:t>
      </w:r>
    </w:p>
    <w:p w:rsidR="000662D2" w:rsidRPr="006223D9" w:rsidRDefault="000662D2" w:rsidP="000662D2">
      <w:pPr>
        <w:spacing w:after="0" w:line="240" w:lineRule="auto"/>
        <w:ind w:firstLine="709"/>
        <w:jc w:val="both"/>
        <w:rPr>
          <w:rFonts w:ascii="Times New Roman" w:hAnsi="Times New Roman"/>
          <w:snapToGrid w:val="0"/>
          <w:sz w:val="27"/>
          <w:szCs w:val="27"/>
          <w:lang w:eastAsia="ru-RU"/>
        </w:rPr>
      </w:pPr>
      <w:r w:rsidRPr="006223D9">
        <w:rPr>
          <w:rFonts w:ascii="Times New Roman" w:hAnsi="Times New Roman"/>
          <w:snapToGrid w:val="0"/>
          <w:sz w:val="27"/>
          <w:szCs w:val="27"/>
          <w:lang w:eastAsia="ru-RU"/>
        </w:rPr>
        <w:t>- налоговые ставки, льготы и преференции, предусмотренные главой 26.1 «Система налогообложения для сельскохозяйственных товаропроизводителей (единый сельскохозяйственный налог)» НК РФ и др. источники.</w:t>
      </w:r>
    </w:p>
    <w:p w:rsidR="000662D2" w:rsidRPr="006223D9" w:rsidRDefault="000662D2" w:rsidP="000662D2">
      <w:pPr>
        <w:spacing w:after="0" w:line="240" w:lineRule="auto"/>
        <w:ind w:firstLine="709"/>
        <w:jc w:val="both"/>
        <w:rPr>
          <w:rFonts w:ascii="Times New Roman" w:hAnsi="Times New Roman"/>
          <w:snapToGrid w:val="0"/>
          <w:sz w:val="27"/>
          <w:szCs w:val="27"/>
          <w:lang w:eastAsia="ru-RU"/>
        </w:rPr>
      </w:pPr>
      <w:r w:rsidRPr="006223D9">
        <w:rPr>
          <w:rFonts w:ascii="Times New Roman" w:hAnsi="Times New Roman"/>
          <w:snapToGrid w:val="0"/>
          <w:sz w:val="27"/>
          <w:szCs w:val="27"/>
          <w:lang w:eastAsia="ru-RU"/>
        </w:rPr>
        <w:t xml:space="preserve">Расчёт прогнозного объёма поступлений единого </w:t>
      </w:r>
      <w:r w:rsidRPr="006223D9">
        <w:rPr>
          <w:rFonts w:ascii="Times New Roman" w:hAnsi="Times New Roman"/>
          <w:iCs/>
          <w:snapToGrid w:val="0"/>
          <w:sz w:val="27"/>
          <w:szCs w:val="27"/>
          <w:lang w:eastAsia="ru-RU"/>
        </w:rPr>
        <w:t>сельскохозяйственного</w:t>
      </w:r>
      <w:r w:rsidRPr="006223D9">
        <w:rPr>
          <w:rFonts w:ascii="Times New Roman" w:hAnsi="Times New Roman"/>
          <w:snapToGrid w:val="0"/>
          <w:sz w:val="27"/>
          <w:szCs w:val="27"/>
          <w:lang w:eastAsia="ru-RU"/>
        </w:rPr>
        <w:t xml:space="preserve"> налога (ЕСХН) осуществляется по методу прямого расчёта, основанного на непосредственном использовании прогнозных значений показателей, уровней ставок и других показателей.</w:t>
      </w:r>
    </w:p>
    <w:p w:rsidR="000662D2" w:rsidRPr="006223D9" w:rsidRDefault="000662D2" w:rsidP="000662D2">
      <w:pPr>
        <w:spacing w:after="0" w:line="240" w:lineRule="auto"/>
        <w:ind w:firstLine="709"/>
        <w:jc w:val="both"/>
        <w:rPr>
          <w:rFonts w:ascii="Times New Roman" w:hAnsi="Times New Roman"/>
          <w:iCs/>
          <w:snapToGrid w:val="0"/>
          <w:sz w:val="27"/>
          <w:szCs w:val="27"/>
          <w:lang w:eastAsia="ru-RU"/>
        </w:rPr>
      </w:pPr>
      <w:r w:rsidRPr="006223D9">
        <w:rPr>
          <w:rFonts w:ascii="Times New Roman" w:hAnsi="Times New Roman"/>
          <w:iCs/>
          <w:snapToGrid w:val="0"/>
          <w:sz w:val="27"/>
          <w:szCs w:val="27"/>
          <w:lang w:eastAsia="ru-RU"/>
        </w:rPr>
        <w:t>по следующей формуле:</w:t>
      </w:r>
    </w:p>
    <w:p w:rsidR="000662D2" w:rsidRPr="006223D9" w:rsidRDefault="000662D2" w:rsidP="000662D2">
      <w:pPr>
        <w:spacing w:after="0" w:line="240" w:lineRule="auto"/>
        <w:ind w:firstLine="709"/>
        <w:jc w:val="both"/>
        <w:rPr>
          <w:rFonts w:ascii="Times New Roman" w:hAnsi="Times New Roman"/>
          <w:snapToGrid w:val="0"/>
          <w:sz w:val="27"/>
          <w:szCs w:val="27"/>
          <w:lang w:eastAsia="ru-RU"/>
        </w:rPr>
      </w:pPr>
    </w:p>
    <w:p w:rsidR="000662D2" w:rsidRPr="008A69CA" w:rsidRDefault="000662D2" w:rsidP="000662D2">
      <w:pPr>
        <w:spacing w:after="0" w:line="240" w:lineRule="auto"/>
        <w:ind w:firstLine="709"/>
        <w:jc w:val="center"/>
        <w:rPr>
          <w:rFonts w:ascii="Times New Roman" w:hAnsi="Times New Roman"/>
          <w:iCs/>
          <w:snapToGrid w:val="0"/>
          <w:sz w:val="28"/>
          <w:szCs w:val="28"/>
          <w:lang w:val="en-US" w:eastAsia="ru-RU"/>
        </w:rPr>
      </w:pPr>
      <w:r w:rsidRPr="006223D9">
        <w:rPr>
          <w:rFonts w:ascii="Times New Roman" w:hAnsi="Times New Roman"/>
          <w:iCs/>
          <w:snapToGrid w:val="0"/>
          <w:sz w:val="28"/>
          <w:szCs w:val="28"/>
          <w:lang w:eastAsia="ru-RU"/>
        </w:rPr>
        <w:t>ЕСХН</w:t>
      </w:r>
      <w:r w:rsidRPr="008A69CA">
        <w:rPr>
          <w:rFonts w:ascii="Times New Roman" w:hAnsi="Times New Roman"/>
          <w:iCs/>
          <w:snapToGrid w:val="0"/>
          <w:sz w:val="28"/>
          <w:szCs w:val="28"/>
          <w:lang w:val="en-US" w:eastAsia="ru-RU"/>
        </w:rPr>
        <w:t xml:space="preserve"> = [(</w:t>
      </w:r>
      <w:r w:rsidRPr="006223D9">
        <w:rPr>
          <w:rFonts w:ascii="Times New Roman" w:hAnsi="Times New Roman"/>
          <w:i/>
          <w:iCs/>
          <w:snapToGrid w:val="0"/>
          <w:sz w:val="28"/>
          <w:szCs w:val="28"/>
          <w:lang w:val="en-US" w:eastAsia="ru-RU"/>
        </w:rPr>
        <w:t>V</w:t>
      </w:r>
      <w:r w:rsidRPr="006223D9">
        <w:rPr>
          <w:rFonts w:ascii="Times New Roman" w:hAnsi="Times New Roman"/>
          <w:i/>
          <w:iCs/>
          <w:snapToGrid w:val="0"/>
          <w:sz w:val="28"/>
          <w:szCs w:val="28"/>
          <w:lang w:eastAsia="ru-RU"/>
        </w:rPr>
        <w:t>нб</w:t>
      </w:r>
      <w:r w:rsidRPr="006223D9">
        <w:rPr>
          <w:rFonts w:ascii="Times New Roman" w:hAnsi="Times New Roman"/>
          <w:i/>
          <w:iCs/>
          <w:snapToGrid w:val="0"/>
          <w:sz w:val="28"/>
          <w:szCs w:val="28"/>
          <w:vertAlign w:val="subscript"/>
          <w:lang w:eastAsia="ru-RU"/>
        </w:rPr>
        <w:t>пп</w:t>
      </w:r>
      <w:r w:rsidRPr="008A69CA">
        <w:rPr>
          <w:rFonts w:ascii="Times New Roman" w:hAnsi="Times New Roman"/>
          <w:iCs/>
          <w:snapToGrid w:val="0"/>
          <w:sz w:val="28"/>
          <w:szCs w:val="28"/>
          <w:lang w:val="en-US" w:eastAsia="ru-RU"/>
        </w:rPr>
        <w:t xml:space="preserve"> * </w:t>
      </w:r>
      <w:r w:rsidRPr="006223D9">
        <w:rPr>
          <w:rFonts w:ascii="Times New Roman" w:hAnsi="Times New Roman"/>
          <w:b/>
          <w:i/>
          <w:snapToGrid w:val="0"/>
          <w:sz w:val="27"/>
          <w:szCs w:val="27"/>
          <w:lang w:val="en-US" w:eastAsia="ru-RU"/>
        </w:rPr>
        <w:t>S</w:t>
      </w:r>
      <w:r w:rsidRPr="008A69CA">
        <w:rPr>
          <w:rFonts w:ascii="Times New Roman" w:hAnsi="Times New Roman"/>
          <w:iCs/>
          <w:snapToGrid w:val="0"/>
          <w:sz w:val="28"/>
          <w:szCs w:val="28"/>
          <w:lang w:val="en-US" w:eastAsia="ru-RU"/>
        </w:rPr>
        <w:t xml:space="preserve"> (+/-) </w:t>
      </w:r>
      <w:r w:rsidRPr="006223D9">
        <w:rPr>
          <w:rFonts w:ascii="Times New Roman" w:hAnsi="Times New Roman"/>
          <w:i/>
          <w:snapToGrid w:val="0"/>
          <w:spacing w:val="2"/>
          <w:sz w:val="28"/>
          <w:szCs w:val="28"/>
          <w:lang w:val="en-US" w:eastAsia="ru-RU"/>
        </w:rPr>
        <w:t>F</w:t>
      </w:r>
      <w:r w:rsidRPr="008A69CA">
        <w:rPr>
          <w:rFonts w:ascii="Times New Roman" w:hAnsi="Times New Roman"/>
          <w:snapToGrid w:val="0"/>
          <w:spacing w:val="2"/>
          <w:sz w:val="28"/>
          <w:szCs w:val="28"/>
          <w:lang w:val="en-US" w:eastAsia="ru-RU"/>
        </w:rPr>
        <w:t xml:space="preserve">)] *( </w:t>
      </w:r>
      <w:r w:rsidRPr="006223D9">
        <w:rPr>
          <w:rFonts w:ascii="Times New Roman" w:hAnsi="Times New Roman"/>
          <w:b/>
          <w:i/>
          <w:snapToGrid w:val="0"/>
          <w:sz w:val="27"/>
          <w:szCs w:val="27"/>
          <w:lang w:val="en-US" w:eastAsia="ru-RU"/>
        </w:rPr>
        <w:t>K</w:t>
      </w:r>
      <w:r w:rsidRPr="008A69CA">
        <w:rPr>
          <w:rFonts w:ascii="Times New Roman" w:hAnsi="Times New Roman"/>
          <w:b/>
          <w:i/>
          <w:snapToGrid w:val="0"/>
          <w:sz w:val="27"/>
          <w:szCs w:val="27"/>
          <w:lang w:val="en-US" w:eastAsia="ru-RU"/>
        </w:rPr>
        <w:t xml:space="preserve"> </w:t>
      </w:r>
      <w:r w:rsidRPr="006223D9">
        <w:rPr>
          <w:rFonts w:ascii="Times New Roman" w:hAnsi="Times New Roman"/>
          <w:b/>
          <w:i/>
          <w:snapToGrid w:val="0"/>
          <w:sz w:val="27"/>
          <w:szCs w:val="27"/>
          <w:vertAlign w:val="subscript"/>
          <w:lang w:eastAsia="ru-RU"/>
        </w:rPr>
        <w:t>соб</w:t>
      </w:r>
      <w:r w:rsidRPr="008A69CA">
        <w:rPr>
          <w:rFonts w:ascii="Times New Roman" w:hAnsi="Times New Roman"/>
          <w:b/>
          <w:i/>
          <w:snapToGrid w:val="0"/>
          <w:sz w:val="27"/>
          <w:szCs w:val="27"/>
          <w:vertAlign w:val="subscript"/>
          <w:lang w:val="en-US" w:eastAsia="ru-RU"/>
        </w:rPr>
        <w:t>.</w:t>
      </w:r>
      <w:r w:rsidRPr="008A69CA">
        <w:rPr>
          <w:rFonts w:ascii="Times New Roman" w:hAnsi="Times New Roman"/>
          <w:iCs/>
          <w:snapToGrid w:val="0"/>
          <w:sz w:val="28"/>
          <w:szCs w:val="28"/>
          <w:lang w:val="en-US" w:eastAsia="ru-RU"/>
        </w:rPr>
        <w:t>),</w:t>
      </w:r>
    </w:p>
    <w:p w:rsidR="000662D2" w:rsidRPr="006223D9" w:rsidRDefault="000662D2" w:rsidP="000662D2">
      <w:pPr>
        <w:spacing w:after="0" w:line="240" w:lineRule="auto"/>
        <w:ind w:firstLine="709"/>
        <w:jc w:val="both"/>
        <w:rPr>
          <w:rFonts w:ascii="Times New Roman" w:hAnsi="Times New Roman"/>
          <w:iCs/>
          <w:snapToGrid w:val="0"/>
          <w:sz w:val="27"/>
          <w:szCs w:val="27"/>
          <w:lang w:eastAsia="ru-RU"/>
        </w:rPr>
      </w:pPr>
      <w:r w:rsidRPr="006223D9">
        <w:rPr>
          <w:rFonts w:ascii="Times New Roman" w:hAnsi="Times New Roman"/>
          <w:iCs/>
          <w:snapToGrid w:val="0"/>
          <w:sz w:val="27"/>
          <w:szCs w:val="27"/>
          <w:lang w:eastAsia="ru-RU"/>
        </w:rPr>
        <w:t>где</w:t>
      </w:r>
    </w:p>
    <w:p w:rsidR="000662D2" w:rsidRPr="006223D9" w:rsidRDefault="000662D2" w:rsidP="000662D2">
      <w:pPr>
        <w:spacing w:after="0" w:line="240" w:lineRule="auto"/>
        <w:ind w:firstLine="709"/>
        <w:jc w:val="both"/>
        <w:rPr>
          <w:rFonts w:ascii="Times New Roman" w:hAnsi="Times New Roman"/>
          <w:iCs/>
          <w:snapToGrid w:val="0"/>
          <w:sz w:val="27"/>
          <w:szCs w:val="27"/>
          <w:lang w:eastAsia="ru-RU"/>
        </w:rPr>
      </w:pPr>
      <w:r w:rsidRPr="006223D9">
        <w:rPr>
          <w:rFonts w:ascii="Times New Roman" w:hAnsi="Times New Roman"/>
          <w:i/>
          <w:iCs/>
          <w:snapToGrid w:val="0"/>
          <w:sz w:val="27"/>
          <w:szCs w:val="27"/>
          <w:lang w:val="en-US" w:eastAsia="ru-RU"/>
        </w:rPr>
        <w:t>V</w:t>
      </w:r>
      <w:r w:rsidRPr="006223D9">
        <w:rPr>
          <w:rFonts w:ascii="Times New Roman" w:hAnsi="Times New Roman"/>
          <w:i/>
          <w:iCs/>
          <w:snapToGrid w:val="0"/>
          <w:sz w:val="27"/>
          <w:szCs w:val="27"/>
          <w:lang w:eastAsia="ru-RU"/>
        </w:rPr>
        <w:t>нб</w:t>
      </w:r>
      <w:r w:rsidRPr="006223D9">
        <w:rPr>
          <w:rFonts w:ascii="Times New Roman" w:hAnsi="Times New Roman"/>
          <w:i/>
          <w:iCs/>
          <w:snapToGrid w:val="0"/>
          <w:sz w:val="27"/>
          <w:szCs w:val="27"/>
          <w:vertAlign w:val="subscript"/>
          <w:lang w:eastAsia="ru-RU"/>
        </w:rPr>
        <w:t>пп</w:t>
      </w:r>
      <w:r w:rsidRPr="006223D9">
        <w:rPr>
          <w:rFonts w:ascii="Times New Roman" w:hAnsi="Times New Roman"/>
          <w:iCs/>
          <w:snapToGrid w:val="0"/>
          <w:sz w:val="27"/>
          <w:szCs w:val="27"/>
          <w:lang w:eastAsia="ru-RU"/>
        </w:rPr>
        <w:t xml:space="preserve"> – налоговая база прогнозируемого периода, тыс.</w:t>
      </w:r>
      <w:r w:rsidR="00D12328" w:rsidRPr="006223D9">
        <w:rPr>
          <w:rFonts w:ascii="Times New Roman" w:hAnsi="Times New Roman"/>
          <w:iCs/>
          <w:snapToGrid w:val="0"/>
          <w:sz w:val="27"/>
          <w:szCs w:val="27"/>
          <w:lang w:eastAsia="ru-RU"/>
        </w:rPr>
        <w:t xml:space="preserve"> </w:t>
      </w:r>
      <w:r w:rsidRPr="006223D9">
        <w:rPr>
          <w:rFonts w:ascii="Times New Roman" w:hAnsi="Times New Roman"/>
          <w:iCs/>
          <w:snapToGrid w:val="0"/>
          <w:sz w:val="27"/>
          <w:szCs w:val="27"/>
          <w:lang w:eastAsia="ru-RU"/>
        </w:rPr>
        <w:t>рублей;</w:t>
      </w:r>
    </w:p>
    <w:p w:rsidR="000662D2" w:rsidRPr="006223D9" w:rsidRDefault="000662D2" w:rsidP="000662D2">
      <w:pPr>
        <w:spacing w:after="0" w:line="240" w:lineRule="auto"/>
        <w:ind w:firstLine="709"/>
        <w:jc w:val="both"/>
        <w:rPr>
          <w:rFonts w:ascii="Times New Roman" w:hAnsi="Times New Roman"/>
          <w:snapToGrid w:val="0"/>
          <w:sz w:val="27"/>
          <w:szCs w:val="27"/>
          <w:lang w:eastAsia="ru-RU"/>
        </w:rPr>
      </w:pPr>
      <w:r w:rsidRPr="006223D9">
        <w:rPr>
          <w:rFonts w:ascii="Times New Roman" w:hAnsi="Times New Roman"/>
          <w:b/>
          <w:i/>
          <w:snapToGrid w:val="0"/>
          <w:sz w:val="27"/>
          <w:szCs w:val="27"/>
          <w:lang w:eastAsia="ru-RU"/>
        </w:rPr>
        <w:t>S</w:t>
      </w:r>
      <w:r w:rsidRPr="006223D9">
        <w:rPr>
          <w:rFonts w:ascii="Times New Roman" w:hAnsi="Times New Roman"/>
          <w:snapToGrid w:val="0"/>
          <w:sz w:val="27"/>
          <w:szCs w:val="27"/>
          <w:lang w:eastAsia="ru-RU"/>
        </w:rPr>
        <w:t xml:space="preserve"> – ставка налога, %;</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K</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соб.</w:t>
      </w:r>
      <w:r w:rsidRPr="006223D9">
        <w:rPr>
          <w:rFonts w:ascii="Times New Roman" w:hAnsi="Times New Roman"/>
          <w:sz w:val="27"/>
          <w:szCs w:val="27"/>
        </w:rPr>
        <w:t xml:space="preserve"> – </w:t>
      </w:r>
      <w:r w:rsidR="0011331A" w:rsidRPr="006223D9">
        <w:rPr>
          <w:rFonts w:ascii="Times New Roman" w:hAnsi="Times New Roman"/>
          <w:sz w:val="27"/>
          <w:szCs w:val="27"/>
        </w:rPr>
        <w:t>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кредиторской и дебиторской задолженности по налогу,</w:t>
      </w:r>
      <w:r w:rsidR="001D4BA5" w:rsidRPr="006223D9">
        <w:rPr>
          <w:rFonts w:ascii="Times New Roman" w:hAnsi="Times New Roman"/>
          <w:sz w:val="27"/>
          <w:szCs w:val="27"/>
        </w:rPr>
        <w:t xml:space="preserve"> </w:t>
      </w:r>
      <w:r w:rsidR="0011331A" w:rsidRPr="006223D9">
        <w:rPr>
          <w:rFonts w:ascii="Times New Roman" w:hAnsi="Times New Roman"/>
          <w:sz w:val="27"/>
          <w:szCs w:val="27"/>
        </w:rPr>
        <w:t>%</w:t>
      </w:r>
      <w:r w:rsidRPr="006223D9">
        <w:rPr>
          <w:rFonts w:ascii="Times New Roman" w:hAnsi="Times New Roman"/>
          <w:sz w:val="27"/>
          <w:szCs w:val="27"/>
        </w:rPr>
        <w:t xml:space="preserve">. </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2A28B7" w:rsidRPr="006223D9" w:rsidRDefault="002A28B7" w:rsidP="002A28B7">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 xml:space="preserve">F – </w:t>
      </w:r>
      <w:r w:rsidRPr="006223D9">
        <w:rPr>
          <w:rFonts w:ascii="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0662D2" w:rsidRPr="006223D9" w:rsidRDefault="000662D2" w:rsidP="000662D2">
      <w:pPr>
        <w:spacing w:after="0" w:line="240" w:lineRule="auto"/>
        <w:ind w:firstLine="709"/>
        <w:jc w:val="both"/>
        <w:rPr>
          <w:rFonts w:ascii="Times New Roman" w:hAnsi="Times New Roman"/>
          <w:iCs/>
          <w:snapToGrid w:val="0"/>
          <w:sz w:val="27"/>
          <w:szCs w:val="27"/>
          <w:lang w:eastAsia="ru-RU"/>
        </w:rPr>
      </w:pPr>
      <w:r w:rsidRPr="006223D9">
        <w:rPr>
          <w:rFonts w:ascii="Times New Roman" w:hAnsi="Times New Roman"/>
          <w:iCs/>
          <w:snapToGrid w:val="0"/>
          <w:sz w:val="27"/>
          <w:szCs w:val="27"/>
          <w:lang w:eastAsia="ru-RU"/>
        </w:rPr>
        <w:t>Прогнозируемый объем налоговой базы по ЕСХН (</w:t>
      </w:r>
      <w:r w:rsidRPr="006223D9">
        <w:rPr>
          <w:rFonts w:ascii="Times New Roman" w:hAnsi="Times New Roman"/>
          <w:i/>
          <w:iCs/>
          <w:snapToGrid w:val="0"/>
          <w:sz w:val="27"/>
          <w:szCs w:val="27"/>
          <w:lang w:val="en-US" w:eastAsia="ru-RU"/>
        </w:rPr>
        <w:t>V</w:t>
      </w:r>
      <w:r w:rsidRPr="006223D9">
        <w:rPr>
          <w:rFonts w:ascii="Times New Roman" w:hAnsi="Times New Roman"/>
          <w:i/>
          <w:iCs/>
          <w:snapToGrid w:val="0"/>
          <w:sz w:val="27"/>
          <w:szCs w:val="27"/>
          <w:lang w:eastAsia="ru-RU"/>
        </w:rPr>
        <w:t>нб</w:t>
      </w:r>
      <w:r w:rsidRPr="006223D9">
        <w:rPr>
          <w:rFonts w:ascii="Times New Roman" w:hAnsi="Times New Roman"/>
          <w:i/>
          <w:iCs/>
          <w:snapToGrid w:val="0"/>
          <w:sz w:val="27"/>
          <w:szCs w:val="27"/>
          <w:vertAlign w:val="subscript"/>
          <w:lang w:eastAsia="ru-RU"/>
        </w:rPr>
        <w:t>пп</w:t>
      </w:r>
      <w:r w:rsidRPr="006223D9">
        <w:rPr>
          <w:rFonts w:ascii="Times New Roman" w:hAnsi="Times New Roman"/>
          <w:iCs/>
          <w:snapToGrid w:val="0"/>
          <w:sz w:val="27"/>
          <w:szCs w:val="27"/>
          <w:lang w:eastAsia="ru-RU"/>
        </w:rPr>
        <w:t>) рассчитывается на основе налоговой базы предыдущего периода исходя из её доли в ВВП по следующей формуле:</w:t>
      </w:r>
    </w:p>
    <w:p w:rsidR="000662D2" w:rsidRPr="006223D9" w:rsidRDefault="000662D2" w:rsidP="000662D2">
      <w:pPr>
        <w:spacing w:after="0" w:line="240" w:lineRule="auto"/>
        <w:ind w:firstLine="709"/>
        <w:jc w:val="center"/>
        <w:rPr>
          <w:rFonts w:ascii="Times New Roman" w:hAnsi="Times New Roman"/>
          <w:iCs/>
          <w:snapToGrid w:val="0"/>
          <w:sz w:val="28"/>
          <w:szCs w:val="28"/>
          <w:lang w:eastAsia="ru-RU"/>
        </w:rPr>
      </w:pPr>
      <w:r w:rsidRPr="006223D9">
        <w:rPr>
          <w:rFonts w:ascii="Times New Roman" w:hAnsi="Times New Roman"/>
          <w:i/>
          <w:iCs/>
          <w:snapToGrid w:val="0"/>
          <w:sz w:val="28"/>
          <w:szCs w:val="28"/>
          <w:lang w:val="en-US" w:eastAsia="ru-RU"/>
        </w:rPr>
        <w:t>V</w:t>
      </w:r>
      <w:r w:rsidRPr="006223D9">
        <w:rPr>
          <w:rFonts w:ascii="Times New Roman" w:hAnsi="Times New Roman"/>
          <w:i/>
          <w:iCs/>
          <w:snapToGrid w:val="0"/>
          <w:sz w:val="28"/>
          <w:szCs w:val="28"/>
          <w:lang w:eastAsia="ru-RU"/>
        </w:rPr>
        <w:t>нб</w:t>
      </w:r>
      <w:r w:rsidRPr="006223D9">
        <w:rPr>
          <w:rFonts w:ascii="Times New Roman" w:hAnsi="Times New Roman"/>
          <w:i/>
          <w:iCs/>
          <w:snapToGrid w:val="0"/>
          <w:sz w:val="28"/>
          <w:szCs w:val="28"/>
          <w:vertAlign w:val="subscript"/>
          <w:lang w:eastAsia="ru-RU"/>
        </w:rPr>
        <w:t>пп</w:t>
      </w:r>
      <w:r w:rsidRPr="006223D9">
        <w:rPr>
          <w:rFonts w:ascii="Times New Roman" w:hAnsi="Times New Roman"/>
          <w:iCs/>
          <w:snapToGrid w:val="0"/>
          <w:sz w:val="28"/>
          <w:szCs w:val="28"/>
          <w:lang w:eastAsia="ru-RU"/>
        </w:rPr>
        <w:t xml:space="preserve"> = </w:t>
      </w:r>
      <w:r w:rsidRPr="006223D9">
        <w:rPr>
          <w:rFonts w:ascii="Times New Roman" w:hAnsi="Times New Roman"/>
          <w:iCs/>
          <w:snapToGrid w:val="0"/>
          <w:sz w:val="28"/>
          <w:szCs w:val="28"/>
          <w:lang w:val="en-US" w:eastAsia="ru-RU"/>
        </w:rPr>
        <w:t>V</w:t>
      </w:r>
      <w:r w:rsidRPr="006223D9">
        <w:rPr>
          <w:rFonts w:ascii="Times New Roman" w:hAnsi="Times New Roman"/>
          <w:iCs/>
          <w:snapToGrid w:val="0"/>
          <w:sz w:val="28"/>
          <w:szCs w:val="28"/>
          <w:lang w:eastAsia="ru-RU"/>
        </w:rPr>
        <w:t>нб</w:t>
      </w:r>
      <w:r w:rsidRPr="006223D9">
        <w:rPr>
          <w:rFonts w:ascii="Times New Roman" w:hAnsi="Times New Roman"/>
          <w:iCs/>
          <w:snapToGrid w:val="0"/>
          <w:sz w:val="28"/>
          <w:szCs w:val="28"/>
          <w:vertAlign w:val="subscript"/>
          <w:lang w:eastAsia="ru-RU"/>
        </w:rPr>
        <w:t xml:space="preserve">пр.п. </w:t>
      </w:r>
      <w:r w:rsidRPr="006223D9">
        <w:rPr>
          <w:rFonts w:ascii="Times New Roman" w:hAnsi="Times New Roman"/>
          <w:iCs/>
          <w:snapToGrid w:val="0"/>
          <w:sz w:val="28"/>
          <w:szCs w:val="28"/>
          <w:lang w:eastAsia="ru-RU"/>
        </w:rPr>
        <w:t xml:space="preserve">/ </w:t>
      </w:r>
      <w:r w:rsidRPr="006223D9">
        <w:rPr>
          <w:rFonts w:ascii="Times New Roman" w:hAnsi="Times New Roman"/>
          <w:b/>
          <w:i/>
          <w:snapToGrid w:val="0"/>
          <w:sz w:val="27"/>
          <w:szCs w:val="27"/>
          <w:lang w:val="en-US" w:eastAsia="ru-RU"/>
        </w:rPr>
        <w:t>V</w:t>
      </w:r>
      <w:r w:rsidRPr="006223D9">
        <w:rPr>
          <w:rFonts w:ascii="Times New Roman" w:hAnsi="Times New Roman"/>
          <w:b/>
          <w:i/>
          <w:snapToGrid w:val="0"/>
          <w:sz w:val="27"/>
          <w:szCs w:val="27"/>
          <w:vertAlign w:val="subscript"/>
          <w:lang w:eastAsia="ru-RU"/>
        </w:rPr>
        <w:t>ВВП</w:t>
      </w:r>
      <w:r w:rsidRPr="006223D9">
        <w:rPr>
          <w:rFonts w:ascii="Times New Roman" w:hAnsi="Times New Roman"/>
          <w:snapToGrid w:val="0"/>
          <w:sz w:val="28"/>
          <w:szCs w:val="28"/>
          <w:vertAlign w:val="subscript"/>
          <w:lang w:eastAsia="ru-RU"/>
        </w:rPr>
        <w:t xml:space="preserve"> пр.п</w:t>
      </w:r>
      <w:r w:rsidRPr="006223D9">
        <w:rPr>
          <w:rFonts w:ascii="Times New Roman" w:hAnsi="Times New Roman"/>
          <w:snapToGrid w:val="0"/>
          <w:sz w:val="28"/>
          <w:szCs w:val="28"/>
          <w:lang w:eastAsia="ru-RU"/>
        </w:rPr>
        <w:t xml:space="preserve"> </w:t>
      </w:r>
      <w:r w:rsidRPr="006223D9">
        <w:rPr>
          <w:rFonts w:ascii="Times New Roman" w:hAnsi="Times New Roman"/>
          <w:iCs/>
          <w:snapToGrid w:val="0"/>
          <w:sz w:val="28"/>
          <w:szCs w:val="28"/>
          <w:lang w:eastAsia="ru-RU"/>
        </w:rPr>
        <w:t xml:space="preserve">* </w:t>
      </w:r>
      <w:r w:rsidRPr="006223D9">
        <w:rPr>
          <w:rFonts w:ascii="Times New Roman" w:hAnsi="Times New Roman"/>
          <w:b/>
          <w:i/>
          <w:snapToGrid w:val="0"/>
          <w:sz w:val="27"/>
          <w:szCs w:val="27"/>
          <w:lang w:val="en-US" w:eastAsia="ru-RU"/>
        </w:rPr>
        <w:t>V</w:t>
      </w:r>
      <w:r w:rsidRPr="006223D9">
        <w:rPr>
          <w:rFonts w:ascii="Times New Roman" w:hAnsi="Times New Roman"/>
          <w:b/>
          <w:i/>
          <w:snapToGrid w:val="0"/>
          <w:sz w:val="27"/>
          <w:szCs w:val="27"/>
          <w:vertAlign w:val="subscript"/>
          <w:lang w:eastAsia="ru-RU"/>
        </w:rPr>
        <w:t>ВВП</w:t>
      </w:r>
      <w:r w:rsidRPr="006223D9">
        <w:rPr>
          <w:rFonts w:ascii="Times New Roman" w:hAnsi="Times New Roman"/>
          <w:snapToGrid w:val="0"/>
          <w:sz w:val="28"/>
          <w:szCs w:val="28"/>
          <w:lang w:eastAsia="ru-RU"/>
        </w:rPr>
        <w:t xml:space="preserve"> </w:t>
      </w:r>
      <w:r w:rsidRPr="006223D9">
        <w:rPr>
          <w:rFonts w:ascii="Times New Roman" w:hAnsi="Times New Roman"/>
          <w:snapToGrid w:val="0"/>
          <w:sz w:val="28"/>
          <w:szCs w:val="28"/>
          <w:vertAlign w:val="subscript"/>
          <w:lang w:eastAsia="ru-RU"/>
        </w:rPr>
        <w:t>п.п</w:t>
      </w:r>
      <w:r w:rsidRPr="006223D9">
        <w:rPr>
          <w:rFonts w:ascii="Times New Roman" w:hAnsi="Times New Roman"/>
          <w:iCs/>
          <w:snapToGrid w:val="0"/>
          <w:sz w:val="28"/>
          <w:szCs w:val="28"/>
          <w:lang w:eastAsia="ru-RU"/>
        </w:rPr>
        <w:t xml:space="preserve">, </w:t>
      </w:r>
    </w:p>
    <w:p w:rsidR="000662D2" w:rsidRPr="006223D9" w:rsidRDefault="000662D2" w:rsidP="000662D2">
      <w:pPr>
        <w:spacing w:after="0" w:line="240" w:lineRule="auto"/>
        <w:ind w:firstLine="709"/>
        <w:jc w:val="both"/>
        <w:rPr>
          <w:rFonts w:ascii="Times New Roman" w:hAnsi="Times New Roman"/>
          <w:iCs/>
          <w:snapToGrid w:val="0"/>
          <w:sz w:val="27"/>
          <w:szCs w:val="27"/>
          <w:lang w:eastAsia="ru-RU"/>
        </w:rPr>
      </w:pPr>
      <w:r w:rsidRPr="006223D9">
        <w:rPr>
          <w:rFonts w:ascii="Times New Roman" w:hAnsi="Times New Roman"/>
          <w:iCs/>
          <w:snapToGrid w:val="0"/>
          <w:sz w:val="27"/>
          <w:szCs w:val="27"/>
          <w:lang w:eastAsia="ru-RU"/>
        </w:rPr>
        <w:t>где</w:t>
      </w:r>
    </w:p>
    <w:p w:rsidR="000662D2" w:rsidRPr="006223D9" w:rsidRDefault="000662D2" w:rsidP="000662D2">
      <w:pPr>
        <w:spacing w:after="0" w:line="240" w:lineRule="auto"/>
        <w:ind w:firstLine="709"/>
        <w:jc w:val="both"/>
        <w:rPr>
          <w:rFonts w:ascii="Times New Roman" w:hAnsi="Times New Roman"/>
          <w:iCs/>
          <w:snapToGrid w:val="0"/>
          <w:sz w:val="27"/>
          <w:szCs w:val="27"/>
          <w:lang w:eastAsia="ru-RU"/>
        </w:rPr>
      </w:pPr>
      <w:r w:rsidRPr="006223D9">
        <w:rPr>
          <w:rFonts w:ascii="Times New Roman" w:hAnsi="Times New Roman"/>
          <w:iCs/>
          <w:snapToGrid w:val="0"/>
          <w:sz w:val="27"/>
          <w:szCs w:val="27"/>
          <w:lang w:val="en-US" w:eastAsia="ru-RU"/>
        </w:rPr>
        <w:t>V</w:t>
      </w:r>
      <w:r w:rsidRPr="006223D9">
        <w:rPr>
          <w:rFonts w:ascii="Times New Roman" w:hAnsi="Times New Roman"/>
          <w:iCs/>
          <w:snapToGrid w:val="0"/>
          <w:sz w:val="27"/>
          <w:szCs w:val="27"/>
          <w:lang w:eastAsia="ru-RU"/>
        </w:rPr>
        <w:t>нб</w:t>
      </w:r>
      <w:r w:rsidRPr="006223D9">
        <w:rPr>
          <w:rFonts w:ascii="Times New Roman" w:hAnsi="Times New Roman"/>
          <w:iCs/>
          <w:snapToGrid w:val="0"/>
          <w:sz w:val="27"/>
          <w:szCs w:val="27"/>
          <w:vertAlign w:val="subscript"/>
          <w:lang w:eastAsia="ru-RU"/>
        </w:rPr>
        <w:t xml:space="preserve">пр.п. </w:t>
      </w:r>
      <w:r w:rsidRPr="006223D9">
        <w:rPr>
          <w:rFonts w:ascii="Times New Roman" w:hAnsi="Times New Roman"/>
          <w:iCs/>
          <w:snapToGrid w:val="0"/>
          <w:sz w:val="27"/>
          <w:szCs w:val="27"/>
          <w:lang w:eastAsia="ru-RU"/>
        </w:rPr>
        <w:t>– налоговая база предыдущего периода, тыс.</w:t>
      </w:r>
      <w:r w:rsidR="00596F6E" w:rsidRPr="006223D9">
        <w:rPr>
          <w:rFonts w:ascii="Times New Roman" w:hAnsi="Times New Roman"/>
          <w:iCs/>
          <w:snapToGrid w:val="0"/>
          <w:sz w:val="27"/>
          <w:szCs w:val="27"/>
          <w:lang w:eastAsia="ru-RU"/>
        </w:rPr>
        <w:t xml:space="preserve"> </w:t>
      </w:r>
      <w:r w:rsidRPr="006223D9">
        <w:rPr>
          <w:rFonts w:ascii="Times New Roman" w:hAnsi="Times New Roman"/>
          <w:iCs/>
          <w:snapToGrid w:val="0"/>
          <w:sz w:val="27"/>
          <w:szCs w:val="27"/>
          <w:lang w:eastAsia="ru-RU"/>
        </w:rPr>
        <w:t>рублей;</w:t>
      </w:r>
    </w:p>
    <w:p w:rsidR="000662D2" w:rsidRPr="006223D9" w:rsidRDefault="000662D2" w:rsidP="000662D2">
      <w:pPr>
        <w:spacing w:after="0" w:line="240" w:lineRule="auto"/>
        <w:ind w:firstLine="709"/>
        <w:jc w:val="both"/>
        <w:rPr>
          <w:rFonts w:ascii="Times New Roman" w:hAnsi="Times New Roman"/>
          <w:iCs/>
          <w:snapToGrid w:val="0"/>
          <w:sz w:val="27"/>
          <w:szCs w:val="27"/>
          <w:lang w:eastAsia="ru-RU"/>
        </w:rPr>
      </w:pPr>
      <w:r w:rsidRPr="006223D9">
        <w:rPr>
          <w:rFonts w:ascii="Times New Roman" w:hAnsi="Times New Roman"/>
          <w:b/>
          <w:i/>
          <w:snapToGrid w:val="0"/>
          <w:sz w:val="27"/>
          <w:szCs w:val="27"/>
          <w:lang w:val="en-US" w:eastAsia="ru-RU"/>
        </w:rPr>
        <w:t>V</w:t>
      </w:r>
      <w:r w:rsidRPr="006223D9">
        <w:rPr>
          <w:rFonts w:ascii="Times New Roman" w:hAnsi="Times New Roman"/>
          <w:b/>
          <w:i/>
          <w:snapToGrid w:val="0"/>
          <w:sz w:val="27"/>
          <w:szCs w:val="27"/>
          <w:vertAlign w:val="subscript"/>
          <w:lang w:eastAsia="ru-RU"/>
        </w:rPr>
        <w:t>ВВП</w:t>
      </w:r>
      <w:r w:rsidRPr="006223D9">
        <w:rPr>
          <w:rFonts w:ascii="Times New Roman" w:hAnsi="Times New Roman"/>
          <w:snapToGrid w:val="0"/>
          <w:sz w:val="27"/>
          <w:szCs w:val="27"/>
          <w:vertAlign w:val="subscript"/>
          <w:lang w:eastAsia="ru-RU"/>
        </w:rPr>
        <w:t xml:space="preserve"> пр.п</w:t>
      </w:r>
      <w:r w:rsidRPr="006223D9">
        <w:rPr>
          <w:rFonts w:ascii="Times New Roman" w:hAnsi="Times New Roman"/>
          <w:snapToGrid w:val="0"/>
          <w:sz w:val="27"/>
          <w:szCs w:val="27"/>
          <w:lang w:eastAsia="ru-RU"/>
        </w:rPr>
        <w:t xml:space="preserve"> </w:t>
      </w:r>
      <w:r w:rsidRPr="006223D9">
        <w:rPr>
          <w:rFonts w:ascii="Times New Roman" w:hAnsi="Times New Roman"/>
          <w:iCs/>
          <w:snapToGrid w:val="0"/>
          <w:sz w:val="27"/>
          <w:szCs w:val="27"/>
          <w:lang w:eastAsia="ru-RU"/>
        </w:rPr>
        <w:t>– объем валового внутреннего продукта в предыдущем периоде, тыс.</w:t>
      </w:r>
      <w:r w:rsidR="00596F6E" w:rsidRPr="006223D9">
        <w:rPr>
          <w:rFonts w:ascii="Times New Roman" w:hAnsi="Times New Roman"/>
          <w:iCs/>
          <w:snapToGrid w:val="0"/>
          <w:sz w:val="27"/>
          <w:szCs w:val="27"/>
          <w:lang w:eastAsia="ru-RU"/>
        </w:rPr>
        <w:t xml:space="preserve"> </w:t>
      </w:r>
      <w:r w:rsidRPr="006223D9">
        <w:rPr>
          <w:rFonts w:ascii="Times New Roman" w:hAnsi="Times New Roman"/>
          <w:iCs/>
          <w:snapToGrid w:val="0"/>
          <w:sz w:val="27"/>
          <w:szCs w:val="27"/>
          <w:lang w:eastAsia="ru-RU"/>
        </w:rPr>
        <w:t>рублей;</w:t>
      </w:r>
    </w:p>
    <w:p w:rsidR="000662D2" w:rsidRPr="006223D9" w:rsidRDefault="000662D2" w:rsidP="000662D2">
      <w:pPr>
        <w:spacing w:after="0" w:line="240" w:lineRule="auto"/>
        <w:ind w:firstLine="709"/>
        <w:jc w:val="both"/>
        <w:rPr>
          <w:rFonts w:ascii="Times New Roman" w:hAnsi="Times New Roman"/>
          <w:iCs/>
          <w:snapToGrid w:val="0"/>
          <w:sz w:val="27"/>
          <w:szCs w:val="27"/>
          <w:lang w:eastAsia="ru-RU"/>
        </w:rPr>
      </w:pPr>
      <w:r w:rsidRPr="006223D9">
        <w:rPr>
          <w:rFonts w:ascii="Times New Roman" w:hAnsi="Times New Roman"/>
          <w:b/>
          <w:i/>
          <w:snapToGrid w:val="0"/>
          <w:sz w:val="27"/>
          <w:szCs w:val="27"/>
          <w:lang w:val="en-US" w:eastAsia="ru-RU"/>
        </w:rPr>
        <w:t>V</w:t>
      </w:r>
      <w:r w:rsidRPr="006223D9">
        <w:rPr>
          <w:rFonts w:ascii="Times New Roman" w:hAnsi="Times New Roman"/>
          <w:b/>
          <w:i/>
          <w:snapToGrid w:val="0"/>
          <w:sz w:val="27"/>
          <w:szCs w:val="27"/>
          <w:vertAlign w:val="subscript"/>
          <w:lang w:eastAsia="ru-RU"/>
        </w:rPr>
        <w:t>ВВП</w:t>
      </w:r>
      <w:r w:rsidRPr="006223D9">
        <w:rPr>
          <w:rFonts w:ascii="Times New Roman" w:hAnsi="Times New Roman"/>
          <w:snapToGrid w:val="0"/>
          <w:sz w:val="27"/>
          <w:szCs w:val="27"/>
          <w:lang w:eastAsia="ru-RU"/>
        </w:rPr>
        <w:t xml:space="preserve"> </w:t>
      </w:r>
      <w:r w:rsidRPr="006223D9">
        <w:rPr>
          <w:rFonts w:ascii="Times New Roman" w:hAnsi="Times New Roman"/>
          <w:snapToGrid w:val="0"/>
          <w:sz w:val="27"/>
          <w:szCs w:val="27"/>
          <w:vertAlign w:val="subscript"/>
          <w:lang w:eastAsia="ru-RU"/>
        </w:rPr>
        <w:t>п.п</w:t>
      </w:r>
      <w:r w:rsidRPr="006223D9">
        <w:rPr>
          <w:rFonts w:ascii="Times New Roman" w:hAnsi="Times New Roman"/>
          <w:iCs/>
          <w:snapToGrid w:val="0"/>
          <w:sz w:val="27"/>
          <w:szCs w:val="27"/>
          <w:lang w:eastAsia="ru-RU"/>
        </w:rPr>
        <w:t xml:space="preserve"> – объем прогнозируемого валового внутреннего продукта, тыс.рублей.</w:t>
      </w:r>
    </w:p>
    <w:p w:rsidR="000662D2" w:rsidRPr="006223D9" w:rsidRDefault="000662D2" w:rsidP="000662D2">
      <w:pPr>
        <w:spacing w:after="0" w:line="240" w:lineRule="auto"/>
        <w:ind w:firstLine="709"/>
        <w:jc w:val="both"/>
        <w:rPr>
          <w:rFonts w:ascii="Times New Roman" w:hAnsi="Times New Roman"/>
          <w:sz w:val="27"/>
          <w:szCs w:val="27"/>
          <w:lang w:eastAsia="ru-RU"/>
        </w:rPr>
      </w:pPr>
      <w:r w:rsidRPr="006223D9">
        <w:rPr>
          <w:rFonts w:ascii="Times New Roman" w:hAnsi="Times New Roman"/>
          <w:sz w:val="27"/>
          <w:szCs w:val="27"/>
          <w:lang w:eastAsia="ru-RU"/>
        </w:rPr>
        <w:t>В прогнозируемом объеме налоговой базы по ЕСХН (Vнбпп) учитываются возможные 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w:t>
      </w:r>
    </w:p>
    <w:p w:rsidR="000662D2" w:rsidRPr="006223D9" w:rsidRDefault="000662D2" w:rsidP="000662D2">
      <w:pPr>
        <w:spacing w:after="0" w:line="240" w:lineRule="auto"/>
        <w:ind w:firstLine="709"/>
        <w:jc w:val="both"/>
        <w:rPr>
          <w:rFonts w:ascii="Times New Roman" w:hAnsi="Times New Roman"/>
          <w:sz w:val="27"/>
          <w:szCs w:val="27"/>
          <w:lang w:eastAsia="ru-RU"/>
        </w:rPr>
      </w:pPr>
      <w:r w:rsidRPr="006223D9">
        <w:rPr>
          <w:rFonts w:ascii="Times New Roman" w:hAnsi="Times New Roman"/>
          <w:sz w:val="27"/>
          <w:szCs w:val="27"/>
        </w:rPr>
        <w:t>Объём выпадающих доходов определяется в рамках прописанного алгоритма расчёта прогнозного объёма поступлений налога.</w:t>
      </w:r>
    </w:p>
    <w:p w:rsidR="000662D2" w:rsidRPr="006223D9" w:rsidRDefault="000662D2" w:rsidP="000662D2">
      <w:pPr>
        <w:spacing w:after="0" w:line="240" w:lineRule="auto"/>
        <w:ind w:firstLine="709"/>
        <w:jc w:val="both"/>
        <w:rPr>
          <w:rFonts w:ascii="Times New Roman" w:hAnsi="Times New Roman"/>
          <w:snapToGrid w:val="0"/>
          <w:sz w:val="27"/>
          <w:szCs w:val="27"/>
          <w:lang w:eastAsia="ru-RU"/>
        </w:rPr>
      </w:pPr>
      <w:r w:rsidRPr="006223D9">
        <w:rPr>
          <w:rFonts w:ascii="Times New Roman" w:hAnsi="Times New Roman"/>
          <w:snapToGrid w:val="0"/>
          <w:sz w:val="27"/>
          <w:szCs w:val="27"/>
          <w:lang w:eastAsia="ru-RU"/>
        </w:rPr>
        <w:t>Единый сельскохозяйственный налог зачисляется в бюджеты бюджетной системы Российской Федерации по нормативам, установленным в соответствии со статьями БК РФ.</w:t>
      </w:r>
    </w:p>
    <w:p w:rsidR="000662D2" w:rsidRPr="006223D9" w:rsidRDefault="000662D2" w:rsidP="000662D2">
      <w:pPr>
        <w:spacing w:after="0" w:line="240" w:lineRule="auto"/>
        <w:ind w:firstLine="709"/>
        <w:jc w:val="both"/>
        <w:rPr>
          <w:rFonts w:ascii="Times New Roman" w:hAnsi="Times New Roman"/>
          <w:snapToGrid w:val="0"/>
          <w:sz w:val="27"/>
          <w:szCs w:val="27"/>
          <w:lang w:eastAsia="ru-RU"/>
        </w:rPr>
      </w:pPr>
    </w:p>
    <w:p w:rsidR="000662D2" w:rsidRPr="006223D9" w:rsidRDefault="00B2597E" w:rsidP="000662D2">
      <w:pPr>
        <w:pStyle w:val="2"/>
        <w:spacing w:after="240" w:line="240" w:lineRule="auto"/>
        <w:ind w:firstLine="709"/>
        <w:jc w:val="center"/>
        <w:rPr>
          <w:rFonts w:ascii="Times New Roman" w:hAnsi="Times New Roman"/>
          <w:i w:val="0"/>
          <w:sz w:val="27"/>
          <w:szCs w:val="27"/>
        </w:rPr>
      </w:pPr>
      <w:bookmarkStart w:id="52" w:name="_Toc76717508"/>
      <w:r>
        <w:rPr>
          <w:rFonts w:ascii="Times New Roman" w:hAnsi="Times New Roman"/>
          <w:i w:val="0"/>
          <w:sz w:val="27"/>
          <w:szCs w:val="27"/>
        </w:rPr>
        <w:t>2.7</w:t>
      </w:r>
      <w:r w:rsidR="000662D2" w:rsidRPr="006223D9">
        <w:rPr>
          <w:rFonts w:ascii="Times New Roman" w:hAnsi="Times New Roman"/>
          <w:i w:val="0"/>
          <w:sz w:val="27"/>
          <w:szCs w:val="27"/>
        </w:rPr>
        <w:t xml:space="preserve">. Налог, взимаемый в связи с применением патентной системы налогообложения </w:t>
      </w:r>
      <w:r w:rsidR="000662D2" w:rsidRPr="006223D9">
        <w:rPr>
          <w:rFonts w:ascii="Times New Roman" w:hAnsi="Times New Roman"/>
          <w:i w:val="0"/>
          <w:sz w:val="27"/>
          <w:szCs w:val="27"/>
        </w:rPr>
        <w:br/>
        <w:t>182 1 05 04000 02 0000 110</w:t>
      </w:r>
      <w:bookmarkEnd w:id="52"/>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Расчёт доходов в бюджетную систему Российской Федерации от уплаты налога. Взимаемого в связи с применением патентной системы налогообложения, осуществляется в соответствии с действующим законодательством Российской Федерации о налогах и сборах.</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Для расчета </w:t>
      </w:r>
      <w:r w:rsidRPr="006223D9">
        <w:rPr>
          <w:rFonts w:ascii="Times New Roman" w:hAnsi="Times New Roman"/>
          <w:iCs/>
          <w:sz w:val="27"/>
          <w:szCs w:val="27"/>
        </w:rPr>
        <w:t xml:space="preserve">поступлений налога, взимаемого в связи с применением патентной системы налогообложения, </w:t>
      </w:r>
      <w:r w:rsidRPr="006223D9">
        <w:rPr>
          <w:rFonts w:ascii="Times New Roman" w:hAnsi="Times New Roman"/>
          <w:sz w:val="27"/>
          <w:szCs w:val="27"/>
        </w:rPr>
        <w:t>используются:</w:t>
      </w:r>
    </w:p>
    <w:p w:rsidR="00B2597E" w:rsidRPr="006223D9" w:rsidRDefault="000662D2" w:rsidP="00B2597E">
      <w:pPr>
        <w:tabs>
          <w:tab w:val="num" w:pos="0"/>
        </w:tabs>
        <w:spacing w:after="0" w:line="240" w:lineRule="auto"/>
        <w:ind w:firstLine="709"/>
        <w:jc w:val="both"/>
        <w:rPr>
          <w:rFonts w:ascii="Times New Roman" w:hAnsi="Times New Roman"/>
          <w:sz w:val="27"/>
          <w:szCs w:val="27"/>
        </w:rPr>
      </w:pPr>
      <w:r w:rsidRPr="006223D9">
        <w:rPr>
          <w:rFonts w:ascii="Times New Roman" w:hAnsi="Times New Roman"/>
          <w:sz w:val="27"/>
          <w:szCs w:val="27"/>
        </w:rPr>
        <w:t>- показатели прогноза социально-экономического развития Российской Федерации на очередной финансовый год и плановый период (ВВП), разрабатываемые Минэкономразвития Российской Федерации и утверждаемые Правительством Российской Федерации</w:t>
      </w:r>
      <w:r w:rsidR="00B2597E">
        <w:rPr>
          <w:rFonts w:ascii="Times New Roman" w:hAnsi="Times New Roman"/>
          <w:sz w:val="27"/>
          <w:szCs w:val="27"/>
        </w:rPr>
        <w:t>,</w:t>
      </w:r>
      <w:r w:rsidR="00B2597E" w:rsidRPr="00B2597E">
        <w:rPr>
          <w:rFonts w:ascii="Times New Roman" w:hAnsi="Times New Roman"/>
          <w:sz w:val="27"/>
          <w:szCs w:val="27"/>
        </w:rPr>
        <w:t xml:space="preserve"> </w:t>
      </w:r>
      <w:r w:rsidR="00B2597E" w:rsidRPr="00EC1676">
        <w:rPr>
          <w:rFonts w:ascii="Times New Roman" w:hAnsi="Times New Roman"/>
          <w:sz w:val="27"/>
          <w:szCs w:val="27"/>
        </w:rPr>
        <w:t>Министерство</w:t>
      </w:r>
      <w:r w:rsidR="00B2597E">
        <w:rPr>
          <w:rFonts w:ascii="Times New Roman" w:hAnsi="Times New Roman"/>
          <w:sz w:val="27"/>
          <w:szCs w:val="27"/>
        </w:rPr>
        <w:t>м</w:t>
      </w:r>
      <w:r w:rsidR="00B2597E" w:rsidRPr="00EC1676">
        <w:rPr>
          <w:rFonts w:ascii="Times New Roman" w:hAnsi="Times New Roman"/>
          <w:sz w:val="27"/>
          <w:szCs w:val="27"/>
        </w:rPr>
        <w:t xml:space="preserve"> экономического развития,  промышленности и науки Архангельской области</w:t>
      </w:r>
      <w:r w:rsidR="00B2597E">
        <w:rPr>
          <w:rFonts w:ascii="Times New Roman" w:hAnsi="Times New Roman"/>
          <w:sz w:val="27"/>
          <w:szCs w:val="27"/>
        </w:rPr>
        <w:t xml:space="preserve"> и Департаментом финансов и экономики Ненецкого автономного округа</w:t>
      </w:r>
      <w:r w:rsidR="00B2597E" w:rsidRPr="006223D9">
        <w:rPr>
          <w:rFonts w:ascii="Times New Roman" w:hAnsi="Times New Roman"/>
          <w:sz w:val="27"/>
          <w:szCs w:val="27"/>
        </w:rPr>
        <w:t>;</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w:t>
      </w:r>
      <w:r w:rsidR="00D61977" w:rsidRPr="006223D9">
        <w:rPr>
          <w:rFonts w:ascii="Times New Roman" w:hAnsi="Times New Roman"/>
          <w:sz w:val="27"/>
          <w:szCs w:val="27"/>
        </w:rPr>
        <w:t>, страховых взносов</w:t>
      </w:r>
      <w:r w:rsidRPr="006223D9">
        <w:rPr>
          <w:rFonts w:ascii="Times New Roman" w:hAnsi="Times New Roman"/>
          <w:sz w:val="27"/>
          <w:szCs w:val="27"/>
        </w:rPr>
        <w:t xml:space="preserve"> и иных обязательных платежей в бюджетную систему Российской Федерации»;</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налоговые ставки, предусмотренные главой 26.5 «Патентная система налогообложения» НК РФ и др. источники.</w:t>
      </w:r>
    </w:p>
    <w:p w:rsidR="000662D2" w:rsidRPr="006223D9" w:rsidRDefault="000662D2" w:rsidP="000662D2">
      <w:pPr>
        <w:spacing w:after="0" w:line="240" w:lineRule="auto"/>
        <w:ind w:firstLine="709"/>
        <w:jc w:val="both"/>
        <w:rPr>
          <w:rFonts w:ascii="Times New Roman" w:hAnsi="Times New Roman"/>
          <w:sz w:val="27"/>
          <w:szCs w:val="27"/>
        </w:rPr>
      </w:pP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Расчёт прогнозного объёма поступлений налога, взимаемого в связи с применением патентной системы налогообложения, осуществляется по методу прямого расчёта, основанного на непосредственном использовании прогнозных значений показателей, уровней ставок и других показателей.</w:t>
      </w:r>
    </w:p>
    <w:p w:rsidR="000662D2" w:rsidRPr="006223D9" w:rsidRDefault="000662D2" w:rsidP="000662D2">
      <w:pPr>
        <w:spacing w:after="0" w:line="240" w:lineRule="auto"/>
        <w:ind w:firstLine="709"/>
        <w:jc w:val="both"/>
        <w:rPr>
          <w:rFonts w:ascii="Times New Roman" w:hAnsi="Times New Roman"/>
          <w:iCs/>
          <w:sz w:val="27"/>
          <w:szCs w:val="27"/>
        </w:rPr>
      </w:pPr>
      <w:r w:rsidRPr="006223D9">
        <w:rPr>
          <w:rFonts w:ascii="Times New Roman" w:hAnsi="Times New Roman"/>
          <w:sz w:val="27"/>
          <w:szCs w:val="27"/>
        </w:rPr>
        <w:t>Прогнозный объём поступлений налога, взимаемого в связи с применением патентной системы налогообложения</w:t>
      </w:r>
      <w:r w:rsidRPr="006223D9">
        <w:rPr>
          <w:rFonts w:ascii="Times New Roman" w:hAnsi="Times New Roman"/>
          <w:iCs/>
          <w:sz w:val="27"/>
          <w:szCs w:val="27"/>
        </w:rPr>
        <w:t xml:space="preserve"> (ПСН), рассчитывается по следующей формуле:</w:t>
      </w:r>
    </w:p>
    <w:p w:rsidR="000662D2" w:rsidRPr="006223D9" w:rsidRDefault="000662D2" w:rsidP="000662D2">
      <w:pPr>
        <w:spacing w:after="0" w:line="240" w:lineRule="auto"/>
        <w:ind w:firstLine="709"/>
        <w:jc w:val="both"/>
        <w:rPr>
          <w:rFonts w:ascii="Times New Roman" w:hAnsi="Times New Roman"/>
          <w:iCs/>
          <w:sz w:val="27"/>
          <w:szCs w:val="27"/>
        </w:rPr>
      </w:pPr>
    </w:p>
    <w:p w:rsidR="000662D2" w:rsidRPr="006223D9" w:rsidRDefault="000662D2" w:rsidP="000662D2">
      <w:pPr>
        <w:spacing w:after="0" w:line="240" w:lineRule="auto"/>
        <w:ind w:firstLine="709"/>
        <w:jc w:val="center"/>
        <w:rPr>
          <w:rFonts w:ascii="Times New Roman" w:hAnsi="Times New Roman"/>
          <w:iCs/>
          <w:sz w:val="26"/>
        </w:rPr>
      </w:pPr>
      <w:r w:rsidRPr="006223D9">
        <w:rPr>
          <w:rFonts w:ascii="Times New Roman" w:hAnsi="Times New Roman"/>
          <w:sz w:val="26"/>
        </w:rPr>
        <w:t>ПСН = ((</w:t>
      </w:r>
      <w:r w:rsidRPr="006223D9">
        <w:rPr>
          <w:rFonts w:ascii="Times New Roman" w:hAnsi="Times New Roman"/>
          <w:i/>
          <w:iCs/>
          <w:sz w:val="26"/>
          <w:lang w:val="en-US"/>
        </w:rPr>
        <w:t>V</w:t>
      </w:r>
      <w:r w:rsidRPr="006223D9">
        <w:rPr>
          <w:rFonts w:ascii="Times New Roman" w:hAnsi="Times New Roman"/>
          <w:i/>
          <w:iCs/>
          <w:sz w:val="26"/>
        </w:rPr>
        <w:t>нб</w:t>
      </w:r>
      <w:r w:rsidRPr="006223D9">
        <w:rPr>
          <w:rFonts w:ascii="Times New Roman" w:hAnsi="Times New Roman"/>
          <w:i/>
          <w:iCs/>
          <w:sz w:val="26"/>
          <w:vertAlign w:val="subscript"/>
        </w:rPr>
        <w:t>пп</w:t>
      </w:r>
      <w:r w:rsidRPr="006223D9">
        <w:rPr>
          <w:rFonts w:ascii="Times New Roman" w:hAnsi="Times New Roman"/>
          <w:iCs/>
          <w:sz w:val="26"/>
        </w:rPr>
        <w:t xml:space="preserve"> * </w:t>
      </w:r>
      <w:r w:rsidRPr="006223D9">
        <w:rPr>
          <w:rFonts w:ascii="Times New Roman" w:hAnsi="Times New Roman"/>
          <w:b/>
          <w:i/>
          <w:sz w:val="26"/>
          <w:lang w:val="en-US"/>
        </w:rPr>
        <w:t>S</w:t>
      </w:r>
      <w:r w:rsidR="008326D2" w:rsidRPr="006223D9">
        <w:rPr>
          <w:rFonts w:ascii="Times New Roman" w:hAnsi="Times New Roman"/>
          <w:b/>
          <w:i/>
          <w:sz w:val="26"/>
        </w:rPr>
        <w:t>-С</w:t>
      </w:r>
      <w:r w:rsidR="008326D2" w:rsidRPr="006223D9">
        <w:rPr>
          <w:rFonts w:ascii="Times New Roman" w:hAnsi="Times New Roman"/>
          <w:i/>
          <w:iCs/>
          <w:sz w:val="26"/>
          <w:vertAlign w:val="subscript"/>
        </w:rPr>
        <w:t>стр.взн</w:t>
      </w:r>
      <w:r w:rsidRPr="006223D9">
        <w:rPr>
          <w:rFonts w:ascii="Times New Roman" w:hAnsi="Times New Roman"/>
          <w:iCs/>
          <w:sz w:val="26"/>
        </w:rPr>
        <w:t>) (+/-)</w:t>
      </w:r>
      <w:r w:rsidRPr="006223D9">
        <w:rPr>
          <w:rFonts w:ascii="Times New Roman" w:hAnsi="Times New Roman"/>
          <w:b/>
          <w:i/>
          <w:sz w:val="26"/>
          <w:lang w:val="en-US"/>
        </w:rPr>
        <w:t>F</w:t>
      </w:r>
      <w:r w:rsidRPr="006223D9">
        <w:rPr>
          <w:rFonts w:ascii="Times New Roman" w:hAnsi="Times New Roman"/>
          <w:sz w:val="26"/>
        </w:rPr>
        <w:t xml:space="preserve">) * </w:t>
      </w:r>
      <w:r w:rsidRPr="006223D9">
        <w:rPr>
          <w:rFonts w:ascii="Times New Roman" w:hAnsi="Times New Roman"/>
          <w:b/>
          <w:i/>
          <w:sz w:val="26"/>
          <w:lang w:val="en-US"/>
        </w:rPr>
        <w:t>K</w:t>
      </w:r>
      <w:r w:rsidRPr="006223D9">
        <w:rPr>
          <w:rFonts w:ascii="Times New Roman" w:hAnsi="Times New Roman"/>
          <w:b/>
          <w:i/>
          <w:sz w:val="26"/>
        </w:rPr>
        <w:t xml:space="preserve"> </w:t>
      </w:r>
      <w:r w:rsidRPr="006223D9">
        <w:rPr>
          <w:rFonts w:ascii="Times New Roman" w:hAnsi="Times New Roman"/>
          <w:b/>
          <w:i/>
          <w:sz w:val="26"/>
          <w:vertAlign w:val="subscript"/>
        </w:rPr>
        <w:t>соб)</w:t>
      </w:r>
      <w:r w:rsidRPr="006223D9">
        <w:rPr>
          <w:rFonts w:ascii="Times New Roman" w:hAnsi="Times New Roman"/>
          <w:iCs/>
          <w:sz w:val="26"/>
        </w:rPr>
        <w:t xml:space="preserve">, </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iCs/>
          <w:sz w:val="27"/>
          <w:szCs w:val="27"/>
        </w:rPr>
        <w:t>где</w:t>
      </w:r>
    </w:p>
    <w:p w:rsidR="000662D2" w:rsidRPr="006223D9" w:rsidRDefault="000662D2" w:rsidP="000662D2">
      <w:pPr>
        <w:spacing w:after="0" w:line="240" w:lineRule="auto"/>
        <w:ind w:firstLine="709"/>
        <w:jc w:val="both"/>
        <w:rPr>
          <w:rFonts w:ascii="Times New Roman" w:hAnsi="Times New Roman"/>
          <w:iCs/>
          <w:sz w:val="27"/>
          <w:szCs w:val="27"/>
        </w:rPr>
      </w:pPr>
      <w:r w:rsidRPr="006223D9">
        <w:rPr>
          <w:rFonts w:ascii="Times New Roman" w:hAnsi="Times New Roman"/>
          <w:i/>
          <w:iCs/>
          <w:sz w:val="27"/>
          <w:szCs w:val="27"/>
          <w:lang w:val="en-US"/>
        </w:rPr>
        <w:t>V</w:t>
      </w:r>
      <w:r w:rsidRPr="006223D9">
        <w:rPr>
          <w:rFonts w:ascii="Times New Roman" w:hAnsi="Times New Roman"/>
          <w:i/>
          <w:iCs/>
          <w:sz w:val="27"/>
          <w:szCs w:val="27"/>
        </w:rPr>
        <w:t>нб</w:t>
      </w:r>
      <w:r w:rsidRPr="006223D9">
        <w:rPr>
          <w:rFonts w:ascii="Times New Roman" w:hAnsi="Times New Roman"/>
          <w:i/>
          <w:iCs/>
          <w:sz w:val="27"/>
          <w:szCs w:val="27"/>
          <w:vertAlign w:val="subscript"/>
        </w:rPr>
        <w:t>пп</w:t>
      </w:r>
      <w:r w:rsidRPr="006223D9">
        <w:rPr>
          <w:rFonts w:ascii="Times New Roman" w:hAnsi="Times New Roman"/>
          <w:iCs/>
          <w:sz w:val="27"/>
          <w:szCs w:val="27"/>
        </w:rPr>
        <w:t xml:space="preserve"> – налоговая база прогнозируемого периода, тыс. рублей;</w:t>
      </w:r>
    </w:p>
    <w:p w:rsidR="008326D2" w:rsidRPr="006223D9" w:rsidRDefault="008326D2" w:rsidP="000662D2">
      <w:pPr>
        <w:spacing w:after="0" w:line="240" w:lineRule="auto"/>
        <w:ind w:firstLine="709"/>
        <w:jc w:val="both"/>
        <w:rPr>
          <w:rFonts w:ascii="Times New Roman" w:hAnsi="Times New Roman"/>
          <w:iCs/>
          <w:sz w:val="27"/>
          <w:szCs w:val="27"/>
        </w:rPr>
      </w:pPr>
      <w:r w:rsidRPr="006223D9">
        <w:rPr>
          <w:rFonts w:ascii="Times New Roman" w:hAnsi="Times New Roman"/>
          <w:i/>
          <w:sz w:val="26"/>
        </w:rPr>
        <w:t>С</w:t>
      </w:r>
      <w:r w:rsidRPr="006223D9">
        <w:rPr>
          <w:rFonts w:ascii="Times New Roman" w:hAnsi="Times New Roman"/>
          <w:i/>
          <w:iCs/>
          <w:sz w:val="26"/>
          <w:vertAlign w:val="subscript"/>
        </w:rPr>
        <w:t xml:space="preserve">стр.взн </w:t>
      </w:r>
      <w:r w:rsidRPr="006223D9">
        <w:rPr>
          <w:rFonts w:ascii="Times New Roman" w:hAnsi="Times New Roman"/>
          <w:iCs/>
          <w:sz w:val="27"/>
          <w:szCs w:val="27"/>
        </w:rPr>
        <w:t>– прогнозируемый объем страховых взносов на ОПС и по временной нетрудоспособности, тыс. рублей;</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S</w:t>
      </w:r>
      <w:r w:rsidRPr="006223D9">
        <w:rPr>
          <w:rFonts w:ascii="Times New Roman" w:hAnsi="Times New Roman"/>
          <w:sz w:val="27"/>
          <w:szCs w:val="27"/>
        </w:rPr>
        <w:t xml:space="preserve"> – ставка налога, %;</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K</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соб.</w:t>
      </w:r>
      <w:r w:rsidRPr="006223D9">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2A28B7" w:rsidRPr="006223D9" w:rsidRDefault="002A28B7" w:rsidP="002A28B7">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 xml:space="preserve">F – </w:t>
      </w:r>
      <w:r w:rsidRPr="006223D9">
        <w:rPr>
          <w:rFonts w:ascii="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0662D2" w:rsidRPr="006223D9" w:rsidRDefault="000662D2" w:rsidP="000662D2">
      <w:pPr>
        <w:spacing w:after="0" w:line="240" w:lineRule="auto"/>
        <w:ind w:firstLine="709"/>
        <w:jc w:val="both"/>
        <w:rPr>
          <w:rFonts w:ascii="Times New Roman" w:hAnsi="Times New Roman"/>
          <w:iCs/>
          <w:sz w:val="27"/>
          <w:szCs w:val="27"/>
        </w:rPr>
      </w:pPr>
      <w:r w:rsidRPr="006223D9">
        <w:rPr>
          <w:rFonts w:ascii="Times New Roman" w:hAnsi="Times New Roman"/>
          <w:iCs/>
          <w:sz w:val="27"/>
          <w:szCs w:val="27"/>
        </w:rPr>
        <w:t>Прогнозируемый объем налоговой базы по налогу, взимаемому в связи с применением патентной системы налогообложения</w:t>
      </w:r>
      <w:r w:rsidRPr="006223D9">
        <w:rPr>
          <w:rFonts w:ascii="Times New Roman" w:hAnsi="Times New Roman"/>
          <w:i/>
          <w:iCs/>
          <w:sz w:val="27"/>
          <w:szCs w:val="27"/>
        </w:rPr>
        <w:t xml:space="preserve"> (</w:t>
      </w:r>
      <w:r w:rsidRPr="006223D9">
        <w:rPr>
          <w:rFonts w:ascii="Times New Roman" w:hAnsi="Times New Roman"/>
          <w:i/>
          <w:iCs/>
          <w:sz w:val="27"/>
          <w:szCs w:val="27"/>
          <w:lang w:val="en-US"/>
        </w:rPr>
        <w:t>V</w:t>
      </w:r>
      <w:r w:rsidRPr="006223D9">
        <w:rPr>
          <w:rFonts w:ascii="Times New Roman" w:hAnsi="Times New Roman"/>
          <w:i/>
          <w:iCs/>
          <w:sz w:val="27"/>
          <w:szCs w:val="27"/>
        </w:rPr>
        <w:t>нб</w:t>
      </w:r>
      <w:r w:rsidRPr="006223D9">
        <w:rPr>
          <w:rFonts w:ascii="Times New Roman" w:hAnsi="Times New Roman"/>
          <w:i/>
          <w:iCs/>
          <w:sz w:val="27"/>
          <w:szCs w:val="27"/>
          <w:vertAlign w:val="subscript"/>
        </w:rPr>
        <w:t>пп</w:t>
      </w:r>
      <w:r w:rsidRPr="006223D9">
        <w:rPr>
          <w:rFonts w:ascii="Times New Roman" w:hAnsi="Times New Roman"/>
          <w:iCs/>
          <w:sz w:val="27"/>
          <w:szCs w:val="27"/>
        </w:rPr>
        <w:t>), рассчитывается на основе налоговой базы предыдущего периода исходя из её доли в ВВП по следующей формуле:</w:t>
      </w:r>
    </w:p>
    <w:p w:rsidR="000662D2" w:rsidRPr="006223D9" w:rsidRDefault="000662D2" w:rsidP="000662D2">
      <w:pPr>
        <w:spacing w:after="0" w:line="240" w:lineRule="auto"/>
        <w:ind w:firstLine="709"/>
        <w:jc w:val="center"/>
        <w:rPr>
          <w:rFonts w:ascii="Times New Roman" w:hAnsi="Times New Roman"/>
          <w:iCs/>
          <w:sz w:val="26"/>
        </w:rPr>
      </w:pPr>
      <w:r w:rsidRPr="006223D9">
        <w:rPr>
          <w:rFonts w:ascii="Times New Roman" w:hAnsi="Times New Roman"/>
          <w:i/>
          <w:iCs/>
          <w:sz w:val="26"/>
          <w:lang w:val="en-US"/>
        </w:rPr>
        <w:t>V</w:t>
      </w:r>
      <w:r w:rsidRPr="006223D9">
        <w:rPr>
          <w:rFonts w:ascii="Times New Roman" w:hAnsi="Times New Roman"/>
          <w:i/>
          <w:iCs/>
          <w:sz w:val="26"/>
        </w:rPr>
        <w:t>нб</w:t>
      </w:r>
      <w:r w:rsidRPr="006223D9">
        <w:rPr>
          <w:rFonts w:ascii="Times New Roman" w:hAnsi="Times New Roman"/>
          <w:i/>
          <w:iCs/>
          <w:sz w:val="26"/>
          <w:vertAlign w:val="subscript"/>
        </w:rPr>
        <w:t>пп</w:t>
      </w:r>
      <w:r w:rsidRPr="006223D9">
        <w:rPr>
          <w:rFonts w:ascii="Times New Roman" w:hAnsi="Times New Roman"/>
          <w:iCs/>
          <w:sz w:val="26"/>
        </w:rPr>
        <w:t xml:space="preserve"> = [ПСН</w:t>
      </w:r>
      <w:r w:rsidRPr="006223D9">
        <w:rPr>
          <w:rFonts w:ascii="Times New Roman" w:hAnsi="Times New Roman"/>
          <w:iCs/>
          <w:sz w:val="26"/>
          <w:vertAlign w:val="subscript"/>
        </w:rPr>
        <w:t>пр.п.</w:t>
      </w:r>
      <w:r w:rsidR="00082E09" w:rsidRPr="006223D9">
        <w:rPr>
          <w:rFonts w:ascii="Times New Roman" w:hAnsi="Times New Roman"/>
          <w:iCs/>
          <w:sz w:val="26"/>
          <w:vertAlign w:val="subscript"/>
        </w:rPr>
        <w:t xml:space="preserve"> </w:t>
      </w:r>
      <w:r w:rsidRPr="006223D9">
        <w:rPr>
          <w:rFonts w:ascii="Times New Roman" w:hAnsi="Times New Roman"/>
          <w:iCs/>
          <w:sz w:val="26"/>
        </w:rPr>
        <w:t xml:space="preserve">/ </w:t>
      </w:r>
      <w:r w:rsidRPr="006223D9">
        <w:rPr>
          <w:rFonts w:ascii="Times New Roman" w:hAnsi="Times New Roman"/>
          <w:b/>
          <w:i/>
          <w:sz w:val="26"/>
          <w:lang w:val="en-US"/>
        </w:rPr>
        <w:t>S</w:t>
      </w:r>
      <w:r w:rsidR="00082E09" w:rsidRPr="006223D9">
        <w:rPr>
          <w:rFonts w:ascii="Times New Roman" w:hAnsi="Times New Roman"/>
          <w:iCs/>
          <w:sz w:val="26"/>
        </w:rPr>
        <w:t xml:space="preserve"> </w:t>
      </w:r>
      <w:r w:rsidRPr="006223D9">
        <w:rPr>
          <w:rFonts w:ascii="Times New Roman" w:hAnsi="Times New Roman"/>
          <w:iCs/>
          <w:sz w:val="26"/>
        </w:rPr>
        <w:t xml:space="preserve">/ </w:t>
      </w:r>
      <w:r w:rsidRPr="006223D9">
        <w:rPr>
          <w:rFonts w:ascii="Times New Roman" w:hAnsi="Times New Roman"/>
          <w:b/>
          <w:i/>
          <w:sz w:val="26"/>
          <w:lang w:val="en-US"/>
        </w:rPr>
        <w:t>V</w:t>
      </w:r>
      <w:r w:rsidRPr="006223D9">
        <w:rPr>
          <w:rFonts w:ascii="Times New Roman" w:hAnsi="Times New Roman"/>
          <w:b/>
          <w:i/>
          <w:sz w:val="26"/>
          <w:vertAlign w:val="subscript"/>
        </w:rPr>
        <w:t>ВВП</w:t>
      </w:r>
      <w:r w:rsidRPr="006223D9">
        <w:rPr>
          <w:rFonts w:ascii="Times New Roman" w:hAnsi="Times New Roman"/>
          <w:sz w:val="26"/>
          <w:vertAlign w:val="subscript"/>
        </w:rPr>
        <w:t xml:space="preserve"> пр.п</w:t>
      </w:r>
      <w:r w:rsidRPr="006223D9">
        <w:rPr>
          <w:rFonts w:ascii="Times New Roman" w:hAnsi="Times New Roman"/>
          <w:sz w:val="26"/>
        </w:rPr>
        <w:t xml:space="preserve"> ]</w:t>
      </w:r>
      <w:r w:rsidRPr="006223D9">
        <w:rPr>
          <w:rFonts w:ascii="Times New Roman" w:hAnsi="Times New Roman"/>
          <w:iCs/>
          <w:sz w:val="26"/>
        </w:rPr>
        <w:t xml:space="preserve">* </w:t>
      </w:r>
      <w:r w:rsidRPr="006223D9">
        <w:rPr>
          <w:rFonts w:ascii="Times New Roman" w:hAnsi="Times New Roman"/>
          <w:b/>
          <w:i/>
          <w:sz w:val="26"/>
          <w:lang w:val="en-US"/>
        </w:rPr>
        <w:t>V</w:t>
      </w:r>
      <w:r w:rsidRPr="006223D9">
        <w:rPr>
          <w:rFonts w:ascii="Times New Roman" w:hAnsi="Times New Roman"/>
          <w:b/>
          <w:i/>
          <w:sz w:val="26"/>
          <w:vertAlign w:val="subscript"/>
        </w:rPr>
        <w:t>ВВП</w:t>
      </w:r>
      <w:r w:rsidRPr="006223D9">
        <w:rPr>
          <w:rFonts w:ascii="Times New Roman" w:hAnsi="Times New Roman"/>
          <w:sz w:val="26"/>
        </w:rPr>
        <w:t xml:space="preserve"> </w:t>
      </w:r>
      <w:r w:rsidRPr="006223D9">
        <w:rPr>
          <w:rFonts w:ascii="Times New Roman" w:hAnsi="Times New Roman"/>
          <w:iCs/>
          <w:sz w:val="26"/>
        </w:rPr>
        <w:t>,</w:t>
      </w:r>
    </w:p>
    <w:p w:rsidR="000662D2" w:rsidRPr="006223D9" w:rsidRDefault="000662D2" w:rsidP="000662D2">
      <w:pPr>
        <w:spacing w:after="0" w:line="240" w:lineRule="auto"/>
        <w:ind w:firstLine="709"/>
        <w:jc w:val="both"/>
        <w:rPr>
          <w:rFonts w:ascii="Times New Roman" w:hAnsi="Times New Roman"/>
          <w:iCs/>
          <w:sz w:val="27"/>
          <w:szCs w:val="27"/>
        </w:rPr>
      </w:pPr>
      <w:r w:rsidRPr="006223D9">
        <w:rPr>
          <w:rFonts w:ascii="Times New Roman" w:hAnsi="Times New Roman"/>
          <w:iCs/>
          <w:sz w:val="27"/>
          <w:szCs w:val="27"/>
        </w:rPr>
        <w:t>где</w:t>
      </w:r>
    </w:p>
    <w:p w:rsidR="000662D2" w:rsidRPr="006223D9" w:rsidRDefault="000662D2" w:rsidP="000662D2">
      <w:pPr>
        <w:spacing w:after="0" w:line="240" w:lineRule="auto"/>
        <w:ind w:firstLine="709"/>
        <w:jc w:val="both"/>
        <w:rPr>
          <w:rFonts w:ascii="Times New Roman" w:hAnsi="Times New Roman"/>
          <w:iCs/>
          <w:sz w:val="27"/>
          <w:szCs w:val="27"/>
        </w:rPr>
      </w:pPr>
      <w:r w:rsidRPr="006223D9">
        <w:rPr>
          <w:rFonts w:ascii="Times New Roman" w:hAnsi="Times New Roman"/>
          <w:iCs/>
          <w:sz w:val="27"/>
          <w:szCs w:val="27"/>
        </w:rPr>
        <w:t>ПСН</w:t>
      </w:r>
      <w:r w:rsidRPr="006223D9">
        <w:rPr>
          <w:rFonts w:ascii="Times New Roman" w:hAnsi="Times New Roman"/>
          <w:iCs/>
          <w:sz w:val="27"/>
          <w:szCs w:val="27"/>
          <w:vertAlign w:val="subscript"/>
        </w:rPr>
        <w:t xml:space="preserve">пр.п. </w:t>
      </w:r>
      <w:r w:rsidRPr="006223D9">
        <w:rPr>
          <w:rFonts w:ascii="Times New Roman" w:hAnsi="Times New Roman"/>
          <w:iCs/>
          <w:sz w:val="27"/>
          <w:szCs w:val="27"/>
        </w:rPr>
        <w:t>– сумма исчисленного налога в предыдущем периоде, тыс.</w:t>
      </w:r>
      <w:r w:rsidR="001D4BA5" w:rsidRPr="006223D9">
        <w:rPr>
          <w:rFonts w:ascii="Times New Roman" w:hAnsi="Times New Roman"/>
          <w:iCs/>
          <w:sz w:val="27"/>
          <w:szCs w:val="27"/>
        </w:rPr>
        <w:t xml:space="preserve"> </w:t>
      </w:r>
      <w:r w:rsidRPr="006223D9">
        <w:rPr>
          <w:rFonts w:ascii="Times New Roman" w:hAnsi="Times New Roman"/>
          <w:iCs/>
          <w:sz w:val="27"/>
          <w:szCs w:val="27"/>
        </w:rPr>
        <w:t>рублей;</w:t>
      </w:r>
    </w:p>
    <w:p w:rsidR="000662D2" w:rsidRPr="006223D9" w:rsidRDefault="000662D2" w:rsidP="000662D2">
      <w:pPr>
        <w:spacing w:after="0" w:line="240" w:lineRule="auto"/>
        <w:ind w:firstLine="709"/>
        <w:jc w:val="both"/>
        <w:rPr>
          <w:rFonts w:ascii="Times New Roman" w:hAnsi="Times New Roman"/>
          <w:iCs/>
          <w:sz w:val="27"/>
          <w:szCs w:val="27"/>
        </w:rPr>
      </w:pPr>
      <w:r w:rsidRPr="006223D9">
        <w:rPr>
          <w:rFonts w:ascii="Times New Roman" w:hAnsi="Times New Roman"/>
          <w:b/>
          <w:i/>
          <w:sz w:val="27"/>
          <w:szCs w:val="27"/>
        </w:rPr>
        <w:t>S</w:t>
      </w:r>
      <w:r w:rsidRPr="006223D9">
        <w:rPr>
          <w:rFonts w:ascii="Times New Roman" w:hAnsi="Times New Roman"/>
          <w:iCs/>
          <w:sz w:val="27"/>
          <w:szCs w:val="27"/>
        </w:rPr>
        <w:t xml:space="preserve"> – ставка налога, %;</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V</w:t>
      </w:r>
      <w:r w:rsidRPr="006223D9">
        <w:rPr>
          <w:rFonts w:ascii="Times New Roman" w:hAnsi="Times New Roman"/>
          <w:b/>
          <w:i/>
          <w:sz w:val="27"/>
          <w:szCs w:val="27"/>
          <w:vertAlign w:val="subscript"/>
        </w:rPr>
        <w:t>ВВП</w:t>
      </w:r>
      <w:r w:rsidRPr="006223D9">
        <w:rPr>
          <w:rFonts w:ascii="Times New Roman" w:hAnsi="Times New Roman"/>
          <w:sz w:val="27"/>
          <w:szCs w:val="27"/>
          <w:vertAlign w:val="subscript"/>
        </w:rPr>
        <w:t xml:space="preserve"> пр.п</w:t>
      </w:r>
      <w:r w:rsidRPr="006223D9">
        <w:rPr>
          <w:rFonts w:ascii="Times New Roman" w:hAnsi="Times New Roman"/>
          <w:sz w:val="27"/>
          <w:szCs w:val="27"/>
        </w:rPr>
        <w:t xml:space="preserve"> – объем валового внутреннего продукта в предыдущем периоде, тыс.рублей;</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V</w:t>
      </w:r>
      <w:r w:rsidRPr="006223D9">
        <w:rPr>
          <w:rFonts w:ascii="Times New Roman" w:hAnsi="Times New Roman"/>
          <w:b/>
          <w:i/>
          <w:sz w:val="27"/>
          <w:szCs w:val="27"/>
          <w:vertAlign w:val="subscript"/>
        </w:rPr>
        <w:t>ВВП</w:t>
      </w:r>
      <w:r w:rsidRPr="006223D9">
        <w:rPr>
          <w:rFonts w:ascii="Times New Roman" w:hAnsi="Times New Roman"/>
          <w:sz w:val="27"/>
          <w:szCs w:val="27"/>
        </w:rPr>
        <w:t xml:space="preserve"> </w:t>
      </w:r>
      <w:r w:rsidRPr="006223D9">
        <w:rPr>
          <w:rFonts w:ascii="Times New Roman" w:hAnsi="Times New Roman"/>
          <w:sz w:val="27"/>
          <w:szCs w:val="27"/>
          <w:vertAlign w:val="subscript"/>
        </w:rPr>
        <w:t>п.п</w:t>
      </w:r>
      <w:r w:rsidRPr="006223D9">
        <w:rPr>
          <w:rFonts w:ascii="Times New Roman" w:hAnsi="Times New Roman"/>
          <w:sz w:val="27"/>
          <w:szCs w:val="27"/>
        </w:rPr>
        <w:t xml:space="preserve"> – объем прогнозируемого валового внутреннего продукта, тыс.рублей.</w:t>
      </w:r>
    </w:p>
    <w:p w:rsidR="008326D2" w:rsidRPr="006223D9" w:rsidRDefault="008326D2" w:rsidP="000662D2">
      <w:pPr>
        <w:spacing w:after="0" w:line="240" w:lineRule="auto"/>
        <w:ind w:firstLine="709"/>
        <w:jc w:val="both"/>
        <w:rPr>
          <w:rFonts w:ascii="Times New Roman" w:hAnsi="Times New Roman"/>
          <w:iCs/>
          <w:sz w:val="26"/>
        </w:rPr>
      </w:pPr>
      <w:r w:rsidRPr="006223D9">
        <w:rPr>
          <w:rFonts w:ascii="Times New Roman" w:hAnsi="Times New Roman"/>
          <w:sz w:val="27"/>
          <w:szCs w:val="27"/>
        </w:rPr>
        <w:t>Прогнозируемый объем страховых взносов на ОПС и по временной нетрудоспособности (</w:t>
      </w:r>
      <w:r w:rsidRPr="006223D9">
        <w:rPr>
          <w:rFonts w:ascii="Times New Roman" w:hAnsi="Times New Roman"/>
          <w:i/>
          <w:sz w:val="26"/>
        </w:rPr>
        <w:t>С</w:t>
      </w:r>
      <w:r w:rsidRPr="006223D9">
        <w:rPr>
          <w:rFonts w:ascii="Times New Roman" w:hAnsi="Times New Roman"/>
          <w:i/>
          <w:iCs/>
          <w:sz w:val="26"/>
          <w:vertAlign w:val="subscript"/>
        </w:rPr>
        <w:t>стр.взн</w:t>
      </w:r>
      <w:r w:rsidRPr="006223D9">
        <w:rPr>
          <w:rFonts w:ascii="Times New Roman" w:hAnsi="Times New Roman"/>
          <w:iCs/>
          <w:sz w:val="26"/>
        </w:rPr>
        <w:t>) рассчитывается на основе суммы страховых взносов предыдущего периода исходя из её доли в сумме исчисленного налога по следующей формуле:</w:t>
      </w:r>
    </w:p>
    <w:p w:rsidR="008326D2" w:rsidRPr="006223D9" w:rsidRDefault="008326D2" w:rsidP="008326D2">
      <w:pPr>
        <w:spacing w:after="0" w:line="240" w:lineRule="auto"/>
        <w:ind w:firstLine="709"/>
        <w:jc w:val="center"/>
        <w:rPr>
          <w:rFonts w:ascii="Times New Roman" w:hAnsi="Times New Roman"/>
          <w:b/>
          <w:i/>
          <w:iCs/>
          <w:sz w:val="26"/>
        </w:rPr>
      </w:pPr>
      <w:r w:rsidRPr="006223D9">
        <w:rPr>
          <w:rFonts w:ascii="Times New Roman" w:hAnsi="Times New Roman"/>
          <w:b/>
          <w:i/>
          <w:sz w:val="26"/>
        </w:rPr>
        <w:t>С</w:t>
      </w:r>
      <w:r w:rsidRPr="006223D9">
        <w:rPr>
          <w:rFonts w:ascii="Times New Roman" w:hAnsi="Times New Roman"/>
          <w:b/>
          <w:i/>
          <w:iCs/>
          <w:sz w:val="26"/>
          <w:vertAlign w:val="subscript"/>
        </w:rPr>
        <w:t>стр.взн</w:t>
      </w:r>
      <w:r w:rsidRPr="006223D9">
        <w:rPr>
          <w:rFonts w:ascii="Times New Roman" w:hAnsi="Times New Roman"/>
          <w:b/>
          <w:i/>
          <w:sz w:val="26"/>
        </w:rPr>
        <w:t xml:space="preserve"> = (</w:t>
      </w:r>
      <w:r w:rsidRPr="006223D9">
        <w:rPr>
          <w:rFonts w:ascii="Times New Roman" w:hAnsi="Times New Roman"/>
          <w:b/>
          <w:i/>
          <w:iCs/>
          <w:sz w:val="26"/>
          <w:lang w:val="en-US"/>
        </w:rPr>
        <w:t>V</w:t>
      </w:r>
      <w:r w:rsidRPr="006223D9">
        <w:rPr>
          <w:rFonts w:ascii="Times New Roman" w:hAnsi="Times New Roman"/>
          <w:b/>
          <w:i/>
          <w:iCs/>
          <w:sz w:val="26"/>
        </w:rPr>
        <w:t>нб</w:t>
      </w:r>
      <w:r w:rsidRPr="006223D9">
        <w:rPr>
          <w:rFonts w:ascii="Times New Roman" w:hAnsi="Times New Roman"/>
          <w:b/>
          <w:i/>
          <w:iCs/>
          <w:sz w:val="26"/>
          <w:vertAlign w:val="subscript"/>
        </w:rPr>
        <w:t>пр.п</w:t>
      </w:r>
      <w:r w:rsidRPr="006223D9">
        <w:rPr>
          <w:rFonts w:ascii="Times New Roman" w:hAnsi="Times New Roman"/>
          <w:b/>
          <w:i/>
          <w:iCs/>
          <w:sz w:val="26"/>
        </w:rPr>
        <w:t xml:space="preserve"> * </w:t>
      </w:r>
      <w:r w:rsidRPr="006223D9">
        <w:rPr>
          <w:rFonts w:ascii="Times New Roman" w:hAnsi="Times New Roman"/>
          <w:b/>
          <w:i/>
          <w:sz w:val="26"/>
          <w:lang w:val="en-US"/>
        </w:rPr>
        <w:t>S</w:t>
      </w:r>
      <w:r w:rsidRPr="006223D9">
        <w:rPr>
          <w:rFonts w:ascii="Times New Roman" w:hAnsi="Times New Roman"/>
          <w:b/>
          <w:i/>
          <w:sz w:val="26"/>
        </w:rPr>
        <w:t>)*(С</w:t>
      </w:r>
      <w:r w:rsidRPr="006223D9">
        <w:rPr>
          <w:rFonts w:ascii="Times New Roman" w:hAnsi="Times New Roman"/>
          <w:b/>
          <w:i/>
          <w:iCs/>
          <w:sz w:val="26"/>
          <w:vertAlign w:val="subscript"/>
        </w:rPr>
        <w:t>стр.взн.пр.п</w:t>
      </w:r>
      <w:r w:rsidRPr="006223D9">
        <w:rPr>
          <w:rFonts w:ascii="Times New Roman" w:hAnsi="Times New Roman"/>
          <w:b/>
          <w:i/>
          <w:iCs/>
          <w:sz w:val="26"/>
        </w:rPr>
        <w:t>/</w:t>
      </w:r>
      <w:r w:rsidRPr="006223D9">
        <w:rPr>
          <w:rFonts w:ascii="Times New Roman" w:hAnsi="Times New Roman"/>
          <w:b/>
          <w:i/>
          <w:iCs/>
          <w:sz w:val="26"/>
          <w:lang w:val="en-US"/>
        </w:rPr>
        <w:t>I</w:t>
      </w:r>
      <w:r w:rsidRPr="006223D9">
        <w:rPr>
          <w:rFonts w:ascii="Times New Roman" w:hAnsi="Times New Roman"/>
          <w:b/>
          <w:i/>
          <w:iCs/>
          <w:sz w:val="26"/>
          <w:vertAlign w:val="subscript"/>
        </w:rPr>
        <w:t xml:space="preserve"> исч.пр.п.</w:t>
      </w:r>
      <w:r w:rsidRPr="006223D9">
        <w:rPr>
          <w:rFonts w:ascii="Times New Roman" w:hAnsi="Times New Roman"/>
          <w:b/>
          <w:i/>
          <w:iCs/>
          <w:sz w:val="26"/>
        </w:rPr>
        <w:t xml:space="preserve"> </w:t>
      </w:r>
      <w:r w:rsidRPr="006223D9">
        <w:rPr>
          <w:rFonts w:ascii="Times New Roman" w:hAnsi="Times New Roman"/>
          <w:b/>
          <w:i/>
          <w:sz w:val="26"/>
        </w:rPr>
        <w:t>)</w:t>
      </w:r>
      <w:r w:rsidRPr="006223D9">
        <w:rPr>
          <w:rFonts w:ascii="Times New Roman" w:hAnsi="Times New Roman"/>
          <w:b/>
          <w:i/>
          <w:iCs/>
          <w:sz w:val="26"/>
        </w:rPr>
        <w:t xml:space="preserve">, </w:t>
      </w:r>
    </w:p>
    <w:p w:rsidR="001D4BA5" w:rsidRPr="006223D9" w:rsidRDefault="001D4BA5" w:rsidP="008326D2">
      <w:pPr>
        <w:spacing w:after="0" w:line="240" w:lineRule="auto"/>
        <w:ind w:firstLine="709"/>
        <w:jc w:val="center"/>
        <w:rPr>
          <w:rFonts w:ascii="Times New Roman" w:hAnsi="Times New Roman"/>
          <w:i/>
          <w:iCs/>
          <w:sz w:val="26"/>
        </w:rPr>
      </w:pPr>
    </w:p>
    <w:p w:rsidR="008326D2" w:rsidRPr="006223D9" w:rsidRDefault="008326D2" w:rsidP="008326D2">
      <w:pPr>
        <w:spacing w:after="0" w:line="240" w:lineRule="auto"/>
        <w:ind w:firstLine="709"/>
        <w:jc w:val="both"/>
        <w:rPr>
          <w:rFonts w:ascii="Times New Roman" w:hAnsi="Times New Roman"/>
          <w:iCs/>
          <w:sz w:val="27"/>
          <w:szCs w:val="27"/>
        </w:rPr>
      </w:pPr>
      <w:r w:rsidRPr="006223D9">
        <w:rPr>
          <w:rFonts w:ascii="Times New Roman" w:hAnsi="Times New Roman"/>
          <w:iCs/>
          <w:sz w:val="27"/>
          <w:szCs w:val="27"/>
        </w:rPr>
        <w:t>где</w:t>
      </w:r>
    </w:p>
    <w:p w:rsidR="008326D2" w:rsidRPr="006223D9" w:rsidRDefault="008326D2" w:rsidP="008326D2">
      <w:pPr>
        <w:spacing w:after="0" w:line="240" w:lineRule="auto"/>
        <w:ind w:firstLine="709"/>
        <w:jc w:val="both"/>
        <w:rPr>
          <w:rFonts w:ascii="Times New Roman" w:hAnsi="Times New Roman"/>
          <w:iCs/>
          <w:sz w:val="27"/>
          <w:szCs w:val="27"/>
        </w:rPr>
      </w:pPr>
      <w:r w:rsidRPr="006223D9">
        <w:rPr>
          <w:rFonts w:ascii="Times New Roman" w:hAnsi="Times New Roman"/>
          <w:b/>
          <w:i/>
          <w:sz w:val="27"/>
          <w:szCs w:val="27"/>
          <w:lang w:val="en-US"/>
        </w:rPr>
        <w:t>V</w:t>
      </w:r>
      <w:r w:rsidRPr="006223D9">
        <w:rPr>
          <w:rFonts w:ascii="Times New Roman" w:hAnsi="Times New Roman"/>
          <w:b/>
          <w:i/>
          <w:sz w:val="27"/>
          <w:szCs w:val="27"/>
        </w:rPr>
        <w:t>нб</w:t>
      </w:r>
      <w:r w:rsidRPr="006223D9">
        <w:rPr>
          <w:rFonts w:ascii="Times New Roman" w:hAnsi="Times New Roman"/>
          <w:sz w:val="27"/>
          <w:szCs w:val="27"/>
          <w:vertAlign w:val="subscript"/>
        </w:rPr>
        <w:t xml:space="preserve"> пр.п</w:t>
      </w:r>
      <w:r w:rsidRPr="006223D9">
        <w:rPr>
          <w:rFonts w:ascii="Times New Roman" w:hAnsi="Times New Roman"/>
          <w:b/>
          <w:i/>
          <w:sz w:val="27"/>
          <w:szCs w:val="27"/>
        </w:rPr>
        <w:t xml:space="preserve"> </w:t>
      </w:r>
      <w:r w:rsidRPr="006223D9">
        <w:rPr>
          <w:rFonts w:ascii="Times New Roman" w:hAnsi="Times New Roman"/>
          <w:iCs/>
          <w:sz w:val="27"/>
          <w:szCs w:val="27"/>
          <w:vertAlign w:val="subscript"/>
        </w:rPr>
        <w:t xml:space="preserve">. </w:t>
      </w:r>
      <w:r w:rsidRPr="006223D9">
        <w:rPr>
          <w:rFonts w:ascii="Times New Roman" w:hAnsi="Times New Roman"/>
          <w:iCs/>
          <w:sz w:val="27"/>
          <w:szCs w:val="27"/>
        </w:rPr>
        <w:t>–налоговая база прогнозируемого периода, тыс.</w:t>
      </w:r>
      <w:r w:rsidR="001D4BA5" w:rsidRPr="006223D9">
        <w:rPr>
          <w:rFonts w:ascii="Times New Roman" w:hAnsi="Times New Roman"/>
          <w:iCs/>
          <w:sz w:val="27"/>
          <w:szCs w:val="27"/>
        </w:rPr>
        <w:t xml:space="preserve"> </w:t>
      </w:r>
      <w:r w:rsidRPr="006223D9">
        <w:rPr>
          <w:rFonts w:ascii="Times New Roman" w:hAnsi="Times New Roman"/>
          <w:iCs/>
          <w:sz w:val="27"/>
          <w:szCs w:val="27"/>
        </w:rPr>
        <w:t>рублей;</w:t>
      </w:r>
    </w:p>
    <w:p w:rsidR="008326D2" w:rsidRPr="006223D9" w:rsidRDefault="008326D2" w:rsidP="008326D2">
      <w:pPr>
        <w:spacing w:after="0" w:line="240" w:lineRule="auto"/>
        <w:ind w:firstLine="709"/>
        <w:jc w:val="both"/>
        <w:rPr>
          <w:rFonts w:ascii="Times New Roman" w:hAnsi="Times New Roman"/>
          <w:iCs/>
          <w:sz w:val="27"/>
          <w:szCs w:val="27"/>
        </w:rPr>
      </w:pPr>
      <w:r w:rsidRPr="006223D9">
        <w:rPr>
          <w:rFonts w:ascii="Times New Roman" w:hAnsi="Times New Roman"/>
          <w:b/>
          <w:i/>
          <w:sz w:val="27"/>
          <w:szCs w:val="27"/>
        </w:rPr>
        <w:t>S</w:t>
      </w:r>
      <w:r w:rsidRPr="006223D9">
        <w:rPr>
          <w:rFonts w:ascii="Times New Roman" w:hAnsi="Times New Roman"/>
          <w:iCs/>
          <w:sz w:val="27"/>
          <w:szCs w:val="27"/>
        </w:rPr>
        <w:t xml:space="preserve"> – ставка налога, %;</w:t>
      </w:r>
    </w:p>
    <w:p w:rsidR="008326D2" w:rsidRPr="006223D9" w:rsidRDefault="008326D2" w:rsidP="008326D2">
      <w:pPr>
        <w:spacing w:after="0" w:line="240" w:lineRule="auto"/>
        <w:ind w:firstLine="709"/>
        <w:jc w:val="both"/>
        <w:rPr>
          <w:rFonts w:ascii="Times New Roman" w:hAnsi="Times New Roman"/>
          <w:sz w:val="27"/>
          <w:szCs w:val="27"/>
        </w:rPr>
      </w:pPr>
      <w:r w:rsidRPr="006223D9">
        <w:rPr>
          <w:rFonts w:ascii="Times New Roman" w:hAnsi="Times New Roman"/>
          <w:b/>
          <w:i/>
          <w:sz w:val="26"/>
        </w:rPr>
        <w:t>С</w:t>
      </w:r>
      <w:r w:rsidRPr="006223D9">
        <w:rPr>
          <w:rFonts w:ascii="Times New Roman" w:hAnsi="Times New Roman"/>
          <w:i/>
          <w:iCs/>
          <w:sz w:val="26"/>
          <w:vertAlign w:val="subscript"/>
        </w:rPr>
        <w:t>стр.взн.пр.п</w:t>
      </w:r>
      <w:r w:rsidRPr="006223D9">
        <w:rPr>
          <w:rFonts w:ascii="Times New Roman" w:hAnsi="Times New Roman"/>
          <w:sz w:val="27"/>
          <w:szCs w:val="27"/>
        </w:rPr>
        <w:t xml:space="preserve"> – сумма страховых взносов на ОПС и по временной нетрудоспособности</w:t>
      </w:r>
      <w:r w:rsidR="006941F0" w:rsidRPr="006223D9">
        <w:rPr>
          <w:rFonts w:ascii="Times New Roman" w:hAnsi="Times New Roman"/>
          <w:sz w:val="27"/>
          <w:szCs w:val="27"/>
        </w:rPr>
        <w:t xml:space="preserve"> за предыдущий период</w:t>
      </w:r>
      <w:r w:rsidRPr="006223D9">
        <w:rPr>
          <w:rFonts w:ascii="Times New Roman" w:hAnsi="Times New Roman"/>
          <w:sz w:val="27"/>
          <w:szCs w:val="27"/>
        </w:rPr>
        <w:t>, тыс.</w:t>
      </w:r>
      <w:r w:rsidR="001D4BA5" w:rsidRPr="006223D9">
        <w:rPr>
          <w:rFonts w:ascii="Times New Roman" w:hAnsi="Times New Roman"/>
          <w:sz w:val="27"/>
          <w:szCs w:val="27"/>
        </w:rPr>
        <w:t xml:space="preserve"> </w:t>
      </w:r>
      <w:r w:rsidRPr="006223D9">
        <w:rPr>
          <w:rFonts w:ascii="Times New Roman" w:hAnsi="Times New Roman"/>
          <w:sz w:val="27"/>
          <w:szCs w:val="27"/>
        </w:rPr>
        <w:t>рублей;</w:t>
      </w:r>
    </w:p>
    <w:p w:rsidR="008326D2" w:rsidRPr="006223D9" w:rsidRDefault="006941F0" w:rsidP="008326D2">
      <w:pPr>
        <w:spacing w:after="0" w:line="240" w:lineRule="auto"/>
        <w:ind w:firstLine="709"/>
        <w:jc w:val="both"/>
        <w:rPr>
          <w:rFonts w:ascii="Times New Roman" w:hAnsi="Times New Roman"/>
          <w:sz w:val="27"/>
          <w:szCs w:val="27"/>
        </w:rPr>
      </w:pPr>
      <w:r w:rsidRPr="006223D9">
        <w:rPr>
          <w:rFonts w:ascii="Times New Roman" w:hAnsi="Times New Roman"/>
          <w:b/>
          <w:i/>
          <w:iCs/>
          <w:sz w:val="26"/>
          <w:lang w:val="en-US"/>
        </w:rPr>
        <w:t>I</w:t>
      </w:r>
      <w:r w:rsidRPr="006223D9">
        <w:rPr>
          <w:rFonts w:ascii="Times New Roman" w:hAnsi="Times New Roman"/>
          <w:i/>
          <w:iCs/>
          <w:sz w:val="26"/>
          <w:vertAlign w:val="subscript"/>
        </w:rPr>
        <w:t xml:space="preserve"> исч.пр.п</w:t>
      </w:r>
      <w:r w:rsidRPr="006223D9">
        <w:rPr>
          <w:rFonts w:ascii="Times New Roman" w:hAnsi="Times New Roman"/>
          <w:sz w:val="27"/>
          <w:szCs w:val="27"/>
        </w:rPr>
        <w:t xml:space="preserve"> </w:t>
      </w:r>
      <w:r w:rsidR="008326D2" w:rsidRPr="006223D9">
        <w:rPr>
          <w:rFonts w:ascii="Times New Roman" w:hAnsi="Times New Roman"/>
          <w:sz w:val="27"/>
          <w:szCs w:val="27"/>
        </w:rPr>
        <w:t xml:space="preserve">– </w:t>
      </w:r>
      <w:r w:rsidRPr="006223D9">
        <w:rPr>
          <w:rFonts w:ascii="Times New Roman" w:hAnsi="Times New Roman"/>
          <w:sz w:val="27"/>
          <w:szCs w:val="27"/>
        </w:rPr>
        <w:t>сумма исчисленного налога за предыдущий период</w:t>
      </w:r>
      <w:r w:rsidR="008326D2" w:rsidRPr="006223D9">
        <w:rPr>
          <w:rFonts w:ascii="Times New Roman" w:hAnsi="Times New Roman"/>
          <w:sz w:val="27"/>
          <w:szCs w:val="27"/>
        </w:rPr>
        <w:t>, тыс.</w:t>
      </w:r>
      <w:r w:rsidR="001D4BA5" w:rsidRPr="006223D9">
        <w:rPr>
          <w:rFonts w:ascii="Times New Roman" w:hAnsi="Times New Roman"/>
          <w:sz w:val="27"/>
          <w:szCs w:val="27"/>
        </w:rPr>
        <w:t xml:space="preserve"> </w:t>
      </w:r>
      <w:r w:rsidR="008326D2" w:rsidRPr="006223D9">
        <w:rPr>
          <w:rFonts w:ascii="Times New Roman" w:hAnsi="Times New Roman"/>
          <w:sz w:val="27"/>
          <w:szCs w:val="27"/>
        </w:rPr>
        <w:t>рублей.</w:t>
      </w:r>
    </w:p>
    <w:p w:rsidR="008326D2" w:rsidRPr="006223D9" w:rsidRDefault="008326D2" w:rsidP="000662D2">
      <w:pPr>
        <w:spacing w:after="0" w:line="240" w:lineRule="auto"/>
        <w:ind w:firstLine="709"/>
        <w:jc w:val="both"/>
        <w:rPr>
          <w:rFonts w:ascii="Times New Roman" w:hAnsi="Times New Roman"/>
          <w:sz w:val="16"/>
          <w:szCs w:val="16"/>
        </w:rPr>
      </w:pPr>
    </w:p>
    <w:p w:rsidR="000662D2" w:rsidRPr="006223D9" w:rsidRDefault="000662D2" w:rsidP="000662D2">
      <w:pPr>
        <w:spacing w:after="0" w:line="240" w:lineRule="auto"/>
        <w:ind w:firstLine="709"/>
        <w:jc w:val="both"/>
        <w:rPr>
          <w:rFonts w:ascii="Times New Roman" w:hAnsi="Times New Roman"/>
          <w:sz w:val="27"/>
          <w:szCs w:val="27"/>
          <w:lang w:eastAsia="ru-RU"/>
        </w:rPr>
      </w:pPr>
      <w:r w:rsidRPr="006223D9">
        <w:rPr>
          <w:rFonts w:ascii="Times New Roman" w:hAnsi="Times New Roman"/>
          <w:sz w:val="27"/>
          <w:szCs w:val="27"/>
          <w:lang w:eastAsia="ru-RU"/>
        </w:rPr>
        <w:t>В прогнозируемом объеме налоговой базы по налогу, взимаемому в связи с применением патентной системы налогообложения (Vнбпп) учитываются возможные 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Объём выпадающих доходов определяется в рамках прописанного алгоритма расчёта прогнозного объёма поступлений налога.</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Налог, взимаемый в связи с применением патентной системы налогообложения, зачисляется в бюджеты бюджетной системы Российской Федерации по нормативам, установленным в соответствии со статьями БК РФ.</w:t>
      </w:r>
    </w:p>
    <w:p w:rsidR="001B004E" w:rsidRPr="006223D9" w:rsidRDefault="00B2597E" w:rsidP="001B004E">
      <w:pPr>
        <w:pStyle w:val="2"/>
        <w:spacing w:after="240" w:line="240" w:lineRule="auto"/>
        <w:ind w:firstLine="709"/>
        <w:jc w:val="center"/>
        <w:rPr>
          <w:rFonts w:ascii="Times New Roman" w:hAnsi="Times New Roman"/>
          <w:i w:val="0"/>
          <w:sz w:val="27"/>
          <w:szCs w:val="27"/>
        </w:rPr>
      </w:pPr>
      <w:bookmarkStart w:id="53" w:name="_Toc519584979"/>
      <w:bookmarkStart w:id="54" w:name="_Toc76717510"/>
      <w:r>
        <w:rPr>
          <w:rFonts w:ascii="Times New Roman" w:hAnsi="Times New Roman"/>
          <w:i w:val="0"/>
          <w:sz w:val="27"/>
          <w:szCs w:val="27"/>
        </w:rPr>
        <w:t>2.8</w:t>
      </w:r>
      <w:r w:rsidR="001B004E" w:rsidRPr="006223D9">
        <w:rPr>
          <w:rFonts w:ascii="Times New Roman" w:hAnsi="Times New Roman"/>
          <w:i w:val="0"/>
          <w:sz w:val="27"/>
          <w:szCs w:val="27"/>
        </w:rPr>
        <w:t>. Налог на профессиональный доход</w:t>
      </w:r>
      <w:r w:rsidR="001B004E" w:rsidRPr="006223D9">
        <w:rPr>
          <w:rFonts w:ascii="Times New Roman" w:hAnsi="Times New Roman"/>
          <w:i w:val="0"/>
          <w:sz w:val="27"/>
          <w:szCs w:val="27"/>
        </w:rPr>
        <w:br/>
      </w:r>
      <w:bookmarkEnd w:id="53"/>
      <w:r w:rsidR="001B004E" w:rsidRPr="006223D9">
        <w:rPr>
          <w:rFonts w:ascii="Times New Roman" w:hAnsi="Times New Roman"/>
          <w:i w:val="0"/>
          <w:sz w:val="27"/>
          <w:szCs w:val="27"/>
        </w:rPr>
        <w:t>182 1 05 06000 01 1000 110</w:t>
      </w:r>
      <w:bookmarkEnd w:id="54"/>
    </w:p>
    <w:p w:rsidR="001B004E" w:rsidRPr="006223D9" w:rsidRDefault="001B004E" w:rsidP="001B004E">
      <w:pPr>
        <w:spacing w:after="0" w:line="240" w:lineRule="auto"/>
        <w:ind w:firstLine="709"/>
        <w:jc w:val="both"/>
        <w:rPr>
          <w:rFonts w:ascii="Times New Roman" w:hAnsi="Times New Roman"/>
          <w:sz w:val="27"/>
          <w:szCs w:val="27"/>
        </w:rPr>
      </w:pPr>
      <w:r w:rsidRPr="006223D9">
        <w:rPr>
          <w:rFonts w:ascii="Times New Roman" w:hAnsi="Times New Roman"/>
          <w:sz w:val="27"/>
          <w:szCs w:val="27"/>
        </w:rPr>
        <w:t>Расчёт доходов в бюджетную систему Российской Федерации от уплаты налога на профессиональный доход осуществляется в соответствии с действующим законодательством Российской Федерации о налогах и сборах.</w:t>
      </w:r>
    </w:p>
    <w:p w:rsidR="001B004E" w:rsidRPr="006223D9" w:rsidRDefault="001B004E" w:rsidP="001B004E">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Для расчета </w:t>
      </w:r>
      <w:r w:rsidRPr="006223D9">
        <w:rPr>
          <w:rFonts w:ascii="Times New Roman" w:hAnsi="Times New Roman"/>
          <w:iCs/>
          <w:sz w:val="27"/>
          <w:szCs w:val="27"/>
        </w:rPr>
        <w:t xml:space="preserve">поступлений налога на профессиональный доход </w:t>
      </w:r>
      <w:r w:rsidRPr="006223D9">
        <w:rPr>
          <w:rFonts w:ascii="Times New Roman" w:hAnsi="Times New Roman"/>
          <w:sz w:val="27"/>
          <w:szCs w:val="27"/>
        </w:rPr>
        <w:t>используются:</w:t>
      </w:r>
    </w:p>
    <w:p w:rsidR="00B2597E" w:rsidRPr="006223D9" w:rsidRDefault="001B004E" w:rsidP="00B2597E">
      <w:pPr>
        <w:tabs>
          <w:tab w:val="num" w:pos="0"/>
        </w:tabs>
        <w:spacing w:after="0" w:line="240" w:lineRule="auto"/>
        <w:ind w:firstLine="709"/>
        <w:jc w:val="both"/>
        <w:rPr>
          <w:rFonts w:ascii="Times New Roman" w:hAnsi="Times New Roman"/>
          <w:sz w:val="27"/>
          <w:szCs w:val="27"/>
        </w:rPr>
      </w:pPr>
      <w:r w:rsidRPr="006223D9">
        <w:rPr>
          <w:rFonts w:ascii="Times New Roman" w:hAnsi="Times New Roman"/>
          <w:sz w:val="27"/>
          <w:szCs w:val="27"/>
        </w:rPr>
        <w:t>- показатели прогноза социально-экономического развития Российской Федерации на очередной финансовый год и плановый период (ИПЦ), разрабатываемые Минэкономразвития Российской Федерации и утверждаемые Правительством Российской Федерации</w:t>
      </w:r>
      <w:r w:rsidR="00B2597E">
        <w:rPr>
          <w:rFonts w:ascii="Times New Roman" w:hAnsi="Times New Roman"/>
          <w:sz w:val="27"/>
          <w:szCs w:val="27"/>
        </w:rPr>
        <w:t>,</w:t>
      </w:r>
      <w:r w:rsidR="00B2597E" w:rsidRPr="00B2597E">
        <w:rPr>
          <w:rFonts w:ascii="Times New Roman" w:hAnsi="Times New Roman"/>
          <w:sz w:val="27"/>
          <w:szCs w:val="27"/>
        </w:rPr>
        <w:t xml:space="preserve"> </w:t>
      </w:r>
      <w:r w:rsidR="00B2597E" w:rsidRPr="00EC1676">
        <w:rPr>
          <w:rFonts w:ascii="Times New Roman" w:hAnsi="Times New Roman"/>
          <w:sz w:val="27"/>
          <w:szCs w:val="27"/>
        </w:rPr>
        <w:t>Министерство</w:t>
      </w:r>
      <w:r w:rsidR="00B2597E">
        <w:rPr>
          <w:rFonts w:ascii="Times New Roman" w:hAnsi="Times New Roman"/>
          <w:sz w:val="27"/>
          <w:szCs w:val="27"/>
        </w:rPr>
        <w:t>м</w:t>
      </w:r>
      <w:r w:rsidR="00B2597E" w:rsidRPr="00EC1676">
        <w:rPr>
          <w:rFonts w:ascii="Times New Roman" w:hAnsi="Times New Roman"/>
          <w:sz w:val="27"/>
          <w:szCs w:val="27"/>
        </w:rPr>
        <w:t xml:space="preserve"> экономического развития,  промышленности и науки Архангельской области</w:t>
      </w:r>
      <w:r w:rsidR="00B2597E">
        <w:rPr>
          <w:rFonts w:ascii="Times New Roman" w:hAnsi="Times New Roman"/>
          <w:sz w:val="27"/>
          <w:szCs w:val="27"/>
        </w:rPr>
        <w:t xml:space="preserve"> и Департаментом финансов и экономики Ненецкого автономного округа</w:t>
      </w:r>
      <w:r w:rsidR="00B2597E" w:rsidRPr="006223D9">
        <w:rPr>
          <w:rFonts w:ascii="Times New Roman" w:hAnsi="Times New Roman"/>
          <w:sz w:val="27"/>
          <w:szCs w:val="27"/>
        </w:rPr>
        <w:t>;</w:t>
      </w:r>
    </w:p>
    <w:p w:rsidR="001B004E" w:rsidRPr="006223D9" w:rsidRDefault="001B004E" w:rsidP="001B004E">
      <w:pPr>
        <w:spacing w:after="0" w:line="240" w:lineRule="auto"/>
        <w:ind w:firstLine="709"/>
        <w:jc w:val="both"/>
        <w:rPr>
          <w:rFonts w:ascii="Times New Roman" w:hAnsi="Times New Roman"/>
          <w:sz w:val="27"/>
          <w:szCs w:val="27"/>
        </w:rPr>
      </w:pPr>
      <w:r w:rsidRPr="006223D9">
        <w:rPr>
          <w:rFonts w:ascii="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w:t>
      </w:r>
      <w:r w:rsidR="00D61977" w:rsidRPr="006223D9">
        <w:rPr>
          <w:rFonts w:ascii="Times New Roman" w:hAnsi="Times New Roman"/>
          <w:sz w:val="27"/>
          <w:szCs w:val="27"/>
        </w:rPr>
        <w:t>, страховых взносов</w:t>
      </w:r>
      <w:r w:rsidRPr="006223D9">
        <w:rPr>
          <w:rFonts w:ascii="Times New Roman" w:hAnsi="Times New Roman"/>
          <w:sz w:val="27"/>
          <w:szCs w:val="27"/>
        </w:rPr>
        <w:t xml:space="preserve"> и иных обязательных платежей в бюджетную систему Российской Федерации»;</w:t>
      </w:r>
    </w:p>
    <w:p w:rsidR="001B004E" w:rsidRPr="006223D9" w:rsidRDefault="001B004E" w:rsidP="001B004E">
      <w:pPr>
        <w:spacing w:after="0" w:line="240" w:lineRule="auto"/>
        <w:ind w:firstLine="709"/>
        <w:jc w:val="both"/>
        <w:rPr>
          <w:rFonts w:ascii="Times New Roman" w:hAnsi="Times New Roman"/>
          <w:sz w:val="27"/>
          <w:szCs w:val="27"/>
        </w:rPr>
      </w:pPr>
      <w:r w:rsidRPr="006223D9">
        <w:rPr>
          <w:rFonts w:ascii="Times New Roman" w:hAnsi="Times New Roman"/>
          <w:sz w:val="27"/>
          <w:szCs w:val="27"/>
        </w:rPr>
        <w:t>- данные о суммах дохода</w:t>
      </w:r>
      <w:r w:rsidR="001A3187" w:rsidRPr="006223D9">
        <w:rPr>
          <w:rFonts w:ascii="Times New Roman" w:hAnsi="Times New Roman"/>
          <w:sz w:val="27"/>
          <w:szCs w:val="27"/>
        </w:rPr>
        <w:t xml:space="preserve"> зарегистрированных налогоплательщиков</w:t>
      </w:r>
      <w:r w:rsidRPr="006223D9">
        <w:rPr>
          <w:rFonts w:ascii="Times New Roman" w:hAnsi="Times New Roman"/>
          <w:sz w:val="27"/>
          <w:szCs w:val="27"/>
        </w:rPr>
        <w:t xml:space="preserve"> из информационных ресурсов.</w:t>
      </w:r>
    </w:p>
    <w:p w:rsidR="001B004E" w:rsidRPr="006223D9" w:rsidRDefault="001B004E" w:rsidP="001B004E">
      <w:pPr>
        <w:spacing w:after="0" w:line="240" w:lineRule="auto"/>
        <w:ind w:firstLine="709"/>
        <w:jc w:val="both"/>
        <w:rPr>
          <w:rFonts w:ascii="Times New Roman" w:hAnsi="Times New Roman"/>
          <w:sz w:val="27"/>
          <w:szCs w:val="27"/>
        </w:rPr>
      </w:pPr>
    </w:p>
    <w:p w:rsidR="001B004E" w:rsidRPr="006223D9" w:rsidRDefault="001B004E" w:rsidP="001B004E">
      <w:pPr>
        <w:spacing w:after="0" w:line="240" w:lineRule="auto"/>
        <w:ind w:firstLine="709"/>
        <w:jc w:val="both"/>
        <w:rPr>
          <w:rFonts w:ascii="Times New Roman" w:hAnsi="Times New Roman"/>
          <w:sz w:val="27"/>
          <w:szCs w:val="27"/>
        </w:rPr>
      </w:pPr>
      <w:r w:rsidRPr="006223D9">
        <w:rPr>
          <w:rFonts w:ascii="Times New Roman" w:hAnsi="Times New Roman"/>
          <w:sz w:val="27"/>
          <w:szCs w:val="27"/>
        </w:rPr>
        <w:t>Расчёт прогнозного объёма поступлений налога на профессиональный доход осуществляется по методу прямого расчёта, основанного на непосредственном использовании прогнозных значений показателей, уровней ставок и других показателей.</w:t>
      </w:r>
    </w:p>
    <w:p w:rsidR="001B004E" w:rsidRPr="006223D9" w:rsidRDefault="001B004E" w:rsidP="001B004E">
      <w:pPr>
        <w:spacing w:after="0" w:line="240" w:lineRule="auto"/>
        <w:ind w:firstLine="709"/>
        <w:jc w:val="both"/>
        <w:rPr>
          <w:rFonts w:ascii="Times New Roman" w:hAnsi="Times New Roman"/>
          <w:iCs/>
          <w:sz w:val="27"/>
          <w:szCs w:val="27"/>
        </w:rPr>
      </w:pPr>
      <w:r w:rsidRPr="006223D9">
        <w:rPr>
          <w:rFonts w:ascii="Times New Roman" w:hAnsi="Times New Roman"/>
          <w:sz w:val="27"/>
          <w:szCs w:val="27"/>
        </w:rPr>
        <w:t xml:space="preserve">Прогнозный объём поступлений налога </w:t>
      </w:r>
      <w:r w:rsidRPr="006223D9">
        <w:rPr>
          <w:rFonts w:ascii="Times New Roman" w:hAnsi="Times New Roman"/>
          <w:iCs/>
          <w:sz w:val="27"/>
          <w:szCs w:val="27"/>
        </w:rPr>
        <w:t>рассчитывается по следующей формуле:</w:t>
      </w:r>
    </w:p>
    <w:p w:rsidR="001B004E" w:rsidRPr="006223D9" w:rsidRDefault="001B004E" w:rsidP="001B004E">
      <w:pPr>
        <w:spacing w:after="0" w:line="240" w:lineRule="auto"/>
        <w:ind w:firstLine="709"/>
        <w:jc w:val="both"/>
        <w:rPr>
          <w:rFonts w:ascii="Times New Roman" w:hAnsi="Times New Roman"/>
          <w:iCs/>
          <w:sz w:val="27"/>
          <w:szCs w:val="27"/>
        </w:rPr>
      </w:pPr>
    </w:p>
    <w:p w:rsidR="001B004E" w:rsidRPr="006223D9" w:rsidRDefault="001B004E" w:rsidP="001B004E">
      <w:pPr>
        <w:spacing w:after="0" w:line="240" w:lineRule="auto"/>
        <w:ind w:firstLine="709"/>
        <w:jc w:val="center"/>
        <w:rPr>
          <w:rFonts w:ascii="Times New Roman" w:hAnsi="Times New Roman"/>
          <w:iCs/>
          <w:sz w:val="26"/>
        </w:rPr>
      </w:pPr>
      <w:r w:rsidRPr="006223D9">
        <w:rPr>
          <w:rFonts w:ascii="Times New Roman" w:hAnsi="Times New Roman"/>
          <w:sz w:val="26"/>
        </w:rPr>
        <w:t>НПД</w:t>
      </w:r>
      <w:r w:rsidRPr="006223D9">
        <w:rPr>
          <w:rFonts w:ascii="Times New Roman" w:hAnsi="Times New Roman"/>
          <w:sz w:val="26"/>
          <w:lang w:val="en-US"/>
        </w:rPr>
        <w:t xml:space="preserve"> = (</w:t>
      </w:r>
      <w:r w:rsidRPr="006223D9">
        <w:rPr>
          <w:rFonts w:ascii="Times New Roman" w:hAnsi="Times New Roman"/>
          <w:i/>
          <w:iCs/>
          <w:sz w:val="26"/>
          <w:lang w:val="en-US"/>
        </w:rPr>
        <w:t>V</w:t>
      </w:r>
      <w:r w:rsidRPr="006223D9">
        <w:rPr>
          <w:rFonts w:ascii="Times New Roman" w:hAnsi="Times New Roman"/>
          <w:i/>
          <w:iCs/>
          <w:sz w:val="26"/>
        </w:rPr>
        <w:t>нб</w:t>
      </w:r>
      <w:r w:rsidRPr="006223D9">
        <w:rPr>
          <w:rFonts w:ascii="Times New Roman" w:hAnsi="Times New Roman"/>
          <w:i/>
          <w:iCs/>
          <w:sz w:val="26"/>
          <w:vertAlign w:val="subscript"/>
        </w:rPr>
        <w:t>пп</w:t>
      </w:r>
      <w:r w:rsidRPr="006223D9">
        <w:rPr>
          <w:rFonts w:ascii="Times New Roman" w:hAnsi="Times New Roman"/>
          <w:iCs/>
          <w:sz w:val="26"/>
          <w:lang w:val="en-US"/>
        </w:rPr>
        <w:t xml:space="preserve"> * </w:t>
      </w:r>
      <w:r w:rsidRPr="006223D9">
        <w:rPr>
          <w:rFonts w:ascii="Times New Roman" w:hAnsi="Times New Roman"/>
          <w:b/>
          <w:i/>
          <w:sz w:val="26"/>
          <w:lang w:val="en-US"/>
        </w:rPr>
        <w:t>S</w:t>
      </w:r>
      <w:r w:rsidRPr="006223D9">
        <w:rPr>
          <w:rFonts w:ascii="Times New Roman" w:hAnsi="Times New Roman"/>
          <w:sz w:val="26"/>
          <w:lang w:val="en-US"/>
        </w:rPr>
        <w:t xml:space="preserve"> * </w:t>
      </w:r>
      <w:r w:rsidRPr="006223D9">
        <w:rPr>
          <w:rFonts w:ascii="Times New Roman" w:hAnsi="Times New Roman"/>
          <w:b/>
          <w:i/>
          <w:sz w:val="26"/>
          <w:lang w:val="en-US"/>
        </w:rPr>
        <w:t xml:space="preserve">K </w:t>
      </w:r>
      <w:r w:rsidRPr="006223D9">
        <w:rPr>
          <w:rFonts w:ascii="Times New Roman" w:hAnsi="Times New Roman"/>
          <w:b/>
          <w:i/>
          <w:sz w:val="26"/>
          <w:vertAlign w:val="subscript"/>
        </w:rPr>
        <w:t>соб</w:t>
      </w:r>
      <w:r w:rsidRPr="006223D9">
        <w:rPr>
          <w:rFonts w:ascii="Times New Roman" w:hAnsi="Times New Roman"/>
          <w:b/>
          <w:i/>
          <w:sz w:val="26"/>
          <w:lang w:val="en-US"/>
        </w:rPr>
        <w:t>.</w:t>
      </w:r>
      <w:r w:rsidRPr="006223D9">
        <w:rPr>
          <w:rFonts w:ascii="Times New Roman" w:hAnsi="Times New Roman"/>
          <w:sz w:val="26"/>
          <w:lang w:val="en-US"/>
        </w:rPr>
        <w:t xml:space="preserve">) </w:t>
      </w:r>
      <w:r w:rsidRPr="006223D9">
        <w:rPr>
          <w:rFonts w:ascii="Times New Roman" w:hAnsi="Times New Roman"/>
          <w:iCs/>
          <w:sz w:val="26"/>
        </w:rPr>
        <w:t>(+/-)</w:t>
      </w:r>
      <w:r w:rsidRPr="006223D9">
        <w:rPr>
          <w:rFonts w:ascii="Times New Roman" w:hAnsi="Times New Roman"/>
          <w:b/>
          <w:i/>
          <w:sz w:val="26"/>
          <w:lang w:val="en-US"/>
        </w:rPr>
        <w:t>F</w:t>
      </w:r>
      <w:r w:rsidRPr="006223D9">
        <w:rPr>
          <w:rFonts w:ascii="Times New Roman" w:hAnsi="Times New Roman"/>
          <w:iCs/>
          <w:sz w:val="26"/>
        </w:rPr>
        <w:t xml:space="preserve">, </w:t>
      </w:r>
    </w:p>
    <w:p w:rsidR="001B004E" w:rsidRPr="006223D9" w:rsidRDefault="001B004E" w:rsidP="001B004E">
      <w:pPr>
        <w:spacing w:after="0" w:line="240" w:lineRule="auto"/>
        <w:ind w:firstLine="709"/>
        <w:jc w:val="both"/>
        <w:rPr>
          <w:rFonts w:ascii="Times New Roman" w:hAnsi="Times New Roman"/>
          <w:sz w:val="27"/>
          <w:szCs w:val="27"/>
        </w:rPr>
      </w:pPr>
      <w:r w:rsidRPr="006223D9">
        <w:rPr>
          <w:rFonts w:ascii="Times New Roman" w:hAnsi="Times New Roman"/>
          <w:iCs/>
          <w:sz w:val="27"/>
          <w:szCs w:val="27"/>
        </w:rPr>
        <w:t>где</w:t>
      </w:r>
    </w:p>
    <w:p w:rsidR="001B004E" w:rsidRPr="006223D9" w:rsidRDefault="001B004E" w:rsidP="001B004E">
      <w:pPr>
        <w:spacing w:after="0" w:line="240" w:lineRule="auto"/>
        <w:ind w:firstLine="709"/>
        <w:jc w:val="both"/>
        <w:rPr>
          <w:rFonts w:ascii="Times New Roman" w:hAnsi="Times New Roman"/>
          <w:iCs/>
          <w:sz w:val="27"/>
          <w:szCs w:val="27"/>
        </w:rPr>
      </w:pPr>
      <w:r w:rsidRPr="006223D9">
        <w:rPr>
          <w:rFonts w:ascii="Times New Roman" w:hAnsi="Times New Roman"/>
          <w:i/>
          <w:iCs/>
          <w:sz w:val="27"/>
          <w:szCs w:val="27"/>
          <w:lang w:val="en-US"/>
        </w:rPr>
        <w:t>V</w:t>
      </w:r>
      <w:r w:rsidRPr="006223D9">
        <w:rPr>
          <w:rFonts w:ascii="Times New Roman" w:hAnsi="Times New Roman"/>
          <w:i/>
          <w:iCs/>
          <w:sz w:val="27"/>
          <w:szCs w:val="27"/>
        </w:rPr>
        <w:t>нб</w:t>
      </w:r>
      <w:r w:rsidRPr="006223D9">
        <w:rPr>
          <w:rFonts w:ascii="Times New Roman" w:hAnsi="Times New Roman"/>
          <w:i/>
          <w:iCs/>
          <w:sz w:val="27"/>
          <w:szCs w:val="27"/>
          <w:vertAlign w:val="subscript"/>
        </w:rPr>
        <w:t xml:space="preserve">пп </w:t>
      </w:r>
      <w:r w:rsidRPr="006223D9">
        <w:rPr>
          <w:rFonts w:ascii="Times New Roman" w:hAnsi="Times New Roman"/>
          <w:iCs/>
          <w:sz w:val="27"/>
          <w:szCs w:val="27"/>
        </w:rPr>
        <w:t>– налоговая база от реализации товаров (работ, услуг, имущественных прав) прогнозируемого периода, определяемая по данным информационн</w:t>
      </w:r>
      <w:r w:rsidR="001A3187" w:rsidRPr="006223D9">
        <w:rPr>
          <w:rFonts w:ascii="Times New Roman" w:hAnsi="Times New Roman"/>
          <w:iCs/>
          <w:sz w:val="27"/>
          <w:szCs w:val="27"/>
        </w:rPr>
        <w:t>ых</w:t>
      </w:r>
      <w:r w:rsidRPr="006223D9">
        <w:rPr>
          <w:rFonts w:ascii="Times New Roman" w:hAnsi="Times New Roman"/>
          <w:iCs/>
          <w:sz w:val="27"/>
          <w:szCs w:val="27"/>
        </w:rPr>
        <w:t xml:space="preserve"> ресурсов, тыс. рублей;</w:t>
      </w:r>
    </w:p>
    <w:p w:rsidR="001B004E" w:rsidRPr="006223D9" w:rsidRDefault="001B004E" w:rsidP="001B004E">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 xml:space="preserve">S </w:t>
      </w:r>
      <w:r w:rsidRPr="006223D9">
        <w:rPr>
          <w:rFonts w:ascii="Times New Roman" w:hAnsi="Times New Roman"/>
          <w:sz w:val="27"/>
          <w:szCs w:val="27"/>
        </w:rPr>
        <w:t>– эффективная налоговая ставка, %;</w:t>
      </w:r>
    </w:p>
    <w:p w:rsidR="001B004E" w:rsidRPr="006223D9" w:rsidRDefault="001B004E" w:rsidP="001B004E">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K</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соб.</w:t>
      </w:r>
      <w:r w:rsidRPr="006223D9">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w:t>
      </w:r>
      <w:r w:rsidR="001A3187" w:rsidRPr="006223D9">
        <w:rPr>
          <w:rFonts w:ascii="Times New Roman" w:hAnsi="Times New Roman"/>
          <w:sz w:val="27"/>
          <w:szCs w:val="27"/>
        </w:rPr>
        <w:t>йся</w:t>
      </w:r>
      <w:r w:rsidRPr="006223D9">
        <w:rPr>
          <w:rFonts w:ascii="Times New Roman" w:hAnsi="Times New Roman"/>
          <w:sz w:val="27"/>
          <w:szCs w:val="27"/>
        </w:rPr>
        <w:t xml:space="preserve"> в предшествующие периоды, учитывает работу по погашению задолженности по налогу, %. </w:t>
      </w:r>
    </w:p>
    <w:p w:rsidR="001B004E" w:rsidRPr="006223D9" w:rsidRDefault="001B004E" w:rsidP="001B004E">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Расчётный уровень собираемости определяется как частное от деления суммы поступившего налога, согласно данным отчёта по форме № 1-НМ, на сумму исчисленного налога. </w:t>
      </w:r>
    </w:p>
    <w:p w:rsidR="002A28B7" w:rsidRPr="006223D9" w:rsidRDefault="002A28B7" w:rsidP="002A28B7">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 xml:space="preserve">F – </w:t>
      </w:r>
      <w:r w:rsidRPr="006223D9">
        <w:rPr>
          <w:rFonts w:ascii="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1B004E" w:rsidRPr="006223D9" w:rsidRDefault="001B004E" w:rsidP="001B004E">
      <w:pPr>
        <w:spacing w:after="0" w:line="240" w:lineRule="auto"/>
        <w:ind w:firstLine="709"/>
        <w:jc w:val="both"/>
        <w:rPr>
          <w:rFonts w:ascii="Times New Roman" w:hAnsi="Times New Roman"/>
          <w:iCs/>
          <w:sz w:val="27"/>
          <w:szCs w:val="27"/>
        </w:rPr>
      </w:pPr>
      <w:r w:rsidRPr="006223D9">
        <w:rPr>
          <w:rFonts w:ascii="Times New Roman" w:hAnsi="Times New Roman"/>
          <w:iCs/>
          <w:sz w:val="27"/>
          <w:szCs w:val="27"/>
        </w:rPr>
        <w:t>Эффективная налоговая ставка рассчитывается по следующей формуле:</w:t>
      </w:r>
    </w:p>
    <w:p w:rsidR="001B004E" w:rsidRPr="006223D9" w:rsidRDefault="001B004E" w:rsidP="001B004E">
      <w:pPr>
        <w:spacing w:after="0" w:line="240" w:lineRule="auto"/>
        <w:ind w:firstLine="709"/>
        <w:jc w:val="center"/>
        <w:rPr>
          <w:rFonts w:ascii="Times New Roman" w:hAnsi="Times New Roman"/>
          <w:b/>
          <w:i/>
          <w:sz w:val="16"/>
          <w:szCs w:val="16"/>
        </w:rPr>
      </w:pPr>
    </w:p>
    <w:p w:rsidR="001B004E" w:rsidRPr="006223D9" w:rsidRDefault="001B004E" w:rsidP="001B004E">
      <w:pPr>
        <w:spacing w:after="0" w:line="240" w:lineRule="auto"/>
        <w:ind w:firstLine="709"/>
        <w:jc w:val="center"/>
        <w:rPr>
          <w:rFonts w:ascii="Times New Roman" w:hAnsi="Times New Roman"/>
          <w:iCs/>
          <w:sz w:val="26"/>
        </w:rPr>
      </w:pPr>
      <w:r w:rsidRPr="006223D9">
        <w:rPr>
          <w:rFonts w:ascii="Times New Roman" w:hAnsi="Times New Roman"/>
          <w:b/>
          <w:i/>
          <w:sz w:val="26"/>
          <w:lang w:val="en-US"/>
        </w:rPr>
        <w:t>S</w:t>
      </w:r>
      <w:r w:rsidRPr="006223D9">
        <w:rPr>
          <w:rFonts w:ascii="Times New Roman" w:hAnsi="Times New Roman"/>
          <w:b/>
          <w:i/>
          <w:sz w:val="26"/>
        </w:rPr>
        <w:t xml:space="preserve"> =</w:t>
      </w:r>
      <w:r w:rsidRPr="006223D9">
        <w:rPr>
          <w:rFonts w:ascii="Times New Roman" w:hAnsi="Times New Roman"/>
          <w:iCs/>
          <w:sz w:val="26"/>
        </w:rPr>
        <w:t xml:space="preserve"> </w:t>
      </w:r>
      <w:r w:rsidRPr="006223D9">
        <w:rPr>
          <w:rFonts w:ascii="Times New Roman" w:hAnsi="Times New Roman"/>
          <w:i/>
          <w:iCs/>
          <w:sz w:val="26"/>
        </w:rPr>
        <w:t>НПД</w:t>
      </w:r>
      <w:r w:rsidRPr="006223D9">
        <w:rPr>
          <w:rFonts w:ascii="Times New Roman" w:hAnsi="Times New Roman"/>
          <w:iCs/>
          <w:sz w:val="26"/>
          <w:vertAlign w:val="subscript"/>
        </w:rPr>
        <w:t>пр.п.</w:t>
      </w:r>
      <w:r w:rsidRPr="006223D9">
        <w:rPr>
          <w:rFonts w:ascii="Times New Roman" w:hAnsi="Times New Roman"/>
          <w:iCs/>
          <w:sz w:val="26"/>
        </w:rPr>
        <w:t xml:space="preserve"> / </w:t>
      </w:r>
      <w:r w:rsidRPr="006223D9">
        <w:rPr>
          <w:rFonts w:ascii="Times New Roman" w:hAnsi="Times New Roman"/>
          <w:i/>
          <w:iCs/>
          <w:sz w:val="27"/>
          <w:szCs w:val="27"/>
          <w:lang w:val="en-US"/>
        </w:rPr>
        <w:t>V</w:t>
      </w:r>
      <w:r w:rsidRPr="006223D9">
        <w:rPr>
          <w:rFonts w:ascii="Times New Roman" w:hAnsi="Times New Roman"/>
          <w:i/>
          <w:iCs/>
          <w:sz w:val="27"/>
          <w:szCs w:val="27"/>
        </w:rPr>
        <w:t>нб</w:t>
      </w:r>
      <w:r w:rsidRPr="006223D9">
        <w:rPr>
          <w:rFonts w:ascii="Times New Roman" w:hAnsi="Times New Roman"/>
          <w:i/>
          <w:iCs/>
          <w:sz w:val="27"/>
          <w:szCs w:val="27"/>
          <w:vertAlign w:val="subscript"/>
        </w:rPr>
        <w:t>пп</w:t>
      </w:r>
      <w:r w:rsidRPr="006223D9">
        <w:rPr>
          <w:rFonts w:ascii="Times New Roman" w:hAnsi="Times New Roman"/>
          <w:iCs/>
          <w:sz w:val="26"/>
        </w:rPr>
        <w:t>,</w:t>
      </w:r>
    </w:p>
    <w:p w:rsidR="001B004E" w:rsidRPr="006223D9" w:rsidRDefault="001B004E" w:rsidP="001B004E">
      <w:pPr>
        <w:spacing w:after="0" w:line="240" w:lineRule="auto"/>
        <w:ind w:firstLine="709"/>
        <w:jc w:val="both"/>
        <w:rPr>
          <w:rFonts w:ascii="Times New Roman" w:hAnsi="Times New Roman"/>
          <w:sz w:val="27"/>
          <w:szCs w:val="27"/>
        </w:rPr>
      </w:pPr>
      <w:r w:rsidRPr="006223D9">
        <w:rPr>
          <w:rFonts w:ascii="Times New Roman" w:hAnsi="Times New Roman"/>
          <w:iCs/>
          <w:sz w:val="27"/>
          <w:szCs w:val="27"/>
        </w:rPr>
        <w:t>где</w:t>
      </w:r>
    </w:p>
    <w:p w:rsidR="001B004E" w:rsidRPr="006223D9" w:rsidRDefault="001B004E" w:rsidP="001B004E">
      <w:pPr>
        <w:spacing w:after="0" w:line="240" w:lineRule="auto"/>
        <w:ind w:firstLine="709"/>
        <w:jc w:val="both"/>
        <w:rPr>
          <w:rFonts w:ascii="Times New Roman" w:hAnsi="Times New Roman"/>
          <w:iCs/>
          <w:sz w:val="27"/>
          <w:szCs w:val="27"/>
        </w:rPr>
      </w:pPr>
      <w:r w:rsidRPr="006223D9">
        <w:rPr>
          <w:rFonts w:ascii="Times New Roman" w:hAnsi="Times New Roman"/>
          <w:i/>
          <w:iCs/>
          <w:sz w:val="27"/>
          <w:szCs w:val="27"/>
        </w:rPr>
        <w:t>НПД</w:t>
      </w:r>
      <w:r w:rsidRPr="006223D9">
        <w:rPr>
          <w:rFonts w:ascii="Times New Roman" w:hAnsi="Times New Roman"/>
          <w:iCs/>
          <w:sz w:val="27"/>
          <w:szCs w:val="27"/>
          <w:vertAlign w:val="subscript"/>
        </w:rPr>
        <w:t xml:space="preserve">пр.п. </w:t>
      </w:r>
      <w:r w:rsidRPr="006223D9">
        <w:rPr>
          <w:rFonts w:ascii="Times New Roman" w:hAnsi="Times New Roman"/>
          <w:iCs/>
          <w:sz w:val="27"/>
          <w:szCs w:val="27"/>
        </w:rPr>
        <w:t>– сумма исчисленного налога в предыдущем периоде, тыс.рублей;</w:t>
      </w:r>
    </w:p>
    <w:p w:rsidR="001B004E" w:rsidRPr="006223D9" w:rsidRDefault="001B004E" w:rsidP="001B004E">
      <w:pPr>
        <w:spacing w:after="0" w:line="240" w:lineRule="auto"/>
        <w:ind w:firstLine="709"/>
        <w:jc w:val="both"/>
        <w:rPr>
          <w:rFonts w:ascii="Times New Roman" w:hAnsi="Times New Roman"/>
          <w:iCs/>
          <w:sz w:val="27"/>
          <w:szCs w:val="27"/>
        </w:rPr>
      </w:pPr>
      <w:r w:rsidRPr="006223D9">
        <w:rPr>
          <w:rFonts w:ascii="Times New Roman" w:hAnsi="Times New Roman"/>
          <w:i/>
          <w:iCs/>
          <w:sz w:val="27"/>
          <w:szCs w:val="27"/>
          <w:lang w:val="en-US"/>
        </w:rPr>
        <w:t>V</w:t>
      </w:r>
      <w:r w:rsidRPr="006223D9">
        <w:rPr>
          <w:rFonts w:ascii="Times New Roman" w:hAnsi="Times New Roman"/>
          <w:i/>
          <w:iCs/>
          <w:sz w:val="27"/>
          <w:szCs w:val="27"/>
        </w:rPr>
        <w:t>нб</w:t>
      </w:r>
      <w:r w:rsidRPr="006223D9">
        <w:rPr>
          <w:rFonts w:ascii="Times New Roman" w:hAnsi="Times New Roman"/>
          <w:i/>
          <w:iCs/>
          <w:sz w:val="27"/>
          <w:szCs w:val="27"/>
          <w:vertAlign w:val="subscript"/>
        </w:rPr>
        <w:t xml:space="preserve">пп </w:t>
      </w:r>
      <w:r w:rsidRPr="006223D9">
        <w:rPr>
          <w:rFonts w:ascii="Times New Roman" w:hAnsi="Times New Roman"/>
          <w:iCs/>
          <w:sz w:val="27"/>
          <w:szCs w:val="27"/>
        </w:rPr>
        <w:t>– налоговая база от реализации товаров (работ, услуг, имущественных прав) прогнозируемого периода, определяемая по данным информационн</w:t>
      </w:r>
      <w:r w:rsidR="000C369A" w:rsidRPr="006223D9">
        <w:rPr>
          <w:rFonts w:ascii="Times New Roman" w:hAnsi="Times New Roman"/>
          <w:iCs/>
          <w:sz w:val="27"/>
          <w:szCs w:val="27"/>
        </w:rPr>
        <w:t>ых</w:t>
      </w:r>
      <w:r w:rsidR="00490D47" w:rsidRPr="006223D9">
        <w:rPr>
          <w:rFonts w:ascii="Times New Roman" w:hAnsi="Times New Roman"/>
          <w:iCs/>
          <w:sz w:val="27"/>
          <w:szCs w:val="27"/>
        </w:rPr>
        <w:t xml:space="preserve"> ресурсов, тыс. </w:t>
      </w:r>
      <w:r w:rsidRPr="006223D9">
        <w:rPr>
          <w:rFonts w:ascii="Times New Roman" w:hAnsi="Times New Roman"/>
          <w:iCs/>
          <w:sz w:val="27"/>
          <w:szCs w:val="27"/>
        </w:rPr>
        <w:t>рублей;</w:t>
      </w:r>
    </w:p>
    <w:p w:rsidR="001B004E" w:rsidRPr="006223D9" w:rsidRDefault="001B004E" w:rsidP="001B004E">
      <w:pPr>
        <w:spacing w:after="0" w:line="240" w:lineRule="auto"/>
        <w:ind w:firstLine="709"/>
        <w:jc w:val="both"/>
        <w:rPr>
          <w:rFonts w:ascii="Times New Roman" w:hAnsi="Times New Roman"/>
          <w:iCs/>
          <w:sz w:val="27"/>
          <w:szCs w:val="27"/>
        </w:rPr>
      </w:pPr>
      <w:r w:rsidRPr="006223D9">
        <w:rPr>
          <w:rFonts w:ascii="Times New Roman" w:hAnsi="Times New Roman"/>
          <w:iCs/>
          <w:sz w:val="27"/>
          <w:szCs w:val="27"/>
        </w:rPr>
        <w:t>Прогнозируемый объем налоговой базы по налогу</w:t>
      </w:r>
      <w:r w:rsidRPr="006223D9">
        <w:rPr>
          <w:rFonts w:ascii="Times New Roman" w:hAnsi="Times New Roman"/>
          <w:i/>
          <w:iCs/>
          <w:sz w:val="27"/>
          <w:szCs w:val="27"/>
        </w:rPr>
        <w:t xml:space="preserve"> (</w:t>
      </w:r>
      <w:r w:rsidRPr="006223D9">
        <w:rPr>
          <w:rFonts w:ascii="Times New Roman" w:hAnsi="Times New Roman"/>
          <w:i/>
          <w:iCs/>
          <w:sz w:val="27"/>
          <w:szCs w:val="27"/>
          <w:lang w:val="en-US"/>
        </w:rPr>
        <w:t>V</w:t>
      </w:r>
      <w:r w:rsidRPr="006223D9">
        <w:rPr>
          <w:rFonts w:ascii="Times New Roman" w:hAnsi="Times New Roman"/>
          <w:i/>
          <w:iCs/>
          <w:sz w:val="27"/>
          <w:szCs w:val="27"/>
        </w:rPr>
        <w:t>нб</w:t>
      </w:r>
      <w:r w:rsidRPr="006223D9">
        <w:rPr>
          <w:rFonts w:ascii="Times New Roman" w:hAnsi="Times New Roman"/>
          <w:i/>
          <w:iCs/>
          <w:sz w:val="27"/>
          <w:szCs w:val="27"/>
          <w:vertAlign w:val="subscript"/>
        </w:rPr>
        <w:t>пп</w:t>
      </w:r>
      <w:r w:rsidRPr="006223D9">
        <w:rPr>
          <w:rFonts w:ascii="Times New Roman" w:hAnsi="Times New Roman"/>
          <w:iCs/>
          <w:sz w:val="27"/>
          <w:szCs w:val="27"/>
        </w:rPr>
        <w:t>), рассчитывается на основе налоговой базы предыдущего периода исходя из темпов роста инфляции (показатель ИПЦ) по следующей формуле:</w:t>
      </w:r>
    </w:p>
    <w:p w:rsidR="00B81BD6" w:rsidRPr="006223D9" w:rsidRDefault="00B81BD6" w:rsidP="001B004E">
      <w:pPr>
        <w:spacing w:after="0" w:line="240" w:lineRule="auto"/>
        <w:ind w:firstLine="709"/>
        <w:jc w:val="both"/>
        <w:rPr>
          <w:rFonts w:ascii="Times New Roman" w:hAnsi="Times New Roman"/>
          <w:iCs/>
          <w:sz w:val="16"/>
          <w:szCs w:val="16"/>
        </w:rPr>
      </w:pPr>
    </w:p>
    <w:p w:rsidR="001B004E" w:rsidRPr="006223D9" w:rsidRDefault="001B004E" w:rsidP="001B004E">
      <w:pPr>
        <w:spacing w:after="0" w:line="240" w:lineRule="auto"/>
        <w:ind w:firstLine="709"/>
        <w:jc w:val="center"/>
        <w:rPr>
          <w:rFonts w:ascii="Times New Roman" w:hAnsi="Times New Roman"/>
          <w:iCs/>
          <w:sz w:val="26"/>
        </w:rPr>
      </w:pPr>
      <w:r w:rsidRPr="006223D9">
        <w:rPr>
          <w:rFonts w:ascii="Times New Roman" w:hAnsi="Times New Roman"/>
          <w:i/>
          <w:iCs/>
          <w:sz w:val="26"/>
          <w:lang w:val="en-US"/>
        </w:rPr>
        <w:t>V</w:t>
      </w:r>
      <w:r w:rsidRPr="006223D9">
        <w:rPr>
          <w:rFonts w:ascii="Times New Roman" w:hAnsi="Times New Roman"/>
          <w:i/>
          <w:iCs/>
          <w:sz w:val="26"/>
        </w:rPr>
        <w:t>нб</w:t>
      </w:r>
      <w:r w:rsidRPr="006223D9">
        <w:rPr>
          <w:rFonts w:ascii="Times New Roman" w:hAnsi="Times New Roman"/>
          <w:i/>
          <w:iCs/>
          <w:sz w:val="26"/>
          <w:vertAlign w:val="subscript"/>
        </w:rPr>
        <w:t>пп</w:t>
      </w:r>
      <w:r w:rsidRPr="006223D9">
        <w:rPr>
          <w:rFonts w:ascii="Times New Roman" w:hAnsi="Times New Roman"/>
          <w:iCs/>
          <w:sz w:val="26"/>
        </w:rPr>
        <w:t xml:space="preserve"> = </w:t>
      </w:r>
      <w:r w:rsidRPr="006223D9">
        <w:rPr>
          <w:rFonts w:ascii="Times New Roman" w:hAnsi="Times New Roman"/>
          <w:i/>
          <w:iCs/>
          <w:sz w:val="26"/>
          <w:lang w:val="en-US"/>
        </w:rPr>
        <w:t>V</w:t>
      </w:r>
      <w:r w:rsidRPr="006223D9">
        <w:rPr>
          <w:rFonts w:ascii="Times New Roman" w:hAnsi="Times New Roman"/>
          <w:i/>
          <w:iCs/>
          <w:sz w:val="26"/>
        </w:rPr>
        <w:t>нб</w:t>
      </w:r>
      <w:r w:rsidRPr="006223D9">
        <w:rPr>
          <w:rFonts w:ascii="Times New Roman" w:hAnsi="Times New Roman"/>
          <w:i/>
          <w:iCs/>
          <w:sz w:val="26"/>
          <w:vertAlign w:val="subscript"/>
        </w:rPr>
        <w:t>пр.п</w:t>
      </w:r>
      <w:r w:rsidRPr="006223D9">
        <w:rPr>
          <w:rFonts w:ascii="Times New Roman" w:hAnsi="Times New Roman"/>
          <w:sz w:val="26"/>
        </w:rPr>
        <w:t xml:space="preserve"> </w:t>
      </w:r>
      <w:r w:rsidRPr="006223D9">
        <w:rPr>
          <w:rFonts w:ascii="Times New Roman" w:hAnsi="Times New Roman"/>
          <w:iCs/>
          <w:sz w:val="26"/>
        </w:rPr>
        <w:t>*</w:t>
      </w:r>
      <w:r w:rsidRPr="006223D9">
        <w:rPr>
          <w:rFonts w:ascii="Times New Roman" w:hAnsi="Times New Roman"/>
          <w:b/>
          <w:i/>
          <w:sz w:val="26"/>
        </w:rPr>
        <w:t xml:space="preserve"> </w:t>
      </w:r>
      <w:r w:rsidRPr="006223D9">
        <w:rPr>
          <w:rFonts w:ascii="Times New Roman" w:hAnsi="Times New Roman"/>
          <w:b/>
          <w:i/>
          <w:sz w:val="26"/>
          <w:lang w:val="en-US"/>
        </w:rPr>
        <w:t>I</w:t>
      </w:r>
      <w:r w:rsidRPr="006223D9">
        <w:rPr>
          <w:rFonts w:ascii="Times New Roman" w:hAnsi="Times New Roman"/>
          <w:b/>
          <w:i/>
          <w:sz w:val="26"/>
        </w:rPr>
        <w:t xml:space="preserve"> </w:t>
      </w:r>
      <w:r w:rsidRPr="006223D9">
        <w:rPr>
          <w:rFonts w:ascii="Times New Roman" w:hAnsi="Times New Roman"/>
          <w:b/>
          <w:i/>
          <w:sz w:val="26"/>
          <w:vertAlign w:val="subscript"/>
        </w:rPr>
        <w:t>ИПЦ</w:t>
      </w:r>
      <w:r w:rsidRPr="006223D9">
        <w:rPr>
          <w:rFonts w:ascii="Times New Roman" w:hAnsi="Times New Roman"/>
          <w:sz w:val="26"/>
          <w:vertAlign w:val="subscript"/>
        </w:rPr>
        <w:t xml:space="preserve"> п.п</w:t>
      </w:r>
      <w:r w:rsidRPr="006223D9">
        <w:rPr>
          <w:rFonts w:ascii="Times New Roman" w:hAnsi="Times New Roman"/>
          <w:b/>
          <w:i/>
          <w:sz w:val="26"/>
          <w:vertAlign w:val="subscript"/>
        </w:rPr>
        <w:t xml:space="preserve"> </w:t>
      </w:r>
      <w:r w:rsidRPr="006223D9">
        <w:rPr>
          <w:rFonts w:ascii="Times New Roman" w:hAnsi="Times New Roman"/>
          <w:iCs/>
          <w:sz w:val="26"/>
        </w:rPr>
        <w:t>,</w:t>
      </w:r>
    </w:p>
    <w:p w:rsidR="001B004E" w:rsidRPr="006223D9" w:rsidRDefault="001B004E" w:rsidP="001B004E">
      <w:pPr>
        <w:spacing w:after="0" w:line="240" w:lineRule="auto"/>
        <w:ind w:firstLine="709"/>
        <w:jc w:val="both"/>
        <w:rPr>
          <w:rFonts w:ascii="Times New Roman" w:hAnsi="Times New Roman"/>
          <w:iCs/>
          <w:sz w:val="27"/>
          <w:szCs w:val="27"/>
        </w:rPr>
      </w:pPr>
      <w:r w:rsidRPr="006223D9">
        <w:rPr>
          <w:rFonts w:ascii="Times New Roman" w:hAnsi="Times New Roman"/>
          <w:iCs/>
          <w:sz w:val="27"/>
          <w:szCs w:val="27"/>
        </w:rPr>
        <w:t>где</w:t>
      </w:r>
    </w:p>
    <w:p w:rsidR="001B004E" w:rsidRPr="006223D9" w:rsidRDefault="001B004E" w:rsidP="001B004E">
      <w:pPr>
        <w:spacing w:after="0" w:line="240" w:lineRule="auto"/>
        <w:ind w:firstLine="709"/>
        <w:jc w:val="both"/>
        <w:rPr>
          <w:rFonts w:ascii="Times New Roman" w:hAnsi="Times New Roman"/>
          <w:iCs/>
          <w:sz w:val="27"/>
          <w:szCs w:val="27"/>
        </w:rPr>
      </w:pPr>
      <w:r w:rsidRPr="006223D9">
        <w:rPr>
          <w:rFonts w:ascii="Times New Roman" w:hAnsi="Times New Roman"/>
          <w:i/>
          <w:iCs/>
          <w:sz w:val="27"/>
          <w:szCs w:val="27"/>
          <w:lang w:val="en-US"/>
        </w:rPr>
        <w:t>V</w:t>
      </w:r>
      <w:r w:rsidRPr="006223D9">
        <w:rPr>
          <w:rFonts w:ascii="Times New Roman" w:hAnsi="Times New Roman"/>
          <w:i/>
          <w:iCs/>
          <w:sz w:val="27"/>
          <w:szCs w:val="27"/>
        </w:rPr>
        <w:t>нб</w:t>
      </w:r>
      <w:r w:rsidRPr="006223D9">
        <w:rPr>
          <w:rFonts w:ascii="Times New Roman" w:hAnsi="Times New Roman"/>
          <w:i/>
          <w:iCs/>
          <w:sz w:val="27"/>
          <w:szCs w:val="27"/>
          <w:vertAlign w:val="subscript"/>
        </w:rPr>
        <w:t xml:space="preserve">пп </w:t>
      </w:r>
      <w:r w:rsidRPr="006223D9">
        <w:rPr>
          <w:rFonts w:ascii="Times New Roman" w:hAnsi="Times New Roman"/>
          <w:iCs/>
          <w:sz w:val="27"/>
          <w:szCs w:val="27"/>
        </w:rPr>
        <w:t>– налоговая база от реализации товаров (работ, услуг, имущественных прав) прогнозируемого периода, определяемая по данным информационн</w:t>
      </w:r>
      <w:r w:rsidR="000C369A" w:rsidRPr="006223D9">
        <w:rPr>
          <w:rFonts w:ascii="Times New Roman" w:hAnsi="Times New Roman"/>
          <w:iCs/>
          <w:sz w:val="27"/>
          <w:szCs w:val="27"/>
        </w:rPr>
        <w:t>ых</w:t>
      </w:r>
      <w:r w:rsidRPr="006223D9">
        <w:rPr>
          <w:rFonts w:ascii="Times New Roman" w:hAnsi="Times New Roman"/>
          <w:iCs/>
          <w:sz w:val="27"/>
          <w:szCs w:val="27"/>
        </w:rPr>
        <w:t xml:space="preserve"> ресурсов, тыс. рублей;</w:t>
      </w:r>
    </w:p>
    <w:p w:rsidR="001B004E" w:rsidRPr="006223D9" w:rsidRDefault="001B004E" w:rsidP="001B004E">
      <w:pPr>
        <w:spacing w:after="0" w:line="240" w:lineRule="auto"/>
        <w:ind w:firstLine="709"/>
        <w:jc w:val="both"/>
        <w:rPr>
          <w:rFonts w:ascii="Times New Roman" w:hAnsi="Times New Roman"/>
          <w:sz w:val="27"/>
          <w:szCs w:val="27"/>
        </w:rPr>
      </w:pPr>
      <w:r w:rsidRPr="006223D9">
        <w:rPr>
          <w:rFonts w:ascii="Times New Roman" w:hAnsi="Times New Roman"/>
          <w:b/>
          <w:i/>
          <w:sz w:val="26"/>
          <w:lang w:val="en-US"/>
        </w:rPr>
        <w:t>I</w:t>
      </w:r>
      <w:r w:rsidRPr="006223D9">
        <w:rPr>
          <w:rFonts w:ascii="Times New Roman" w:hAnsi="Times New Roman"/>
          <w:b/>
          <w:i/>
          <w:sz w:val="26"/>
        </w:rPr>
        <w:t xml:space="preserve"> </w:t>
      </w:r>
      <w:r w:rsidRPr="006223D9">
        <w:rPr>
          <w:rFonts w:ascii="Times New Roman" w:hAnsi="Times New Roman"/>
          <w:b/>
          <w:i/>
          <w:sz w:val="26"/>
          <w:vertAlign w:val="subscript"/>
        </w:rPr>
        <w:t>ИПЦ</w:t>
      </w:r>
      <w:r w:rsidRPr="006223D9">
        <w:rPr>
          <w:rFonts w:ascii="Times New Roman" w:hAnsi="Times New Roman"/>
          <w:sz w:val="26"/>
          <w:vertAlign w:val="subscript"/>
        </w:rPr>
        <w:t xml:space="preserve"> </w:t>
      </w:r>
      <w:r w:rsidRPr="006223D9">
        <w:rPr>
          <w:rFonts w:ascii="Times New Roman" w:hAnsi="Times New Roman"/>
          <w:sz w:val="27"/>
          <w:szCs w:val="27"/>
          <w:vertAlign w:val="subscript"/>
        </w:rPr>
        <w:t>п.п</w:t>
      </w:r>
      <w:r w:rsidRPr="006223D9">
        <w:rPr>
          <w:rFonts w:ascii="Times New Roman" w:hAnsi="Times New Roman"/>
          <w:sz w:val="27"/>
          <w:szCs w:val="27"/>
        </w:rPr>
        <w:t xml:space="preserve"> – индекс потребительских цен, %.</w:t>
      </w:r>
    </w:p>
    <w:p w:rsidR="001B004E" w:rsidRPr="006223D9" w:rsidRDefault="001B004E" w:rsidP="001B004E">
      <w:pPr>
        <w:spacing w:after="0" w:line="240" w:lineRule="auto"/>
        <w:ind w:firstLine="709"/>
        <w:jc w:val="both"/>
        <w:rPr>
          <w:rFonts w:ascii="Times New Roman" w:hAnsi="Times New Roman"/>
          <w:sz w:val="27"/>
          <w:szCs w:val="27"/>
          <w:lang w:eastAsia="ru-RU"/>
        </w:rPr>
      </w:pPr>
      <w:r w:rsidRPr="006223D9">
        <w:rPr>
          <w:rFonts w:ascii="Times New Roman" w:hAnsi="Times New Roman"/>
          <w:sz w:val="27"/>
          <w:szCs w:val="27"/>
          <w:lang w:eastAsia="ru-RU"/>
        </w:rPr>
        <w:t>В прогнозируемом объеме налоговой базы по налогу (Vнб</w:t>
      </w:r>
      <w:r w:rsidRPr="006223D9">
        <w:rPr>
          <w:rFonts w:ascii="Times New Roman" w:hAnsi="Times New Roman"/>
          <w:sz w:val="27"/>
          <w:szCs w:val="27"/>
          <w:vertAlign w:val="subscript"/>
          <w:lang w:eastAsia="ru-RU"/>
        </w:rPr>
        <w:t>пп</w:t>
      </w:r>
      <w:r w:rsidRPr="006223D9">
        <w:rPr>
          <w:rFonts w:ascii="Times New Roman" w:hAnsi="Times New Roman"/>
          <w:sz w:val="27"/>
          <w:szCs w:val="27"/>
          <w:lang w:eastAsia="ru-RU"/>
        </w:rPr>
        <w:t>) учитываются возможные 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w:t>
      </w:r>
    </w:p>
    <w:p w:rsidR="001B004E" w:rsidRPr="006223D9" w:rsidRDefault="001B004E" w:rsidP="001B004E">
      <w:pPr>
        <w:ind w:firstLine="708"/>
        <w:jc w:val="both"/>
        <w:rPr>
          <w:rFonts w:ascii="Times New Roman" w:hAnsi="Times New Roman"/>
        </w:rPr>
      </w:pPr>
      <w:r w:rsidRPr="006223D9">
        <w:rPr>
          <w:rFonts w:ascii="Times New Roman" w:hAnsi="Times New Roman"/>
          <w:sz w:val="27"/>
          <w:szCs w:val="27"/>
        </w:rPr>
        <w:t>Налог на профессиональный доход зачисляется в бюджеты бюджетной системы Российской Федерации и в государственные внебюджетные фонды по нормативам, установленным в соответствии со статьями БК РФ.</w:t>
      </w:r>
    </w:p>
    <w:p w:rsidR="000662D2" w:rsidRPr="006223D9" w:rsidRDefault="00B2597E" w:rsidP="000662D2">
      <w:pPr>
        <w:pStyle w:val="2"/>
        <w:spacing w:after="240" w:line="240" w:lineRule="auto"/>
        <w:jc w:val="center"/>
        <w:rPr>
          <w:rFonts w:ascii="Times New Roman" w:hAnsi="Times New Roman"/>
          <w:i w:val="0"/>
          <w:sz w:val="27"/>
          <w:szCs w:val="27"/>
        </w:rPr>
      </w:pPr>
      <w:bookmarkStart w:id="55" w:name="_Toc76717511"/>
      <w:r>
        <w:rPr>
          <w:rFonts w:ascii="Times New Roman" w:hAnsi="Times New Roman"/>
          <w:i w:val="0"/>
          <w:sz w:val="27"/>
          <w:szCs w:val="27"/>
        </w:rPr>
        <w:t>2.9</w:t>
      </w:r>
      <w:r w:rsidR="000662D2" w:rsidRPr="006223D9">
        <w:rPr>
          <w:rFonts w:ascii="Times New Roman" w:hAnsi="Times New Roman"/>
          <w:i w:val="0"/>
          <w:sz w:val="27"/>
          <w:szCs w:val="27"/>
        </w:rPr>
        <w:t xml:space="preserve">. Налоги на имущество </w:t>
      </w:r>
      <w:r w:rsidR="000662D2" w:rsidRPr="006223D9">
        <w:rPr>
          <w:rFonts w:ascii="Times New Roman" w:hAnsi="Times New Roman"/>
          <w:i w:val="0"/>
          <w:sz w:val="27"/>
          <w:szCs w:val="27"/>
        </w:rPr>
        <w:br/>
        <w:t>182 1 06 00000 00 0000 110</w:t>
      </w:r>
      <w:bookmarkEnd w:id="55"/>
      <w:r w:rsidR="000662D2" w:rsidRPr="006223D9">
        <w:rPr>
          <w:rFonts w:ascii="Times New Roman" w:hAnsi="Times New Roman"/>
          <w:i w:val="0"/>
          <w:sz w:val="27"/>
          <w:szCs w:val="27"/>
        </w:rPr>
        <w:t xml:space="preserve"> </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Расчёт доходов в бюджетную систему Российской Федерации от уплаты налогов на имущество осуществляется в соответствии с действующим законодательством Российской Федерации о налогах и сборах.</w:t>
      </w:r>
    </w:p>
    <w:p w:rsidR="000662D2" w:rsidRPr="006223D9" w:rsidRDefault="000662D2" w:rsidP="000662D2">
      <w:pPr>
        <w:spacing w:after="0" w:line="240" w:lineRule="auto"/>
        <w:ind w:firstLine="709"/>
        <w:jc w:val="both"/>
        <w:rPr>
          <w:rFonts w:ascii="Times New Roman" w:hAnsi="Times New Roman"/>
          <w:sz w:val="27"/>
          <w:szCs w:val="27"/>
        </w:rPr>
      </w:pPr>
    </w:p>
    <w:p w:rsidR="000662D2" w:rsidRPr="006223D9" w:rsidRDefault="00B2597E" w:rsidP="000662D2">
      <w:pPr>
        <w:pStyle w:val="3"/>
        <w:tabs>
          <w:tab w:val="left" w:pos="1985"/>
        </w:tabs>
        <w:spacing w:before="120" w:after="120" w:line="240" w:lineRule="auto"/>
        <w:ind w:left="1985" w:right="1134"/>
        <w:jc w:val="center"/>
        <w:rPr>
          <w:rFonts w:ascii="Times New Roman" w:hAnsi="Times New Roman"/>
          <w:i/>
          <w:sz w:val="27"/>
          <w:szCs w:val="27"/>
        </w:rPr>
      </w:pPr>
      <w:bookmarkStart w:id="56" w:name="_Toc76717512"/>
      <w:r>
        <w:rPr>
          <w:rFonts w:ascii="Times New Roman" w:hAnsi="Times New Roman"/>
          <w:i/>
          <w:sz w:val="27"/>
          <w:szCs w:val="27"/>
        </w:rPr>
        <w:t>2.9</w:t>
      </w:r>
      <w:r w:rsidR="000662D2" w:rsidRPr="006223D9">
        <w:rPr>
          <w:rFonts w:ascii="Times New Roman" w:hAnsi="Times New Roman"/>
          <w:i/>
          <w:sz w:val="27"/>
          <w:szCs w:val="27"/>
        </w:rPr>
        <w:t xml:space="preserve">.1. Налог на имущество физических лиц </w:t>
      </w:r>
      <w:r w:rsidR="000662D2" w:rsidRPr="006223D9">
        <w:rPr>
          <w:rFonts w:ascii="Times New Roman" w:hAnsi="Times New Roman"/>
          <w:i/>
          <w:sz w:val="27"/>
          <w:szCs w:val="27"/>
        </w:rPr>
        <w:br/>
        <w:t>182 1 06 01000 00 0000 110</w:t>
      </w:r>
      <w:bookmarkEnd w:id="56"/>
      <w:r w:rsidR="000662D2" w:rsidRPr="006223D9">
        <w:rPr>
          <w:rFonts w:ascii="Times New Roman" w:hAnsi="Times New Roman"/>
          <w:i/>
          <w:sz w:val="27"/>
          <w:szCs w:val="27"/>
        </w:rPr>
        <w:t xml:space="preserve"> </w:t>
      </w:r>
    </w:p>
    <w:p w:rsidR="00D709B2" w:rsidRPr="006223D9" w:rsidRDefault="00D709B2" w:rsidP="00D709B2">
      <w:pPr>
        <w:spacing w:after="0" w:line="240" w:lineRule="auto"/>
        <w:ind w:firstLine="709"/>
        <w:jc w:val="both"/>
        <w:rPr>
          <w:rFonts w:ascii="Times New Roman" w:hAnsi="Times New Roman"/>
          <w:sz w:val="27"/>
          <w:szCs w:val="27"/>
        </w:rPr>
      </w:pPr>
      <w:r w:rsidRPr="006223D9">
        <w:rPr>
          <w:rFonts w:ascii="Times New Roman" w:hAnsi="Times New Roman"/>
          <w:sz w:val="27"/>
          <w:szCs w:val="27"/>
        </w:rPr>
        <w:t>Для расчета налога на имущество физических лиц используются:</w:t>
      </w:r>
    </w:p>
    <w:p w:rsidR="00D709B2" w:rsidRPr="006223D9" w:rsidRDefault="00D709B2" w:rsidP="00D709B2">
      <w:pPr>
        <w:spacing w:after="0" w:line="240" w:lineRule="auto"/>
        <w:ind w:firstLine="709"/>
        <w:jc w:val="both"/>
        <w:rPr>
          <w:rFonts w:ascii="Times New Roman" w:hAnsi="Times New Roman"/>
          <w:sz w:val="27"/>
          <w:szCs w:val="27"/>
        </w:rPr>
      </w:pPr>
      <w:r w:rsidRPr="006223D9">
        <w:rPr>
          <w:rFonts w:ascii="Times New Roman" w:hAnsi="Times New Roman"/>
          <w:sz w:val="27"/>
          <w:szCs w:val="27"/>
        </w:rPr>
        <w:t>- динамика налоговой базы и сумм налога, подлежащего уплате в бюджет, на основании отчета по форме №</w:t>
      </w:r>
      <w:r w:rsidRPr="006223D9">
        <w:rPr>
          <w:rFonts w:ascii="Times New Roman" w:hAnsi="Times New Roman"/>
        </w:rPr>
        <w:t xml:space="preserve"> </w:t>
      </w:r>
      <w:r w:rsidRPr="006223D9">
        <w:rPr>
          <w:rFonts w:ascii="Times New Roman" w:hAnsi="Times New Roman"/>
          <w:sz w:val="27"/>
          <w:szCs w:val="27"/>
        </w:rPr>
        <w:t>5-МН «Отчет о налоговой базе и структуре начислений по местным налогам», сложившаяся за предыдущие периоды;</w:t>
      </w:r>
    </w:p>
    <w:p w:rsidR="00D709B2" w:rsidRPr="006223D9" w:rsidRDefault="00D709B2" w:rsidP="00D709B2">
      <w:pPr>
        <w:spacing w:after="0" w:line="240" w:lineRule="auto"/>
        <w:ind w:firstLine="709"/>
        <w:jc w:val="both"/>
        <w:rPr>
          <w:rFonts w:ascii="Times New Roman" w:hAnsi="Times New Roman"/>
          <w:sz w:val="27"/>
          <w:szCs w:val="27"/>
        </w:rPr>
      </w:pPr>
      <w:r w:rsidRPr="006223D9">
        <w:rPr>
          <w:rFonts w:ascii="Times New Roman" w:hAnsi="Times New Roman"/>
          <w:sz w:val="27"/>
          <w:szCs w:val="27"/>
        </w:rPr>
        <w:t>- динамика начислений и фактических поступлений по налогу на имущество физических лиц согласно данным отчета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 за предыдущие периоды;</w:t>
      </w:r>
    </w:p>
    <w:p w:rsidR="00D709B2" w:rsidRPr="006223D9" w:rsidRDefault="00D709B2" w:rsidP="00D709B2">
      <w:pPr>
        <w:spacing w:after="0" w:line="240" w:lineRule="auto"/>
        <w:ind w:firstLine="709"/>
        <w:jc w:val="both"/>
        <w:rPr>
          <w:rFonts w:ascii="Times New Roman" w:hAnsi="Times New Roman"/>
          <w:sz w:val="27"/>
          <w:szCs w:val="27"/>
        </w:rPr>
      </w:pPr>
      <w:r w:rsidRPr="006223D9">
        <w:rPr>
          <w:rFonts w:ascii="Times New Roman" w:hAnsi="Times New Roman"/>
          <w:sz w:val="27"/>
          <w:szCs w:val="27"/>
        </w:rPr>
        <w:t>- налоговые ставки, льготы и преференции, установленные главой 32 НК РФ «Налог на имущество физических лиц» и нормативными правовыми актами субъектов Российской Федерации.</w:t>
      </w:r>
    </w:p>
    <w:p w:rsidR="00D709B2" w:rsidRPr="006223D9" w:rsidRDefault="00D709B2" w:rsidP="00D709B2">
      <w:pPr>
        <w:spacing w:after="0" w:line="240" w:lineRule="auto"/>
        <w:ind w:firstLine="709"/>
        <w:jc w:val="both"/>
        <w:rPr>
          <w:rFonts w:ascii="Times New Roman" w:hAnsi="Times New Roman"/>
          <w:sz w:val="27"/>
          <w:szCs w:val="27"/>
        </w:rPr>
      </w:pPr>
      <w:r w:rsidRPr="006223D9">
        <w:rPr>
          <w:rFonts w:ascii="Times New Roman" w:hAnsi="Times New Roman"/>
          <w:sz w:val="27"/>
          <w:szCs w:val="27"/>
        </w:rPr>
        <w:t>Расчет прогнозного объема поступлений налога на имущество физических лиц осуществляется в разрезе субъектов Российской Федерации:</w:t>
      </w:r>
    </w:p>
    <w:p w:rsidR="00D709B2" w:rsidRPr="006223D9" w:rsidRDefault="00D709B2" w:rsidP="00D709B2">
      <w:pPr>
        <w:spacing w:after="0" w:line="240" w:lineRule="auto"/>
        <w:ind w:firstLine="709"/>
        <w:jc w:val="both"/>
        <w:rPr>
          <w:rFonts w:ascii="Times New Roman" w:hAnsi="Times New Roman"/>
          <w:sz w:val="27"/>
          <w:szCs w:val="27"/>
        </w:rPr>
      </w:pPr>
      <w:r w:rsidRPr="006223D9">
        <w:rPr>
          <w:rFonts w:ascii="Times New Roman" w:hAnsi="Times New Roman"/>
          <w:sz w:val="27"/>
          <w:szCs w:val="27"/>
        </w:rPr>
        <w:t>методом экстраполяции данных о налоговой базе, сложившийся в прошлых периодах, с использованием расчетных ставок и уровня собираемости;</w:t>
      </w:r>
    </w:p>
    <w:p w:rsidR="00D709B2" w:rsidRPr="006223D9" w:rsidRDefault="00D709B2" w:rsidP="00D709B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исходя из кадастровой стоимости объектов налогообложения или с учетом переходного периода для тех из них, которые в финансовом году и плановом периоде применяют (собираются применять) кадастровую стоимость в качестве налоговой базы для определения стоимости имущества физических лиц. </w:t>
      </w:r>
    </w:p>
    <w:p w:rsidR="00D709B2" w:rsidRPr="006223D9" w:rsidRDefault="00D709B2" w:rsidP="00D709B2">
      <w:pPr>
        <w:spacing w:after="0" w:line="240" w:lineRule="auto"/>
        <w:ind w:firstLine="709"/>
        <w:jc w:val="both"/>
        <w:rPr>
          <w:rFonts w:ascii="Times New Roman" w:hAnsi="Times New Roman"/>
          <w:sz w:val="27"/>
          <w:szCs w:val="27"/>
        </w:rPr>
      </w:pPr>
      <w:r w:rsidRPr="006223D9">
        <w:rPr>
          <w:rFonts w:ascii="Times New Roman" w:hAnsi="Times New Roman"/>
          <w:sz w:val="27"/>
          <w:szCs w:val="27"/>
        </w:rPr>
        <w:t>В субъектах Российской Федерации полностью перешедших на расчет сумм поступлений налога исходя из кадастровой стоимости объектов налогообложения расчет</w:t>
      </w:r>
      <w:r w:rsidRPr="006223D9">
        <w:rPr>
          <w:rFonts w:ascii="Times New Roman" w:hAnsi="Times New Roman"/>
        </w:rPr>
        <w:t xml:space="preserve"> </w:t>
      </w:r>
      <w:r w:rsidRPr="006223D9">
        <w:rPr>
          <w:rFonts w:ascii="Times New Roman" w:hAnsi="Times New Roman"/>
          <w:sz w:val="27"/>
          <w:szCs w:val="27"/>
        </w:rPr>
        <w:t>прогнозного объема поступлений налога на имущество физических лиц осуществляется по следующей формуле:</w:t>
      </w:r>
    </w:p>
    <w:p w:rsidR="00D709B2" w:rsidRPr="006223D9" w:rsidRDefault="00D709B2" w:rsidP="00D709B2">
      <w:pPr>
        <w:spacing w:after="0" w:line="240" w:lineRule="auto"/>
        <w:ind w:firstLine="709"/>
        <w:jc w:val="both"/>
        <w:rPr>
          <w:rFonts w:ascii="Times New Roman" w:hAnsi="Times New Roman"/>
          <w:sz w:val="16"/>
          <w:szCs w:val="16"/>
        </w:rPr>
      </w:pPr>
    </w:p>
    <w:p w:rsidR="00D709B2" w:rsidRPr="006223D9" w:rsidRDefault="00D709B2" w:rsidP="00D709B2">
      <w:pPr>
        <w:spacing w:after="0" w:line="240" w:lineRule="auto"/>
        <w:ind w:firstLine="709"/>
        <w:jc w:val="both"/>
        <w:rPr>
          <w:rFonts w:ascii="Times New Roman" w:hAnsi="Times New Roman"/>
          <w:b/>
          <w:i/>
          <w:sz w:val="27"/>
          <w:szCs w:val="27"/>
        </w:rPr>
      </w:pPr>
      <w:r w:rsidRPr="006223D9">
        <w:rPr>
          <w:rFonts w:ascii="Times New Roman" w:hAnsi="Times New Roman"/>
          <w:b/>
          <w:i/>
          <w:sz w:val="27"/>
          <w:szCs w:val="27"/>
        </w:rPr>
        <w:t>Налог кадастр. = НБ кадастр.× S кадастр. × К соб. (+/-) F,</w:t>
      </w:r>
    </w:p>
    <w:p w:rsidR="00D709B2" w:rsidRPr="006223D9" w:rsidRDefault="00D709B2" w:rsidP="00D709B2">
      <w:pPr>
        <w:spacing w:after="0" w:line="240" w:lineRule="auto"/>
        <w:ind w:firstLine="709"/>
        <w:jc w:val="both"/>
        <w:rPr>
          <w:rFonts w:ascii="Times New Roman" w:hAnsi="Times New Roman"/>
          <w:sz w:val="27"/>
          <w:szCs w:val="27"/>
        </w:rPr>
      </w:pPr>
      <w:r w:rsidRPr="006223D9">
        <w:rPr>
          <w:rFonts w:ascii="Times New Roman" w:hAnsi="Times New Roman"/>
          <w:sz w:val="27"/>
          <w:szCs w:val="27"/>
        </w:rPr>
        <w:t>где:</w:t>
      </w:r>
    </w:p>
    <w:p w:rsidR="00D709B2" w:rsidRPr="006223D9" w:rsidRDefault="00D709B2" w:rsidP="00D709B2">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НБ кадастр.</w:t>
      </w:r>
      <w:r w:rsidRPr="006223D9">
        <w:rPr>
          <w:rFonts w:ascii="Times New Roman" w:hAnsi="Times New Roman"/>
          <w:sz w:val="27"/>
          <w:szCs w:val="27"/>
        </w:rPr>
        <w:t xml:space="preserve"> = налоговая база в виде кадастровой стоимости строений, помещений и сооружений, по которым предъявлен налог к уплате (отчет по форме № 5-МН), тыс. рублей.</w:t>
      </w:r>
    </w:p>
    <w:p w:rsidR="00D709B2" w:rsidRPr="006223D9" w:rsidRDefault="00D709B2" w:rsidP="00D709B2">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S кадастр.</w:t>
      </w:r>
      <w:r w:rsidRPr="006223D9">
        <w:rPr>
          <w:rFonts w:ascii="Times New Roman" w:hAnsi="Times New Roman"/>
          <w:sz w:val="27"/>
          <w:szCs w:val="27"/>
        </w:rPr>
        <w:t xml:space="preserve"> = расчетная средняя ставка по кадастровой стоимости объекта налогообложения за отчетный период, </w:t>
      </w:r>
      <w:r w:rsidR="004A573E" w:rsidRPr="006223D9">
        <w:rPr>
          <w:rFonts w:ascii="Times New Roman" w:hAnsi="Times New Roman"/>
          <w:sz w:val="27"/>
          <w:szCs w:val="27"/>
        </w:rPr>
        <w:t>%</w:t>
      </w:r>
      <w:r w:rsidRPr="006223D9">
        <w:rPr>
          <w:rFonts w:ascii="Times New Roman" w:hAnsi="Times New Roman"/>
          <w:sz w:val="27"/>
          <w:szCs w:val="27"/>
        </w:rPr>
        <w:t>.</w:t>
      </w:r>
    </w:p>
    <w:p w:rsidR="00D709B2" w:rsidRPr="006223D9" w:rsidRDefault="00D709B2" w:rsidP="00D709B2">
      <w:pPr>
        <w:spacing w:after="0" w:line="240" w:lineRule="auto"/>
        <w:ind w:firstLine="709"/>
        <w:jc w:val="both"/>
        <w:rPr>
          <w:rFonts w:ascii="Times New Roman" w:hAnsi="Times New Roman"/>
          <w:sz w:val="27"/>
          <w:szCs w:val="27"/>
        </w:rPr>
      </w:pPr>
      <w:r w:rsidRPr="006223D9">
        <w:rPr>
          <w:rFonts w:ascii="Times New Roman" w:hAnsi="Times New Roman"/>
          <w:sz w:val="27"/>
          <w:szCs w:val="27"/>
        </w:rPr>
        <w:t>Средняя ставка по кадастровой стоимости объекта за отчетный период рассчитывается как отношение суммы налога, исчисленного исходя из соответствующей кадастровой стоимости объекта налогообложения, и налоговой базы в виде кадастровой стоимости (отчет по форме № 5-МН).</w:t>
      </w:r>
    </w:p>
    <w:p w:rsidR="00D709B2" w:rsidRPr="006223D9" w:rsidRDefault="00D709B2" w:rsidP="00D709B2">
      <w:pPr>
        <w:spacing w:after="0" w:line="240" w:lineRule="auto"/>
        <w:ind w:firstLine="709"/>
        <w:jc w:val="both"/>
        <w:rPr>
          <w:rFonts w:ascii="Times New Roman" w:hAnsi="Times New Roman"/>
          <w:sz w:val="27"/>
          <w:szCs w:val="27"/>
        </w:rPr>
      </w:pPr>
      <w:r w:rsidRPr="006223D9">
        <w:rPr>
          <w:rFonts w:ascii="Times New Roman" w:hAnsi="Times New Roman"/>
          <w:b/>
          <w:sz w:val="27"/>
          <w:szCs w:val="27"/>
        </w:rPr>
        <w:t>K соб.</w:t>
      </w:r>
      <w:r w:rsidRPr="006223D9">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w:t>
      </w:r>
      <w:r w:rsidR="004A573E" w:rsidRPr="006223D9">
        <w:rPr>
          <w:rFonts w:ascii="Times New Roman" w:hAnsi="Times New Roman"/>
          <w:sz w:val="27"/>
          <w:szCs w:val="27"/>
        </w:rPr>
        <w:t>, %</w:t>
      </w:r>
      <w:r w:rsidRPr="006223D9">
        <w:rPr>
          <w:rFonts w:ascii="Times New Roman" w:hAnsi="Times New Roman"/>
          <w:sz w:val="27"/>
          <w:szCs w:val="27"/>
        </w:rPr>
        <w:t xml:space="preserve">. </w:t>
      </w:r>
    </w:p>
    <w:p w:rsidR="00D709B2" w:rsidRPr="006223D9" w:rsidRDefault="00D709B2" w:rsidP="00D709B2">
      <w:pPr>
        <w:spacing w:after="0" w:line="240" w:lineRule="auto"/>
        <w:ind w:firstLine="709"/>
        <w:jc w:val="both"/>
        <w:rPr>
          <w:rFonts w:ascii="Times New Roman" w:hAnsi="Times New Roman"/>
          <w:sz w:val="27"/>
          <w:szCs w:val="27"/>
        </w:rPr>
      </w:pPr>
      <w:r w:rsidRPr="006223D9">
        <w:rPr>
          <w:rFonts w:ascii="Times New Roman" w:hAnsi="Times New Roman"/>
          <w:sz w:val="27"/>
          <w:szCs w:val="27"/>
        </w:rPr>
        <w:t>Расчётный уровень собираемости определяется в разрезе субъектов Российской Федерации согласно данным отчёта по форме № 1-НМ как частное от деления суммы поступившего налога на сумму начисленного налога.</w:t>
      </w:r>
    </w:p>
    <w:p w:rsidR="002A28B7" w:rsidRPr="006223D9" w:rsidRDefault="002A28B7" w:rsidP="002A28B7">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 xml:space="preserve">F – </w:t>
      </w:r>
      <w:r w:rsidRPr="006223D9">
        <w:rPr>
          <w:rFonts w:ascii="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D709B2" w:rsidRPr="006223D9" w:rsidRDefault="00D709B2" w:rsidP="00D709B2">
      <w:pPr>
        <w:spacing w:after="0" w:line="240" w:lineRule="auto"/>
        <w:ind w:firstLine="709"/>
        <w:jc w:val="both"/>
        <w:rPr>
          <w:rFonts w:ascii="Times New Roman" w:hAnsi="Times New Roman"/>
          <w:sz w:val="27"/>
          <w:szCs w:val="27"/>
        </w:rPr>
      </w:pPr>
      <w:r w:rsidRPr="006223D9">
        <w:rPr>
          <w:rFonts w:ascii="Times New Roman" w:hAnsi="Times New Roman"/>
          <w:sz w:val="27"/>
          <w:szCs w:val="27"/>
        </w:rPr>
        <w:t>При расчете налоговой базы прогнозируемого периода используется темп роста в % к предыдущему периоду.</w:t>
      </w:r>
    </w:p>
    <w:p w:rsidR="00D709B2" w:rsidRPr="006223D9" w:rsidRDefault="00D709B2" w:rsidP="00D709B2">
      <w:pPr>
        <w:spacing w:after="0" w:line="240" w:lineRule="auto"/>
        <w:ind w:firstLine="709"/>
        <w:jc w:val="both"/>
        <w:rPr>
          <w:rFonts w:ascii="Times New Roman" w:hAnsi="Times New Roman"/>
          <w:sz w:val="27"/>
          <w:szCs w:val="27"/>
        </w:rPr>
      </w:pPr>
      <w:r w:rsidRPr="006223D9">
        <w:rPr>
          <w:rFonts w:ascii="Times New Roman" w:hAnsi="Times New Roman"/>
          <w:sz w:val="27"/>
          <w:szCs w:val="27"/>
        </w:rPr>
        <w:t>Если сумма налога, исчисленная исходя из кадастровой стоимости объекта налогообложения, превышает сумму налога, исчисленную исходя из кадастровой стоимости в отношении этого объекта налогообложения за предыдущий налоговый период с учетом коэффициента 1,1, сумма налога подлежит уплате в размере, равном сумме налога, исчисленной исходя из кадастровой стоимости этого объекта налогообложения за предыдущий налоговый период с учетом коэффициента 1,1 по формуле:</w:t>
      </w:r>
    </w:p>
    <w:p w:rsidR="00B81BD6" w:rsidRPr="006223D9" w:rsidRDefault="00B81BD6" w:rsidP="00D709B2">
      <w:pPr>
        <w:spacing w:after="0" w:line="240" w:lineRule="auto"/>
        <w:ind w:firstLine="709"/>
        <w:jc w:val="both"/>
        <w:rPr>
          <w:rFonts w:ascii="Times New Roman" w:hAnsi="Times New Roman"/>
          <w:sz w:val="16"/>
          <w:szCs w:val="16"/>
        </w:rPr>
      </w:pPr>
    </w:p>
    <w:p w:rsidR="00D709B2" w:rsidRPr="006223D9" w:rsidRDefault="00D709B2" w:rsidP="00D709B2">
      <w:pPr>
        <w:spacing w:after="0" w:line="240" w:lineRule="auto"/>
        <w:ind w:firstLine="709"/>
        <w:jc w:val="both"/>
        <w:rPr>
          <w:rFonts w:ascii="Times New Roman" w:hAnsi="Times New Roman"/>
          <w:b/>
          <w:sz w:val="27"/>
          <w:szCs w:val="27"/>
        </w:rPr>
      </w:pPr>
      <w:r w:rsidRPr="006223D9">
        <w:rPr>
          <w:rFonts w:ascii="Times New Roman" w:hAnsi="Times New Roman"/>
          <w:b/>
          <w:i/>
          <w:sz w:val="27"/>
          <w:szCs w:val="27"/>
        </w:rPr>
        <w:t xml:space="preserve">Налог кадастр. </w:t>
      </w:r>
      <w:r w:rsidRPr="006223D9">
        <w:rPr>
          <w:rFonts w:ascii="Times New Roman" w:hAnsi="Times New Roman"/>
          <w:sz w:val="27"/>
          <w:szCs w:val="27"/>
        </w:rPr>
        <w:t xml:space="preserve">= </w:t>
      </w:r>
      <w:r w:rsidRPr="006223D9">
        <w:rPr>
          <w:rFonts w:ascii="Times New Roman" w:hAnsi="Times New Roman"/>
          <w:b/>
          <w:sz w:val="27"/>
          <w:szCs w:val="27"/>
        </w:rPr>
        <w:t>Налог кадастр. предыдущего года × 1,1</w:t>
      </w:r>
    </w:p>
    <w:p w:rsidR="00D709B2" w:rsidRPr="006223D9" w:rsidRDefault="00D709B2" w:rsidP="00D709B2">
      <w:pPr>
        <w:spacing w:after="0" w:line="240" w:lineRule="auto"/>
        <w:ind w:firstLine="709"/>
        <w:jc w:val="both"/>
        <w:rPr>
          <w:rFonts w:ascii="Times New Roman" w:hAnsi="Times New Roman"/>
          <w:sz w:val="16"/>
          <w:szCs w:val="16"/>
        </w:rPr>
      </w:pPr>
    </w:p>
    <w:p w:rsidR="00D709B2" w:rsidRPr="006223D9" w:rsidRDefault="00D709B2" w:rsidP="00D709B2">
      <w:pPr>
        <w:spacing w:after="0" w:line="240" w:lineRule="auto"/>
        <w:ind w:firstLine="709"/>
        <w:jc w:val="both"/>
        <w:rPr>
          <w:rFonts w:ascii="Times New Roman" w:hAnsi="Times New Roman"/>
          <w:sz w:val="27"/>
          <w:szCs w:val="27"/>
        </w:rPr>
      </w:pPr>
      <w:r w:rsidRPr="006223D9">
        <w:rPr>
          <w:rFonts w:ascii="Times New Roman" w:hAnsi="Times New Roman"/>
          <w:sz w:val="27"/>
          <w:szCs w:val="27"/>
        </w:rPr>
        <w:t>Сумма налога на имущество физических лиц за первые три налоговых периода с начала применения порядка определения налоговой базы исходя из кадастровой стоимости объекта налогообложения осуществляется по следующей формуле:</w:t>
      </w:r>
    </w:p>
    <w:p w:rsidR="00D709B2" w:rsidRPr="006223D9" w:rsidRDefault="00D709B2" w:rsidP="00D709B2">
      <w:pPr>
        <w:spacing w:after="0" w:line="240" w:lineRule="auto"/>
        <w:ind w:firstLine="709"/>
        <w:jc w:val="both"/>
        <w:rPr>
          <w:rFonts w:ascii="Times New Roman" w:hAnsi="Times New Roman"/>
          <w:sz w:val="27"/>
          <w:szCs w:val="27"/>
        </w:rPr>
      </w:pPr>
    </w:p>
    <w:p w:rsidR="00D709B2" w:rsidRPr="006223D9" w:rsidRDefault="00D709B2" w:rsidP="00D709B2">
      <w:pPr>
        <w:spacing w:after="0" w:line="240" w:lineRule="auto"/>
        <w:ind w:firstLine="709"/>
        <w:jc w:val="both"/>
        <w:rPr>
          <w:rFonts w:ascii="Times New Roman" w:hAnsi="Times New Roman"/>
          <w:b/>
          <w:i/>
          <w:sz w:val="27"/>
          <w:szCs w:val="27"/>
        </w:rPr>
      </w:pPr>
      <w:r w:rsidRPr="006223D9">
        <w:rPr>
          <w:rFonts w:ascii="Times New Roman" w:hAnsi="Times New Roman"/>
          <w:b/>
          <w:i/>
          <w:sz w:val="27"/>
          <w:szCs w:val="27"/>
        </w:rPr>
        <w:t>Налог перех.периода = ((Налог кадастр. - Налог инв.) × К пер.периода + Налог инв.)</w:t>
      </w:r>
      <w:r w:rsidRPr="006223D9">
        <w:rPr>
          <w:rFonts w:ascii="Times New Roman" w:hAnsi="Times New Roman"/>
        </w:rPr>
        <w:t xml:space="preserve"> </w:t>
      </w:r>
      <w:r w:rsidRPr="006223D9">
        <w:rPr>
          <w:rFonts w:ascii="Times New Roman" w:hAnsi="Times New Roman"/>
          <w:b/>
          <w:i/>
          <w:sz w:val="27"/>
          <w:szCs w:val="27"/>
        </w:rPr>
        <w:t>× К соб. (+/-) F,</w:t>
      </w:r>
    </w:p>
    <w:p w:rsidR="00D709B2" w:rsidRPr="006223D9" w:rsidRDefault="00D709B2" w:rsidP="00D709B2">
      <w:pPr>
        <w:spacing w:after="0" w:line="240" w:lineRule="auto"/>
        <w:ind w:firstLine="709"/>
        <w:jc w:val="both"/>
        <w:rPr>
          <w:rFonts w:ascii="Times New Roman" w:hAnsi="Times New Roman"/>
          <w:sz w:val="16"/>
          <w:szCs w:val="16"/>
        </w:rPr>
      </w:pPr>
    </w:p>
    <w:p w:rsidR="00D709B2" w:rsidRPr="006223D9" w:rsidRDefault="00D709B2" w:rsidP="00D709B2">
      <w:pPr>
        <w:spacing w:after="0" w:line="240" w:lineRule="auto"/>
        <w:ind w:firstLine="709"/>
        <w:jc w:val="both"/>
        <w:rPr>
          <w:rFonts w:ascii="Times New Roman" w:hAnsi="Times New Roman"/>
          <w:sz w:val="27"/>
          <w:szCs w:val="27"/>
        </w:rPr>
      </w:pPr>
      <w:r w:rsidRPr="006223D9">
        <w:rPr>
          <w:rFonts w:ascii="Times New Roman" w:hAnsi="Times New Roman"/>
          <w:sz w:val="27"/>
          <w:szCs w:val="27"/>
        </w:rPr>
        <w:t>где:</w:t>
      </w:r>
    </w:p>
    <w:p w:rsidR="00D709B2" w:rsidRPr="006223D9" w:rsidRDefault="00D709B2" w:rsidP="00D709B2">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 xml:space="preserve">Налог кадастр. </w:t>
      </w:r>
      <w:r w:rsidR="00F075B6" w:rsidRPr="006223D9">
        <w:rPr>
          <w:rFonts w:ascii="Times New Roman" w:hAnsi="Times New Roman"/>
          <w:sz w:val="27"/>
          <w:szCs w:val="27"/>
        </w:rPr>
        <w:t>–</w:t>
      </w:r>
      <w:r w:rsidRPr="006223D9">
        <w:rPr>
          <w:rFonts w:ascii="Times New Roman" w:hAnsi="Times New Roman"/>
          <w:sz w:val="27"/>
          <w:szCs w:val="27"/>
        </w:rPr>
        <w:t xml:space="preserve"> сумма налога, исчисленная исходя из кадастровой стоимости объекта налогообложения, тыс. рублей;</w:t>
      </w:r>
    </w:p>
    <w:p w:rsidR="00D709B2" w:rsidRPr="006223D9" w:rsidRDefault="00D709B2" w:rsidP="00D709B2">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 xml:space="preserve">Налог инв. </w:t>
      </w:r>
      <w:r w:rsidR="00F075B6" w:rsidRPr="006223D9">
        <w:rPr>
          <w:rFonts w:ascii="Times New Roman" w:hAnsi="Times New Roman"/>
          <w:sz w:val="27"/>
          <w:szCs w:val="27"/>
        </w:rPr>
        <w:t>–</w:t>
      </w:r>
      <w:r w:rsidRPr="006223D9">
        <w:rPr>
          <w:rFonts w:ascii="Times New Roman" w:hAnsi="Times New Roman"/>
          <w:sz w:val="27"/>
          <w:szCs w:val="27"/>
        </w:rPr>
        <w:t xml:space="preserve"> сумма налога, исчисленная исходя из инвентаризационной стоимости объекта налогообложения на основе данных отчета по форме № 5-МН «Отчет о налоговой базе и структуре начислений по местным налогам» за соответствующий год (последний год применения инвентаризационной стоимости в субъекте Российской Федерации), тыс. рублей;</w:t>
      </w:r>
    </w:p>
    <w:p w:rsidR="00D709B2" w:rsidRPr="006223D9" w:rsidRDefault="00D709B2" w:rsidP="00D709B2">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К пер.периода</w:t>
      </w:r>
      <w:r w:rsidRPr="006223D9">
        <w:rPr>
          <w:rFonts w:ascii="Times New Roman" w:hAnsi="Times New Roman"/>
          <w:sz w:val="27"/>
          <w:szCs w:val="27"/>
        </w:rPr>
        <w:t xml:space="preserve"> </w:t>
      </w:r>
      <w:r w:rsidR="00F075B6" w:rsidRPr="006223D9">
        <w:rPr>
          <w:rFonts w:ascii="Times New Roman" w:hAnsi="Times New Roman"/>
          <w:sz w:val="27"/>
          <w:szCs w:val="27"/>
        </w:rPr>
        <w:t>–</w:t>
      </w:r>
      <w:r w:rsidRPr="006223D9">
        <w:rPr>
          <w:rFonts w:ascii="Times New Roman" w:hAnsi="Times New Roman"/>
          <w:sz w:val="27"/>
          <w:szCs w:val="27"/>
        </w:rPr>
        <w:t xml:space="preserve"> коэффициент переходного периода, зависящий от года применения субъектом Российской Федерации кадастровой стоимости в качестве налоговой базы по налогу на имущество физических лиц.</w:t>
      </w:r>
    </w:p>
    <w:p w:rsidR="00D709B2" w:rsidRPr="006223D9" w:rsidRDefault="00D709B2" w:rsidP="00D709B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К пер.периода принимается равным 0,2 в первый год применения субъектом Российской Федерации кадастровой стоимости, 0,4 – во второй год, 0,6 – в третий год. </w:t>
      </w:r>
    </w:p>
    <w:p w:rsidR="00D709B2" w:rsidRPr="006223D9" w:rsidRDefault="00D709B2" w:rsidP="00D709B2">
      <w:pPr>
        <w:spacing w:after="0" w:line="240" w:lineRule="auto"/>
        <w:ind w:firstLine="709"/>
        <w:jc w:val="both"/>
        <w:rPr>
          <w:rFonts w:ascii="Times New Roman" w:hAnsi="Times New Roman"/>
          <w:sz w:val="27"/>
          <w:szCs w:val="27"/>
        </w:rPr>
      </w:pPr>
      <w:r w:rsidRPr="006223D9">
        <w:rPr>
          <w:rFonts w:ascii="Times New Roman" w:hAnsi="Times New Roman"/>
          <w:sz w:val="27"/>
          <w:szCs w:val="27"/>
        </w:rPr>
        <w:t>Начиная с третьего налогового периода, в случае, если сумма налога, исчисленная исходя из кадастровой стоимости объекта налогообложения, превышает сумму налога, исчисленную исходя из кадастровой стоимости в отношении этого объекта налогообложения за предыдущий налоговый период с учетом коэффициента 1,1, сумма налога подлежит уплате в размере, равном сумме налога, исчисленной исходя из кадастровой стоимости этого объекта налогообложения за предыдущий налоговый период с учетом коэффициента 1,1 по формуле:</w:t>
      </w:r>
    </w:p>
    <w:p w:rsidR="00D709B2" w:rsidRPr="006223D9" w:rsidRDefault="00D709B2" w:rsidP="00D709B2">
      <w:pPr>
        <w:spacing w:after="0" w:line="240" w:lineRule="auto"/>
        <w:ind w:firstLine="709"/>
        <w:jc w:val="both"/>
        <w:rPr>
          <w:rFonts w:ascii="Times New Roman" w:hAnsi="Times New Roman"/>
        </w:rPr>
      </w:pPr>
    </w:p>
    <w:p w:rsidR="00D709B2" w:rsidRPr="006223D9" w:rsidRDefault="00D709B2" w:rsidP="00D709B2">
      <w:pPr>
        <w:spacing w:after="0" w:line="240" w:lineRule="auto"/>
        <w:ind w:firstLine="709"/>
        <w:jc w:val="both"/>
        <w:rPr>
          <w:rFonts w:ascii="Times New Roman" w:hAnsi="Times New Roman"/>
          <w:b/>
          <w:i/>
          <w:sz w:val="27"/>
          <w:szCs w:val="27"/>
        </w:rPr>
      </w:pPr>
      <w:r w:rsidRPr="006223D9">
        <w:rPr>
          <w:rFonts w:ascii="Times New Roman" w:hAnsi="Times New Roman"/>
          <w:b/>
          <w:i/>
          <w:sz w:val="27"/>
          <w:szCs w:val="27"/>
        </w:rPr>
        <w:t>Налог перех.периода = Налог перех.периода предыдущего года × 1,1;</w:t>
      </w:r>
    </w:p>
    <w:p w:rsidR="00D709B2" w:rsidRPr="006223D9" w:rsidRDefault="00D709B2" w:rsidP="00D709B2">
      <w:pPr>
        <w:spacing w:after="0" w:line="240" w:lineRule="auto"/>
        <w:ind w:firstLine="709"/>
        <w:jc w:val="both"/>
        <w:rPr>
          <w:rFonts w:ascii="Times New Roman" w:hAnsi="Times New Roman"/>
          <w:b/>
          <w:i/>
        </w:rPr>
      </w:pPr>
    </w:p>
    <w:p w:rsidR="00D709B2" w:rsidRPr="006223D9" w:rsidRDefault="00D709B2" w:rsidP="00D709B2">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K соб.</w:t>
      </w:r>
      <w:r w:rsidRPr="006223D9">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w:t>
      </w:r>
      <w:r w:rsidR="004A573E" w:rsidRPr="006223D9">
        <w:rPr>
          <w:rFonts w:ascii="Times New Roman" w:hAnsi="Times New Roman"/>
          <w:sz w:val="27"/>
          <w:szCs w:val="27"/>
        </w:rPr>
        <w:t>, %</w:t>
      </w:r>
      <w:r w:rsidRPr="006223D9">
        <w:rPr>
          <w:rFonts w:ascii="Times New Roman" w:hAnsi="Times New Roman"/>
          <w:sz w:val="27"/>
          <w:szCs w:val="27"/>
        </w:rPr>
        <w:t xml:space="preserve">. </w:t>
      </w:r>
    </w:p>
    <w:p w:rsidR="00D709B2" w:rsidRPr="006223D9" w:rsidRDefault="00D709B2" w:rsidP="00D709B2">
      <w:pPr>
        <w:spacing w:after="0" w:line="240" w:lineRule="auto"/>
        <w:ind w:firstLine="709"/>
        <w:jc w:val="both"/>
        <w:rPr>
          <w:rFonts w:ascii="Times New Roman" w:hAnsi="Times New Roman"/>
          <w:sz w:val="27"/>
          <w:szCs w:val="27"/>
        </w:rPr>
      </w:pPr>
      <w:r w:rsidRPr="006223D9">
        <w:rPr>
          <w:rFonts w:ascii="Times New Roman" w:hAnsi="Times New Roman"/>
          <w:sz w:val="27"/>
          <w:szCs w:val="27"/>
        </w:rPr>
        <w:t>Расчётный уровень собираемости определяется в разрезе субъектов Российской Федерации согласно данным отчёта по форме № 1-НМ как частное от деления суммы поступившего налога на сумму начисленного налога.</w:t>
      </w:r>
    </w:p>
    <w:p w:rsidR="002A28B7" w:rsidRPr="006223D9" w:rsidRDefault="002A28B7" w:rsidP="002A28B7">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 xml:space="preserve">F – </w:t>
      </w:r>
      <w:r w:rsidRPr="006223D9">
        <w:rPr>
          <w:rFonts w:ascii="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4A573E" w:rsidRPr="006223D9" w:rsidRDefault="004A573E" w:rsidP="004A573E">
      <w:pPr>
        <w:spacing w:after="0" w:line="240" w:lineRule="auto"/>
        <w:ind w:firstLine="709"/>
        <w:jc w:val="both"/>
        <w:rPr>
          <w:rFonts w:ascii="Times New Roman" w:hAnsi="Times New Roman"/>
          <w:sz w:val="27"/>
          <w:szCs w:val="27"/>
        </w:rPr>
      </w:pPr>
      <w:r w:rsidRPr="006223D9">
        <w:rPr>
          <w:rFonts w:ascii="Times New Roman" w:hAnsi="Times New Roman"/>
          <w:sz w:val="27"/>
          <w:szCs w:val="27"/>
        </w:rPr>
        <w:t>В отношении объекта налогообложения, образованного начиная с четвертого налогового периода, в котором налоговая база определяется в соответствующем муниципальном образовании (городе федерального значения Москве, Санкт-Петербурге или Севастополе) в соответствии со статьей 403 Налогового кодекса Российской Федерации, сумма налога подлежит уплате в размере, равном сумме налога, исчисленной в соответствии с настоящей статьей с учетом коэффициента 0,6 применительно к первому налоговому периоду, за который исчисляется налог в отношении этого объекта налогообложения.</w:t>
      </w:r>
    </w:p>
    <w:p w:rsidR="004A573E" w:rsidRPr="006223D9" w:rsidRDefault="004A573E" w:rsidP="004A573E">
      <w:pPr>
        <w:spacing w:after="0" w:line="240" w:lineRule="auto"/>
        <w:ind w:firstLine="709"/>
        <w:jc w:val="both"/>
        <w:rPr>
          <w:rFonts w:ascii="Times New Roman" w:hAnsi="Times New Roman"/>
          <w:sz w:val="27"/>
          <w:szCs w:val="27"/>
        </w:rPr>
      </w:pPr>
      <w:r w:rsidRPr="006223D9">
        <w:rPr>
          <w:rFonts w:ascii="Times New Roman" w:hAnsi="Times New Roman"/>
          <w:sz w:val="27"/>
          <w:szCs w:val="27"/>
        </w:rPr>
        <w:t>Данная формула не применяется при исчислении налога в отношении объектов налогообложения, включенных в перечень, определяемый в соответствии с пунктом 7 статьи 378.2 Налогового кодекса Российской Федерации, а также объектов налогообложения, предусмотренных абзацем вторым пункта 10 статьи 378.2 Налогового кодекса Российской Федерации, за исключением гаражей и машино-мест, расположенных в таких объектах налогообложения.</w:t>
      </w:r>
    </w:p>
    <w:p w:rsidR="00D709B2" w:rsidRPr="006223D9" w:rsidRDefault="00D709B2" w:rsidP="00D709B2">
      <w:pPr>
        <w:spacing w:after="0" w:line="240" w:lineRule="auto"/>
        <w:ind w:firstLine="709"/>
        <w:jc w:val="both"/>
        <w:rPr>
          <w:rFonts w:ascii="Times New Roman" w:hAnsi="Times New Roman"/>
          <w:strike/>
          <w:sz w:val="26"/>
        </w:rPr>
      </w:pPr>
      <w:r w:rsidRPr="006223D9">
        <w:rPr>
          <w:rFonts w:ascii="Times New Roman" w:hAnsi="Times New Roman"/>
          <w:sz w:val="27"/>
          <w:szCs w:val="27"/>
        </w:rPr>
        <w:t xml:space="preserve">Прогнозные поступления налога на имущество физических лиц суммируются по всем субъектам Российской Федерации. </w:t>
      </w:r>
    </w:p>
    <w:p w:rsidR="00D709B2" w:rsidRPr="006223D9" w:rsidRDefault="00D709B2" w:rsidP="00D709B2">
      <w:pPr>
        <w:autoSpaceDE w:val="0"/>
        <w:autoSpaceDN w:val="0"/>
        <w:adjustRightInd w:val="0"/>
        <w:spacing w:after="0" w:line="240" w:lineRule="auto"/>
        <w:ind w:firstLine="709"/>
        <w:jc w:val="both"/>
        <w:rPr>
          <w:rFonts w:ascii="Times New Roman" w:hAnsi="Times New Roman"/>
          <w:sz w:val="27"/>
          <w:szCs w:val="27"/>
        </w:rPr>
      </w:pPr>
      <w:r w:rsidRPr="006223D9">
        <w:rPr>
          <w:rFonts w:ascii="Times New Roman" w:hAnsi="Times New Roman"/>
          <w:sz w:val="27"/>
          <w:szCs w:val="27"/>
        </w:rPr>
        <w:t>При расчете прогнозного объема поступлений налога на имущество физических лиц учитываются выпадающие доходы в связи с предоставлением льгот, освобождений и преференций, установленных в рамках главы 32 НК РФ, а также других льгот, и преференций.</w:t>
      </w:r>
    </w:p>
    <w:p w:rsidR="00D709B2" w:rsidRPr="006223D9" w:rsidRDefault="00D709B2" w:rsidP="00D709B2">
      <w:pPr>
        <w:spacing w:after="0" w:line="240" w:lineRule="auto"/>
        <w:ind w:firstLine="709"/>
        <w:jc w:val="both"/>
        <w:rPr>
          <w:rFonts w:ascii="Times New Roman" w:hAnsi="Times New Roman"/>
          <w:sz w:val="27"/>
          <w:szCs w:val="27"/>
        </w:rPr>
      </w:pPr>
      <w:r w:rsidRPr="006223D9">
        <w:rPr>
          <w:rFonts w:ascii="Times New Roman" w:hAnsi="Times New Roman"/>
          <w:sz w:val="27"/>
          <w:szCs w:val="27"/>
        </w:rPr>
        <w:t>Объём выпадающих доходов определяется в рамках прописанного алгоритма расчёта прогнозного объёма поступлений налога.</w:t>
      </w:r>
    </w:p>
    <w:p w:rsidR="00D709B2" w:rsidRPr="006223D9" w:rsidRDefault="00D709B2" w:rsidP="00D709B2">
      <w:pPr>
        <w:spacing w:after="0" w:line="240" w:lineRule="auto"/>
        <w:ind w:firstLine="709"/>
        <w:jc w:val="both"/>
        <w:rPr>
          <w:rFonts w:ascii="Times New Roman" w:hAnsi="Times New Roman"/>
          <w:sz w:val="27"/>
          <w:szCs w:val="27"/>
        </w:rPr>
      </w:pPr>
      <w:r w:rsidRPr="006223D9">
        <w:rPr>
          <w:rFonts w:ascii="Times New Roman" w:hAnsi="Times New Roman"/>
          <w:sz w:val="27"/>
          <w:szCs w:val="27"/>
        </w:rPr>
        <w:t>Налог на имущество физических лиц зачисляется в бюджеты бюджетной системы Российской Федерации по нормативам, установленным в соответствии со статьями БК РФ.</w:t>
      </w:r>
    </w:p>
    <w:p w:rsidR="000662D2" w:rsidRPr="006223D9" w:rsidRDefault="000662D2" w:rsidP="000662D2">
      <w:pPr>
        <w:spacing w:after="0" w:line="240" w:lineRule="auto"/>
        <w:ind w:firstLine="709"/>
        <w:jc w:val="both"/>
        <w:rPr>
          <w:rFonts w:ascii="Times New Roman" w:hAnsi="Times New Roman"/>
          <w:sz w:val="27"/>
          <w:szCs w:val="27"/>
        </w:rPr>
      </w:pPr>
    </w:p>
    <w:p w:rsidR="000662D2" w:rsidRPr="006223D9" w:rsidRDefault="00B2597E" w:rsidP="000662D2">
      <w:pPr>
        <w:pStyle w:val="3"/>
        <w:tabs>
          <w:tab w:val="left" w:pos="1985"/>
        </w:tabs>
        <w:spacing w:before="120" w:after="120" w:line="240" w:lineRule="auto"/>
        <w:ind w:left="1985" w:right="1134"/>
        <w:jc w:val="center"/>
        <w:rPr>
          <w:rFonts w:ascii="Times New Roman" w:hAnsi="Times New Roman"/>
          <w:i/>
          <w:sz w:val="27"/>
          <w:szCs w:val="27"/>
        </w:rPr>
      </w:pPr>
      <w:bookmarkStart w:id="57" w:name="_Toc76717513"/>
      <w:r>
        <w:rPr>
          <w:rFonts w:ascii="Times New Roman" w:hAnsi="Times New Roman"/>
          <w:i/>
          <w:sz w:val="27"/>
          <w:szCs w:val="27"/>
        </w:rPr>
        <w:t>2.9</w:t>
      </w:r>
      <w:r w:rsidR="000662D2" w:rsidRPr="006223D9">
        <w:rPr>
          <w:rFonts w:ascii="Times New Roman" w:hAnsi="Times New Roman"/>
          <w:i/>
          <w:sz w:val="27"/>
          <w:szCs w:val="27"/>
        </w:rPr>
        <w:t xml:space="preserve">.2. Налог на имущество организаций </w:t>
      </w:r>
      <w:r w:rsidR="000662D2" w:rsidRPr="006223D9">
        <w:rPr>
          <w:rFonts w:ascii="Times New Roman" w:hAnsi="Times New Roman"/>
          <w:i/>
          <w:sz w:val="27"/>
          <w:szCs w:val="27"/>
        </w:rPr>
        <w:br/>
        <w:t>182 1 06 02000 02 0000 110</w:t>
      </w:r>
      <w:bookmarkEnd w:id="57"/>
    </w:p>
    <w:p w:rsidR="00D709B2" w:rsidRPr="006223D9" w:rsidRDefault="00D709B2" w:rsidP="00D709B2">
      <w:pPr>
        <w:spacing w:after="0" w:line="240" w:lineRule="auto"/>
        <w:ind w:firstLine="709"/>
        <w:jc w:val="both"/>
        <w:rPr>
          <w:rFonts w:ascii="Times New Roman" w:hAnsi="Times New Roman"/>
          <w:sz w:val="27"/>
          <w:szCs w:val="27"/>
        </w:rPr>
      </w:pPr>
      <w:r w:rsidRPr="006223D9">
        <w:rPr>
          <w:rFonts w:ascii="Times New Roman" w:hAnsi="Times New Roman"/>
          <w:sz w:val="27"/>
          <w:szCs w:val="27"/>
        </w:rPr>
        <w:t>Для расчета налога на имущество организаций используются:</w:t>
      </w:r>
    </w:p>
    <w:p w:rsidR="00D709B2" w:rsidRPr="006223D9" w:rsidRDefault="00D709B2" w:rsidP="00D709B2">
      <w:pPr>
        <w:spacing w:after="0" w:line="240" w:lineRule="auto"/>
        <w:ind w:firstLine="709"/>
        <w:jc w:val="both"/>
        <w:rPr>
          <w:rFonts w:ascii="Times New Roman" w:hAnsi="Times New Roman"/>
          <w:sz w:val="27"/>
          <w:szCs w:val="27"/>
        </w:rPr>
      </w:pPr>
      <w:r w:rsidRPr="006223D9">
        <w:rPr>
          <w:rFonts w:ascii="Times New Roman" w:hAnsi="Times New Roman"/>
          <w:sz w:val="27"/>
          <w:szCs w:val="27"/>
        </w:rPr>
        <w:t>- показатели прогнозов социально-экономического развития субъектов Российской Федерации на очередной финансовый год и плановый период (среднегодовая стоимость амортизируемого имущества, амортизация);</w:t>
      </w:r>
    </w:p>
    <w:p w:rsidR="00D709B2" w:rsidRPr="006223D9" w:rsidRDefault="00D709B2" w:rsidP="00D709B2">
      <w:pPr>
        <w:spacing w:after="0" w:line="240" w:lineRule="auto"/>
        <w:ind w:firstLine="709"/>
        <w:jc w:val="both"/>
        <w:rPr>
          <w:rFonts w:ascii="Times New Roman" w:hAnsi="Times New Roman"/>
          <w:sz w:val="27"/>
          <w:szCs w:val="27"/>
        </w:rPr>
      </w:pPr>
      <w:r w:rsidRPr="006223D9">
        <w:rPr>
          <w:rFonts w:ascii="Times New Roman" w:hAnsi="Times New Roman"/>
          <w:sz w:val="27"/>
          <w:szCs w:val="27"/>
        </w:rPr>
        <w:t>- динамика налоговой базы по налогу на имущество организаций, в том числе налоговой базы в виде среднегодовой стоимости и налоговой базы в виде кадастровой стоимости, в соответствии с отчетом по форме № 5-НИО «О налоговой базе и структуре начислений по налогу на имущество организаций», сложившаяся в предыдущие периоды;</w:t>
      </w:r>
    </w:p>
    <w:p w:rsidR="00D709B2" w:rsidRPr="006223D9" w:rsidRDefault="00D709B2" w:rsidP="00D709B2">
      <w:pPr>
        <w:spacing w:after="0" w:line="240" w:lineRule="auto"/>
        <w:ind w:firstLine="709"/>
        <w:jc w:val="both"/>
        <w:rPr>
          <w:rFonts w:ascii="Times New Roman" w:hAnsi="Times New Roman"/>
          <w:sz w:val="27"/>
          <w:szCs w:val="27"/>
        </w:rPr>
      </w:pPr>
      <w:r w:rsidRPr="006223D9">
        <w:rPr>
          <w:rFonts w:ascii="Times New Roman" w:hAnsi="Times New Roman"/>
          <w:sz w:val="27"/>
          <w:szCs w:val="27"/>
        </w:rPr>
        <w:t>- динамика сумм налога, исчисленного к уплате в бюджет исходя из среднегодовой стоимости, динамика сумм налога, исчисленного к уплате в бюджет исходя из кадастровой стоимости, на основании отчета по форме № 5-НИО «О налоговой базе и структуре начислений по налогу на имущество организаций» за предыдущие периоды;</w:t>
      </w:r>
    </w:p>
    <w:p w:rsidR="00D709B2" w:rsidRPr="006223D9" w:rsidRDefault="00D709B2" w:rsidP="00D709B2">
      <w:pPr>
        <w:spacing w:after="0" w:line="240" w:lineRule="auto"/>
        <w:ind w:firstLine="709"/>
        <w:jc w:val="both"/>
        <w:rPr>
          <w:rFonts w:ascii="Times New Roman" w:hAnsi="Times New Roman"/>
          <w:sz w:val="27"/>
          <w:szCs w:val="27"/>
        </w:rPr>
      </w:pPr>
      <w:r w:rsidRPr="006223D9">
        <w:rPr>
          <w:rFonts w:ascii="Times New Roman" w:hAnsi="Times New Roman"/>
          <w:sz w:val="27"/>
          <w:szCs w:val="27"/>
        </w:rPr>
        <w:t>- динамика начислений налога и фактических поступлений согласно данным отчета по форме № 1-НМ «Отчет о начислении и поступлении налогов, сборов,</w:t>
      </w:r>
      <w:r w:rsidRPr="006223D9">
        <w:rPr>
          <w:rFonts w:ascii="Times New Roman" w:hAnsi="Times New Roman"/>
        </w:rPr>
        <w:t xml:space="preserve"> </w:t>
      </w:r>
      <w:r w:rsidRPr="006223D9">
        <w:rPr>
          <w:rFonts w:ascii="Times New Roman" w:hAnsi="Times New Roman"/>
          <w:sz w:val="27"/>
          <w:szCs w:val="27"/>
        </w:rPr>
        <w:t>страховых взносов и иных обязательных платежей в бюджетную систему Российской Федерации», сложившаяся в предыдущие периоды;</w:t>
      </w:r>
    </w:p>
    <w:p w:rsidR="00D709B2" w:rsidRPr="006223D9" w:rsidRDefault="00D709B2" w:rsidP="00D709B2">
      <w:pPr>
        <w:spacing w:after="0" w:line="240" w:lineRule="auto"/>
        <w:ind w:firstLine="709"/>
        <w:jc w:val="both"/>
        <w:rPr>
          <w:rFonts w:ascii="Times New Roman" w:hAnsi="Times New Roman"/>
          <w:sz w:val="27"/>
          <w:szCs w:val="27"/>
        </w:rPr>
      </w:pPr>
      <w:r w:rsidRPr="006223D9">
        <w:rPr>
          <w:rFonts w:ascii="Times New Roman" w:hAnsi="Times New Roman"/>
          <w:sz w:val="27"/>
          <w:szCs w:val="27"/>
        </w:rPr>
        <w:t>- информация о налоговых ставках, предусмотренных главой 30 НК РФ «Налог на имущество организаций» и нормативными правовыми актами субъектов Российской Федерации;</w:t>
      </w:r>
    </w:p>
    <w:p w:rsidR="00D709B2" w:rsidRPr="006223D9" w:rsidRDefault="00D709B2" w:rsidP="00D709B2">
      <w:pPr>
        <w:spacing w:after="0" w:line="240" w:lineRule="auto"/>
        <w:ind w:firstLine="709"/>
        <w:jc w:val="both"/>
        <w:rPr>
          <w:rFonts w:ascii="Times New Roman" w:hAnsi="Times New Roman"/>
          <w:sz w:val="27"/>
          <w:szCs w:val="27"/>
        </w:rPr>
      </w:pPr>
      <w:r w:rsidRPr="006223D9">
        <w:rPr>
          <w:rFonts w:ascii="Times New Roman" w:hAnsi="Times New Roman"/>
          <w:sz w:val="27"/>
          <w:szCs w:val="27"/>
        </w:rPr>
        <w:t>- информация о суммах налога, исчисленного в отношении железнодорожных путей общего пользования и сооружений, являющихся их неотъемлемой частью, ставки по которому устанавливаются в соответствии с п.3.2 ст. 380 НК РФ;</w:t>
      </w:r>
    </w:p>
    <w:p w:rsidR="00D709B2" w:rsidRPr="006223D9" w:rsidRDefault="00D709B2" w:rsidP="00D709B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 информация о льготах и преференциях, предусмотренных главой 30 НК РФ «Налог на имущество организаций» и другими нормативными правовыми актами. </w:t>
      </w:r>
    </w:p>
    <w:p w:rsidR="00D709B2" w:rsidRPr="006223D9" w:rsidRDefault="00D709B2" w:rsidP="00D709B2">
      <w:pPr>
        <w:spacing w:after="0" w:line="240" w:lineRule="auto"/>
        <w:ind w:firstLine="709"/>
        <w:jc w:val="both"/>
        <w:rPr>
          <w:rFonts w:ascii="Times New Roman" w:hAnsi="Times New Roman"/>
          <w:sz w:val="27"/>
          <w:szCs w:val="27"/>
        </w:rPr>
      </w:pPr>
    </w:p>
    <w:p w:rsidR="00D709B2" w:rsidRPr="006223D9" w:rsidRDefault="00D709B2" w:rsidP="00D709B2">
      <w:pPr>
        <w:spacing w:after="0" w:line="240" w:lineRule="auto"/>
        <w:ind w:firstLine="709"/>
        <w:jc w:val="both"/>
        <w:rPr>
          <w:rFonts w:ascii="Times New Roman" w:hAnsi="Times New Roman"/>
          <w:sz w:val="27"/>
          <w:szCs w:val="27"/>
        </w:rPr>
      </w:pPr>
      <w:r w:rsidRPr="006223D9">
        <w:rPr>
          <w:rFonts w:ascii="Times New Roman" w:hAnsi="Times New Roman"/>
          <w:sz w:val="27"/>
          <w:szCs w:val="27"/>
        </w:rPr>
        <w:t>Прогнозирование поступлений налога на имущество организаций осуществляется в разрезе субъектов Российской Федерации, методом прямого расчета, основанного на использовании показателей прогноза социально-экономического развития, налоговой базы и налоговых ставок, а также других показателей (уровень переходящих платежей, уровень собираемости, уровень корректирующих поступлений).</w:t>
      </w:r>
    </w:p>
    <w:p w:rsidR="00D709B2" w:rsidRPr="006223D9" w:rsidRDefault="00D709B2" w:rsidP="00D709B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Прогнозируемый объем поступлений налога на имущество организаций </w:t>
      </w:r>
      <w:r w:rsidRPr="006223D9">
        <w:rPr>
          <w:rFonts w:ascii="Times New Roman" w:hAnsi="Times New Roman"/>
          <w:sz w:val="27"/>
          <w:szCs w:val="27"/>
        </w:rPr>
        <w:br/>
        <w:t>(</w:t>
      </w:r>
      <w:r w:rsidRPr="006223D9">
        <w:rPr>
          <w:rFonts w:ascii="Times New Roman" w:hAnsi="Times New Roman"/>
          <w:b/>
          <w:i/>
          <w:sz w:val="27"/>
          <w:szCs w:val="27"/>
        </w:rPr>
        <w:t xml:space="preserve">НИ </w:t>
      </w:r>
      <w:r w:rsidRPr="006223D9">
        <w:rPr>
          <w:rFonts w:ascii="Times New Roman" w:hAnsi="Times New Roman"/>
          <w:b/>
          <w:i/>
          <w:sz w:val="27"/>
          <w:szCs w:val="27"/>
          <w:vertAlign w:val="subscript"/>
        </w:rPr>
        <w:t>орг.</w:t>
      </w:r>
      <w:r w:rsidRPr="006223D9">
        <w:rPr>
          <w:rFonts w:ascii="Times New Roman" w:hAnsi="Times New Roman"/>
          <w:b/>
          <w:i/>
          <w:sz w:val="27"/>
          <w:szCs w:val="27"/>
        </w:rPr>
        <w:t xml:space="preserve">) </w:t>
      </w:r>
      <w:r w:rsidRPr="006223D9">
        <w:rPr>
          <w:rFonts w:ascii="Times New Roman" w:hAnsi="Times New Roman"/>
          <w:sz w:val="27"/>
          <w:szCs w:val="27"/>
        </w:rPr>
        <w:t>рассчитывается по формуле:</w:t>
      </w:r>
    </w:p>
    <w:p w:rsidR="00D709B2" w:rsidRPr="006223D9" w:rsidRDefault="00D709B2" w:rsidP="00D709B2">
      <w:pPr>
        <w:spacing w:after="0" w:line="240" w:lineRule="auto"/>
        <w:ind w:firstLine="709"/>
        <w:jc w:val="both"/>
        <w:rPr>
          <w:rFonts w:ascii="Times New Roman" w:hAnsi="Times New Roman"/>
          <w:sz w:val="16"/>
          <w:szCs w:val="16"/>
        </w:rPr>
      </w:pPr>
    </w:p>
    <w:p w:rsidR="00D709B2" w:rsidRPr="006223D9" w:rsidRDefault="00D709B2" w:rsidP="00D709B2">
      <w:pPr>
        <w:spacing w:before="120" w:after="120" w:line="240" w:lineRule="auto"/>
        <w:ind w:firstLine="709"/>
        <w:rPr>
          <w:rFonts w:ascii="Times New Roman" w:hAnsi="Times New Roman"/>
          <w:b/>
          <w:i/>
          <w:sz w:val="27"/>
          <w:szCs w:val="27"/>
        </w:rPr>
      </w:pPr>
      <w:r w:rsidRPr="006223D9">
        <w:rPr>
          <w:rFonts w:ascii="Times New Roman" w:hAnsi="Times New Roman"/>
          <w:b/>
          <w:i/>
          <w:sz w:val="27"/>
          <w:szCs w:val="27"/>
        </w:rPr>
        <w:t xml:space="preserve">НИ </w:t>
      </w:r>
      <w:r w:rsidRPr="006223D9">
        <w:rPr>
          <w:rFonts w:ascii="Times New Roman" w:hAnsi="Times New Roman"/>
          <w:b/>
          <w:i/>
          <w:sz w:val="27"/>
          <w:szCs w:val="27"/>
          <w:vertAlign w:val="subscript"/>
        </w:rPr>
        <w:t>орг.</w:t>
      </w:r>
      <w:r w:rsidRPr="006223D9">
        <w:rPr>
          <w:rFonts w:ascii="Times New Roman" w:hAnsi="Times New Roman"/>
          <w:b/>
          <w:i/>
          <w:sz w:val="27"/>
          <w:szCs w:val="27"/>
        </w:rPr>
        <w:t xml:space="preserve"> = (</w:t>
      </w:r>
      <w:r w:rsidRPr="006223D9">
        <w:rPr>
          <w:rFonts w:ascii="Times New Roman" w:hAnsi="Times New Roman"/>
          <w:b/>
          <w:i/>
          <w:sz w:val="27"/>
          <w:szCs w:val="27"/>
          <w:lang w:val="en-US"/>
        </w:rPr>
        <w:t>V</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 xml:space="preserve">СС </w:t>
      </w:r>
      <w:r w:rsidRPr="006223D9">
        <w:rPr>
          <w:rFonts w:ascii="Times New Roman" w:hAnsi="Times New Roman"/>
          <w:b/>
          <w:i/>
          <w:sz w:val="27"/>
          <w:szCs w:val="27"/>
        </w:rPr>
        <w:t xml:space="preserve">× </w:t>
      </w:r>
      <w:r w:rsidRPr="006223D9">
        <w:rPr>
          <w:rFonts w:ascii="Times New Roman" w:hAnsi="Times New Roman"/>
          <w:b/>
          <w:i/>
          <w:sz w:val="27"/>
          <w:szCs w:val="27"/>
          <w:lang w:val="en-US"/>
        </w:rPr>
        <w:t>S</w:t>
      </w:r>
      <w:r w:rsidRPr="006223D9">
        <w:rPr>
          <w:rFonts w:ascii="Times New Roman" w:hAnsi="Times New Roman"/>
          <w:b/>
          <w:i/>
          <w:sz w:val="27"/>
          <w:szCs w:val="27"/>
          <w:vertAlign w:val="subscript"/>
        </w:rPr>
        <w:t xml:space="preserve"> СС </w:t>
      </w:r>
      <w:r w:rsidRPr="006223D9">
        <w:rPr>
          <w:rFonts w:ascii="Times New Roman" w:hAnsi="Times New Roman"/>
          <w:b/>
          <w:sz w:val="27"/>
          <w:szCs w:val="27"/>
        </w:rPr>
        <w:t xml:space="preserve">+ </w:t>
      </w:r>
      <w:r w:rsidRPr="006223D9">
        <w:rPr>
          <w:rFonts w:ascii="Times New Roman" w:hAnsi="Times New Roman"/>
          <w:b/>
          <w:i/>
          <w:sz w:val="27"/>
          <w:szCs w:val="27"/>
          <w:lang w:val="en-US"/>
        </w:rPr>
        <w:t>V</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 xml:space="preserve">КС </w:t>
      </w:r>
      <w:r w:rsidRPr="006223D9">
        <w:rPr>
          <w:rFonts w:ascii="Times New Roman" w:hAnsi="Times New Roman"/>
          <w:b/>
          <w:i/>
          <w:sz w:val="27"/>
          <w:szCs w:val="27"/>
        </w:rPr>
        <w:t xml:space="preserve">× </w:t>
      </w:r>
      <w:r w:rsidRPr="006223D9">
        <w:rPr>
          <w:rFonts w:ascii="Times New Roman" w:hAnsi="Times New Roman"/>
          <w:b/>
          <w:i/>
          <w:sz w:val="27"/>
          <w:szCs w:val="27"/>
          <w:lang w:val="en-US"/>
        </w:rPr>
        <w:t>S</w:t>
      </w:r>
      <w:r w:rsidRPr="006223D9">
        <w:rPr>
          <w:rFonts w:ascii="Times New Roman" w:hAnsi="Times New Roman"/>
          <w:b/>
          <w:i/>
          <w:sz w:val="27"/>
          <w:szCs w:val="27"/>
          <w:vertAlign w:val="subscript"/>
        </w:rPr>
        <w:t xml:space="preserve"> КС </w:t>
      </w:r>
      <w:r w:rsidRPr="006223D9">
        <w:rPr>
          <w:rFonts w:ascii="Times New Roman" w:hAnsi="Times New Roman"/>
          <w:b/>
          <w:sz w:val="27"/>
          <w:szCs w:val="27"/>
        </w:rPr>
        <w:t>+</w:t>
      </w:r>
      <w:r w:rsidRPr="006223D9">
        <w:rPr>
          <w:rFonts w:ascii="Times New Roman" w:hAnsi="Times New Roman"/>
          <w:b/>
          <w:i/>
          <w:sz w:val="27"/>
          <w:szCs w:val="27"/>
        </w:rPr>
        <w:t xml:space="preserve"> Н</w:t>
      </w:r>
      <w:r w:rsidRPr="006223D9">
        <w:rPr>
          <w:rFonts w:ascii="Times New Roman" w:hAnsi="Times New Roman"/>
          <w:b/>
          <w:i/>
          <w:sz w:val="27"/>
          <w:szCs w:val="27"/>
          <w:vertAlign w:val="subscript"/>
        </w:rPr>
        <w:t>жд.</w:t>
      </w:r>
      <w:r w:rsidRPr="006223D9">
        <w:rPr>
          <w:rFonts w:ascii="Times New Roman" w:hAnsi="Times New Roman"/>
          <w:b/>
          <w:sz w:val="27"/>
          <w:szCs w:val="27"/>
        </w:rPr>
        <w:t xml:space="preserve">) </w:t>
      </w:r>
      <w:r w:rsidRPr="006223D9">
        <w:rPr>
          <w:rFonts w:ascii="Times New Roman" w:hAnsi="Times New Roman"/>
          <w:b/>
          <w:i/>
          <w:sz w:val="27"/>
          <w:szCs w:val="27"/>
        </w:rPr>
        <w:t xml:space="preserve">× </w:t>
      </w:r>
      <w:r w:rsidRPr="006223D9">
        <w:rPr>
          <w:rFonts w:ascii="Times New Roman" w:hAnsi="Times New Roman"/>
          <w:b/>
          <w:i/>
          <w:sz w:val="27"/>
          <w:szCs w:val="27"/>
          <w:lang w:val="en-US"/>
        </w:rPr>
        <w:t>K</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пер</w:t>
      </w:r>
      <w:r w:rsidRPr="006223D9">
        <w:rPr>
          <w:rFonts w:ascii="Times New Roman" w:hAnsi="Times New Roman"/>
          <w:b/>
          <w:i/>
          <w:sz w:val="27"/>
          <w:szCs w:val="27"/>
        </w:rPr>
        <w:t xml:space="preserve">× </w:t>
      </w:r>
      <w:r w:rsidRPr="006223D9">
        <w:rPr>
          <w:rFonts w:ascii="Times New Roman" w:hAnsi="Times New Roman"/>
          <w:b/>
          <w:i/>
          <w:sz w:val="27"/>
          <w:szCs w:val="27"/>
          <w:lang w:val="en-US"/>
        </w:rPr>
        <w:t>K</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соб.</w:t>
      </w:r>
      <w:r w:rsidRPr="006223D9">
        <w:rPr>
          <w:rFonts w:ascii="Times New Roman" w:hAnsi="Times New Roman"/>
          <w:b/>
          <w:sz w:val="27"/>
          <w:szCs w:val="27"/>
        </w:rPr>
        <w:t xml:space="preserve"> </w:t>
      </w:r>
      <w:r w:rsidRPr="006223D9">
        <w:rPr>
          <w:rFonts w:ascii="Times New Roman" w:hAnsi="Times New Roman"/>
          <w:b/>
          <w:i/>
          <w:sz w:val="27"/>
          <w:szCs w:val="27"/>
        </w:rPr>
        <w:t xml:space="preserve">(+/-) </w:t>
      </w:r>
      <w:r w:rsidRPr="006223D9">
        <w:rPr>
          <w:rFonts w:ascii="Times New Roman" w:hAnsi="Times New Roman"/>
          <w:b/>
          <w:i/>
          <w:sz w:val="27"/>
          <w:szCs w:val="27"/>
          <w:lang w:val="en-US"/>
        </w:rPr>
        <w:t>F</w:t>
      </w:r>
      <w:r w:rsidRPr="006223D9">
        <w:rPr>
          <w:rFonts w:ascii="Times New Roman" w:hAnsi="Times New Roman"/>
          <w:b/>
          <w:i/>
          <w:sz w:val="27"/>
          <w:szCs w:val="27"/>
        </w:rPr>
        <w:t xml:space="preserve">, </w:t>
      </w:r>
    </w:p>
    <w:p w:rsidR="00D709B2" w:rsidRPr="006223D9" w:rsidRDefault="00D709B2" w:rsidP="00D709B2">
      <w:pPr>
        <w:spacing w:before="120" w:after="120" w:line="240" w:lineRule="auto"/>
        <w:ind w:firstLine="709"/>
        <w:jc w:val="center"/>
        <w:rPr>
          <w:rFonts w:ascii="Times New Roman" w:hAnsi="Times New Roman"/>
          <w:b/>
          <w:i/>
          <w:sz w:val="16"/>
          <w:szCs w:val="16"/>
        </w:rPr>
      </w:pPr>
    </w:p>
    <w:p w:rsidR="00D709B2" w:rsidRPr="006223D9" w:rsidRDefault="00D709B2" w:rsidP="00D709B2">
      <w:pPr>
        <w:spacing w:after="0" w:line="240" w:lineRule="auto"/>
        <w:ind w:firstLine="709"/>
        <w:jc w:val="both"/>
        <w:rPr>
          <w:rFonts w:ascii="Times New Roman" w:hAnsi="Times New Roman"/>
          <w:sz w:val="27"/>
          <w:szCs w:val="27"/>
        </w:rPr>
      </w:pPr>
      <w:r w:rsidRPr="006223D9">
        <w:rPr>
          <w:rFonts w:ascii="Times New Roman" w:hAnsi="Times New Roman"/>
          <w:sz w:val="27"/>
          <w:szCs w:val="27"/>
        </w:rPr>
        <w:t>где,</w:t>
      </w:r>
    </w:p>
    <w:p w:rsidR="00D709B2" w:rsidRPr="006223D9" w:rsidRDefault="00D709B2" w:rsidP="00D709B2">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 xml:space="preserve">V </w:t>
      </w:r>
      <w:r w:rsidRPr="006223D9">
        <w:rPr>
          <w:rFonts w:ascii="Times New Roman" w:hAnsi="Times New Roman"/>
          <w:b/>
          <w:i/>
          <w:sz w:val="27"/>
          <w:szCs w:val="27"/>
          <w:vertAlign w:val="subscript"/>
        </w:rPr>
        <w:t>СС</w:t>
      </w:r>
      <w:r w:rsidRPr="006223D9">
        <w:rPr>
          <w:rFonts w:ascii="Times New Roman" w:hAnsi="Times New Roman"/>
          <w:sz w:val="27"/>
          <w:szCs w:val="27"/>
        </w:rPr>
        <w:t xml:space="preserve"> – объем налоговой базы по имуществу, определяемому по среднегодовой стоимости, тыс. рублей; </w:t>
      </w:r>
    </w:p>
    <w:p w:rsidR="00D709B2" w:rsidRPr="006223D9" w:rsidRDefault="00D709B2" w:rsidP="00D709B2">
      <w:pPr>
        <w:spacing w:after="0" w:line="240" w:lineRule="auto"/>
        <w:ind w:firstLine="709"/>
        <w:jc w:val="both"/>
        <w:rPr>
          <w:rFonts w:ascii="Times New Roman" w:hAnsi="Times New Roman"/>
          <w:sz w:val="27"/>
          <w:szCs w:val="27"/>
        </w:rPr>
      </w:pPr>
      <w:r w:rsidRPr="006223D9">
        <w:rPr>
          <w:rFonts w:ascii="Times New Roman" w:hAnsi="Times New Roman"/>
          <w:sz w:val="27"/>
          <w:szCs w:val="27"/>
        </w:rPr>
        <w:t>Объем налоговой базы по имуществу, определяемому по среднегодовой стоимости (</w:t>
      </w:r>
      <w:r w:rsidRPr="006223D9">
        <w:rPr>
          <w:rFonts w:ascii="Times New Roman" w:hAnsi="Times New Roman"/>
          <w:b/>
          <w:i/>
          <w:sz w:val="27"/>
          <w:szCs w:val="27"/>
          <w:lang w:val="en-US"/>
        </w:rPr>
        <w:t>V</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СС</w:t>
      </w:r>
      <w:r w:rsidRPr="006223D9">
        <w:rPr>
          <w:rFonts w:ascii="Times New Roman" w:hAnsi="Times New Roman"/>
          <w:b/>
          <w:i/>
          <w:sz w:val="27"/>
          <w:szCs w:val="27"/>
        </w:rPr>
        <w:t xml:space="preserve">), </w:t>
      </w:r>
      <w:r w:rsidRPr="006223D9">
        <w:rPr>
          <w:rFonts w:ascii="Times New Roman" w:hAnsi="Times New Roman"/>
          <w:sz w:val="27"/>
          <w:szCs w:val="27"/>
        </w:rPr>
        <w:t>рассчитывается по формуле:</w:t>
      </w:r>
    </w:p>
    <w:p w:rsidR="00D709B2" w:rsidRPr="006223D9" w:rsidRDefault="00D709B2" w:rsidP="00D709B2">
      <w:pPr>
        <w:spacing w:before="120" w:after="120" w:line="240" w:lineRule="auto"/>
        <w:ind w:firstLine="709"/>
        <w:jc w:val="center"/>
        <w:rPr>
          <w:rFonts w:ascii="Times New Roman" w:hAnsi="Times New Roman"/>
          <w:b/>
          <w:i/>
          <w:sz w:val="27"/>
          <w:szCs w:val="27"/>
        </w:rPr>
      </w:pPr>
      <w:r w:rsidRPr="006223D9">
        <w:rPr>
          <w:rFonts w:ascii="Times New Roman" w:hAnsi="Times New Roman"/>
          <w:b/>
          <w:i/>
          <w:sz w:val="27"/>
          <w:szCs w:val="27"/>
          <w:lang w:val="en-US"/>
        </w:rPr>
        <w:t>V</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 xml:space="preserve">СС </w:t>
      </w:r>
      <w:r w:rsidRPr="006223D9">
        <w:rPr>
          <w:rFonts w:ascii="Times New Roman" w:hAnsi="Times New Roman"/>
          <w:b/>
          <w:i/>
          <w:sz w:val="27"/>
          <w:szCs w:val="27"/>
        </w:rPr>
        <w:t xml:space="preserve">= (СГС </w:t>
      </w:r>
      <w:r w:rsidRPr="006223D9">
        <w:rPr>
          <w:rFonts w:ascii="Times New Roman" w:hAnsi="Times New Roman"/>
          <w:b/>
          <w:i/>
          <w:sz w:val="27"/>
          <w:szCs w:val="27"/>
          <w:vertAlign w:val="subscript"/>
        </w:rPr>
        <w:t>имущ. нг</w:t>
      </w:r>
      <w:r w:rsidRPr="006223D9">
        <w:rPr>
          <w:rFonts w:ascii="Times New Roman" w:hAnsi="Times New Roman"/>
          <w:b/>
          <w:i/>
          <w:sz w:val="27"/>
          <w:szCs w:val="27"/>
        </w:rPr>
        <w:t xml:space="preserve"> + (СГС </w:t>
      </w:r>
      <w:r w:rsidRPr="006223D9">
        <w:rPr>
          <w:rFonts w:ascii="Times New Roman" w:hAnsi="Times New Roman"/>
          <w:b/>
          <w:i/>
          <w:sz w:val="27"/>
          <w:szCs w:val="27"/>
          <w:vertAlign w:val="subscript"/>
        </w:rPr>
        <w:t>имущ.нг</w:t>
      </w:r>
      <w:r w:rsidRPr="006223D9">
        <w:rPr>
          <w:rFonts w:ascii="Times New Roman" w:hAnsi="Times New Roman"/>
          <w:b/>
          <w:i/>
          <w:sz w:val="27"/>
          <w:szCs w:val="27"/>
        </w:rPr>
        <w:t xml:space="preserve"> – АМ))/2 × Д </w:t>
      </w:r>
      <w:r w:rsidRPr="006223D9">
        <w:rPr>
          <w:rFonts w:ascii="Times New Roman" w:hAnsi="Times New Roman"/>
          <w:b/>
          <w:i/>
          <w:sz w:val="27"/>
          <w:szCs w:val="27"/>
          <w:vertAlign w:val="subscript"/>
        </w:rPr>
        <w:t>нач. НИ СС</w:t>
      </w:r>
      <w:r w:rsidRPr="006223D9">
        <w:rPr>
          <w:rFonts w:ascii="Times New Roman" w:hAnsi="Times New Roman"/>
          <w:b/>
          <w:i/>
          <w:sz w:val="27"/>
          <w:szCs w:val="27"/>
        </w:rPr>
        <w:t xml:space="preserve">, </w:t>
      </w:r>
    </w:p>
    <w:p w:rsidR="00D709B2" w:rsidRPr="006223D9" w:rsidRDefault="00D709B2" w:rsidP="00D709B2">
      <w:pPr>
        <w:spacing w:after="0" w:line="240" w:lineRule="auto"/>
        <w:ind w:firstLine="709"/>
        <w:jc w:val="both"/>
        <w:rPr>
          <w:rFonts w:ascii="Times New Roman" w:hAnsi="Times New Roman"/>
          <w:sz w:val="27"/>
          <w:szCs w:val="27"/>
        </w:rPr>
      </w:pPr>
      <w:r w:rsidRPr="006223D9">
        <w:rPr>
          <w:rFonts w:ascii="Times New Roman" w:hAnsi="Times New Roman"/>
          <w:sz w:val="27"/>
          <w:szCs w:val="27"/>
        </w:rPr>
        <w:t>где,</w:t>
      </w:r>
    </w:p>
    <w:p w:rsidR="00D709B2" w:rsidRPr="006223D9" w:rsidRDefault="00D709B2" w:rsidP="00D709B2">
      <w:pPr>
        <w:spacing w:after="0" w:line="240" w:lineRule="auto"/>
        <w:ind w:firstLine="709"/>
        <w:jc w:val="both"/>
        <w:rPr>
          <w:rFonts w:ascii="Times New Roman" w:hAnsi="Times New Roman"/>
          <w:strike/>
          <w:sz w:val="27"/>
          <w:szCs w:val="27"/>
        </w:rPr>
      </w:pPr>
      <w:r w:rsidRPr="006223D9">
        <w:rPr>
          <w:rFonts w:ascii="Times New Roman" w:hAnsi="Times New Roman"/>
          <w:b/>
          <w:i/>
          <w:sz w:val="27"/>
          <w:szCs w:val="27"/>
        </w:rPr>
        <w:t xml:space="preserve">СГС </w:t>
      </w:r>
      <w:r w:rsidRPr="006223D9">
        <w:rPr>
          <w:rFonts w:ascii="Times New Roman" w:hAnsi="Times New Roman"/>
          <w:b/>
          <w:i/>
          <w:sz w:val="27"/>
          <w:szCs w:val="27"/>
          <w:vertAlign w:val="subscript"/>
        </w:rPr>
        <w:t>имущ. нг</w:t>
      </w:r>
      <w:r w:rsidRPr="006223D9">
        <w:rPr>
          <w:rFonts w:ascii="Times New Roman" w:hAnsi="Times New Roman"/>
          <w:b/>
          <w:i/>
          <w:sz w:val="27"/>
          <w:szCs w:val="27"/>
        </w:rPr>
        <w:t xml:space="preserve"> </w:t>
      </w:r>
      <w:r w:rsidRPr="006223D9">
        <w:rPr>
          <w:rFonts w:ascii="Times New Roman" w:hAnsi="Times New Roman"/>
          <w:sz w:val="27"/>
          <w:szCs w:val="27"/>
        </w:rPr>
        <w:t>–</w:t>
      </w:r>
      <w:r w:rsidR="00F075B6" w:rsidRPr="006223D9">
        <w:rPr>
          <w:rFonts w:ascii="Times New Roman" w:hAnsi="Times New Roman"/>
          <w:sz w:val="27"/>
          <w:szCs w:val="27"/>
        </w:rPr>
        <w:t xml:space="preserve"> </w:t>
      </w:r>
      <w:r w:rsidRPr="006223D9">
        <w:rPr>
          <w:rFonts w:ascii="Times New Roman" w:hAnsi="Times New Roman"/>
          <w:sz w:val="27"/>
          <w:szCs w:val="27"/>
        </w:rPr>
        <w:t>стоимость амортизируемого имущества на начало года, тыс. рублей (по данным Минэкономразвития Российской Федерации, исполнительных органов субъектов Российской Федерации и/или по данным органов,</w:t>
      </w:r>
      <w:r w:rsidRPr="006223D9">
        <w:rPr>
          <w:rFonts w:ascii="Times New Roman" w:eastAsiaTheme="minorHAnsi" w:hAnsi="Times New Roman"/>
          <w:sz w:val="24"/>
          <w:szCs w:val="24"/>
        </w:rPr>
        <w:t xml:space="preserve"> </w:t>
      </w:r>
      <w:r w:rsidRPr="006223D9">
        <w:rPr>
          <w:rFonts w:ascii="Times New Roman" w:hAnsi="Times New Roman"/>
          <w:sz w:val="27"/>
          <w:szCs w:val="27"/>
        </w:rPr>
        <w:t xml:space="preserve">осуществляющих функции по формированию официальной </w:t>
      </w:r>
      <w:hyperlink r:id="rId9" w:history="1">
        <w:r w:rsidRPr="006223D9">
          <w:rPr>
            <w:rFonts w:ascii="Times New Roman" w:hAnsi="Times New Roman"/>
            <w:sz w:val="27"/>
            <w:szCs w:val="27"/>
          </w:rPr>
          <w:t>статистической информации</w:t>
        </w:r>
      </w:hyperlink>
      <w:r w:rsidRPr="006223D9">
        <w:rPr>
          <w:rFonts w:ascii="Times New Roman" w:hAnsi="Times New Roman"/>
          <w:sz w:val="27"/>
          <w:szCs w:val="27"/>
        </w:rPr>
        <w:t>, и иных органов исполнительной власти);</w:t>
      </w:r>
    </w:p>
    <w:p w:rsidR="00D709B2" w:rsidRPr="006223D9" w:rsidRDefault="00D709B2" w:rsidP="00D709B2">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АМ</w:t>
      </w:r>
      <w:r w:rsidRPr="006223D9">
        <w:rPr>
          <w:rFonts w:ascii="Times New Roman" w:hAnsi="Times New Roman"/>
          <w:sz w:val="27"/>
          <w:szCs w:val="27"/>
        </w:rPr>
        <w:t xml:space="preserve"> – сумма амортизации, тыс. рублей (по данным Минэкономразвития Российской Федерации, исполнительных органов субъектов Российской Федерации и/или по данным органов,</w:t>
      </w:r>
      <w:r w:rsidRPr="006223D9">
        <w:rPr>
          <w:rFonts w:ascii="Times New Roman" w:eastAsiaTheme="minorHAnsi" w:hAnsi="Times New Roman"/>
          <w:sz w:val="24"/>
          <w:szCs w:val="24"/>
        </w:rPr>
        <w:t xml:space="preserve"> </w:t>
      </w:r>
      <w:r w:rsidRPr="006223D9">
        <w:rPr>
          <w:rFonts w:ascii="Times New Roman" w:hAnsi="Times New Roman"/>
          <w:sz w:val="27"/>
          <w:szCs w:val="27"/>
        </w:rPr>
        <w:t xml:space="preserve">осуществляющих функции по формированию официальной </w:t>
      </w:r>
      <w:hyperlink r:id="rId10" w:history="1">
        <w:r w:rsidRPr="006223D9">
          <w:rPr>
            <w:rFonts w:ascii="Times New Roman" w:hAnsi="Times New Roman"/>
            <w:sz w:val="27"/>
            <w:szCs w:val="27"/>
          </w:rPr>
          <w:t>статистической информации</w:t>
        </w:r>
      </w:hyperlink>
      <w:r w:rsidRPr="006223D9">
        <w:rPr>
          <w:rFonts w:ascii="Times New Roman" w:hAnsi="Times New Roman"/>
          <w:sz w:val="27"/>
          <w:szCs w:val="27"/>
        </w:rPr>
        <w:t>, и иных органов исполнительной власти);</w:t>
      </w:r>
    </w:p>
    <w:p w:rsidR="00D709B2" w:rsidRPr="006223D9" w:rsidRDefault="00D709B2" w:rsidP="00D709B2">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 xml:space="preserve">Д </w:t>
      </w:r>
      <w:r w:rsidRPr="006223D9">
        <w:rPr>
          <w:rFonts w:ascii="Times New Roman" w:hAnsi="Times New Roman"/>
          <w:b/>
          <w:i/>
          <w:sz w:val="27"/>
          <w:szCs w:val="27"/>
          <w:vertAlign w:val="subscript"/>
        </w:rPr>
        <w:t>нач НИ СС</w:t>
      </w:r>
      <w:r w:rsidRPr="006223D9">
        <w:rPr>
          <w:rFonts w:ascii="Times New Roman" w:hAnsi="Times New Roman"/>
          <w:sz w:val="27"/>
          <w:szCs w:val="27"/>
        </w:rPr>
        <w:t xml:space="preserve"> – доля облагаемой стоимости имущества, определяемого по среднегодовой стоимости, сложившаяся в отчетном периоде.</w:t>
      </w:r>
    </w:p>
    <w:p w:rsidR="00D709B2" w:rsidRPr="006223D9" w:rsidRDefault="00D709B2" w:rsidP="00D709B2">
      <w:pPr>
        <w:spacing w:after="0" w:line="240" w:lineRule="auto"/>
        <w:ind w:firstLine="709"/>
        <w:jc w:val="both"/>
        <w:rPr>
          <w:rFonts w:ascii="Times New Roman" w:hAnsi="Times New Roman"/>
          <w:sz w:val="16"/>
          <w:szCs w:val="16"/>
        </w:rPr>
      </w:pPr>
    </w:p>
    <w:p w:rsidR="00D709B2" w:rsidRPr="006223D9" w:rsidRDefault="00D709B2" w:rsidP="00D709B2">
      <w:pPr>
        <w:spacing w:after="0" w:line="240" w:lineRule="auto"/>
        <w:ind w:firstLine="709"/>
        <w:jc w:val="both"/>
        <w:rPr>
          <w:rFonts w:ascii="Times New Roman" w:hAnsi="Times New Roman"/>
          <w:sz w:val="27"/>
          <w:szCs w:val="27"/>
        </w:rPr>
      </w:pPr>
      <w:r w:rsidRPr="006223D9">
        <w:rPr>
          <w:rFonts w:ascii="Times New Roman" w:hAnsi="Times New Roman"/>
          <w:sz w:val="27"/>
          <w:szCs w:val="27"/>
        </w:rPr>
        <w:t>Объем налоговой базы по имуществу, определяемому по кадастровой стоимости (</w:t>
      </w:r>
      <w:r w:rsidRPr="006223D9">
        <w:rPr>
          <w:rFonts w:ascii="Times New Roman" w:hAnsi="Times New Roman"/>
          <w:b/>
          <w:i/>
          <w:sz w:val="27"/>
          <w:szCs w:val="27"/>
          <w:lang w:val="en-US"/>
        </w:rPr>
        <w:t>V</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КС</w:t>
      </w:r>
      <w:r w:rsidRPr="006223D9">
        <w:rPr>
          <w:rFonts w:ascii="Times New Roman" w:hAnsi="Times New Roman"/>
          <w:b/>
          <w:i/>
          <w:sz w:val="27"/>
          <w:szCs w:val="27"/>
        </w:rPr>
        <w:t xml:space="preserve">), </w:t>
      </w:r>
      <w:r w:rsidRPr="006223D9">
        <w:rPr>
          <w:rFonts w:ascii="Times New Roman" w:hAnsi="Times New Roman"/>
          <w:sz w:val="27"/>
          <w:szCs w:val="27"/>
        </w:rPr>
        <w:t>рассчитывается по формуле:</w:t>
      </w:r>
    </w:p>
    <w:p w:rsidR="00D709B2" w:rsidRPr="006223D9" w:rsidRDefault="00D709B2" w:rsidP="00D709B2">
      <w:pPr>
        <w:spacing w:after="0" w:line="240" w:lineRule="auto"/>
        <w:ind w:firstLine="709"/>
        <w:jc w:val="both"/>
        <w:rPr>
          <w:rFonts w:ascii="Times New Roman" w:hAnsi="Times New Roman"/>
          <w:sz w:val="16"/>
          <w:szCs w:val="16"/>
        </w:rPr>
      </w:pPr>
    </w:p>
    <w:p w:rsidR="00D709B2" w:rsidRPr="006223D9" w:rsidRDefault="00D709B2" w:rsidP="00D709B2">
      <w:pPr>
        <w:spacing w:before="120" w:after="120" w:line="240" w:lineRule="auto"/>
        <w:ind w:firstLine="709"/>
        <w:jc w:val="center"/>
        <w:rPr>
          <w:rFonts w:ascii="Times New Roman" w:hAnsi="Times New Roman"/>
          <w:b/>
          <w:i/>
          <w:sz w:val="27"/>
          <w:szCs w:val="27"/>
        </w:rPr>
      </w:pPr>
      <w:r w:rsidRPr="006223D9">
        <w:rPr>
          <w:rFonts w:ascii="Times New Roman" w:hAnsi="Times New Roman"/>
          <w:b/>
          <w:i/>
          <w:sz w:val="27"/>
          <w:szCs w:val="27"/>
          <w:lang w:val="en-US"/>
        </w:rPr>
        <w:t>V</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 xml:space="preserve">КС </w:t>
      </w:r>
      <w:r w:rsidRPr="006223D9">
        <w:rPr>
          <w:rFonts w:ascii="Times New Roman" w:hAnsi="Times New Roman"/>
          <w:b/>
          <w:i/>
          <w:sz w:val="27"/>
          <w:szCs w:val="27"/>
        </w:rPr>
        <w:t xml:space="preserve">= (СГС </w:t>
      </w:r>
      <w:r w:rsidRPr="006223D9">
        <w:rPr>
          <w:rFonts w:ascii="Times New Roman" w:hAnsi="Times New Roman"/>
          <w:b/>
          <w:i/>
          <w:sz w:val="27"/>
          <w:szCs w:val="27"/>
          <w:vertAlign w:val="subscript"/>
        </w:rPr>
        <w:t>имущ. нг</w:t>
      </w:r>
      <w:r w:rsidRPr="006223D9">
        <w:rPr>
          <w:rFonts w:ascii="Times New Roman" w:hAnsi="Times New Roman"/>
          <w:b/>
          <w:i/>
          <w:sz w:val="27"/>
          <w:szCs w:val="27"/>
        </w:rPr>
        <w:t xml:space="preserve"> + (СГС </w:t>
      </w:r>
      <w:r w:rsidRPr="006223D9">
        <w:rPr>
          <w:rFonts w:ascii="Times New Roman" w:hAnsi="Times New Roman"/>
          <w:b/>
          <w:i/>
          <w:sz w:val="27"/>
          <w:szCs w:val="27"/>
          <w:vertAlign w:val="subscript"/>
        </w:rPr>
        <w:t>имущ.нг</w:t>
      </w:r>
      <w:r w:rsidRPr="006223D9">
        <w:rPr>
          <w:rFonts w:ascii="Times New Roman" w:hAnsi="Times New Roman"/>
          <w:b/>
          <w:i/>
          <w:sz w:val="27"/>
          <w:szCs w:val="27"/>
        </w:rPr>
        <w:t xml:space="preserve"> – АМ))/2 × Д </w:t>
      </w:r>
      <w:r w:rsidRPr="006223D9">
        <w:rPr>
          <w:rFonts w:ascii="Times New Roman" w:hAnsi="Times New Roman"/>
          <w:b/>
          <w:i/>
          <w:sz w:val="27"/>
          <w:szCs w:val="27"/>
          <w:vertAlign w:val="subscript"/>
        </w:rPr>
        <w:t>нач. НИ КС</w:t>
      </w:r>
      <w:r w:rsidRPr="006223D9">
        <w:rPr>
          <w:rFonts w:ascii="Times New Roman" w:hAnsi="Times New Roman"/>
          <w:b/>
          <w:i/>
          <w:sz w:val="27"/>
          <w:szCs w:val="27"/>
        </w:rPr>
        <w:t xml:space="preserve">, </w:t>
      </w:r>
    </w:p>
    <w:p w:rsidR="00D709B2" w:rsidRPr="006223D9" w:rsidRDefault="00D709B2" w:rsidP="00D709B2">
      <w:pPr>
        <w:spacing w:after="0" w:line="240" w:lineRule="auto"/>
        <w:ind w:firstLine="709"/>
        <w:jc w:val="both"/>
        <w:rPr>
          <w:rFonts w:ascii="Times New Roman" w:hAnsi="Times New Roman"/>
          <w:sz w:val="27"/>
          <w:szCs w:val="27"/>
        </w:rPr>
      </w:pPr>
      <w:r w:rsidRPr="006223D9">
        <w:rPr>
          <w:rFonts w:ascii="Times New Roman" w:hAnsi="Times New Roman"/>
          <w:sz w:val="27"/>
          <w:szCs w:val="27"/>
        </w:rPr>
        <w:t>где,</w:t>
      </w:r>
    </w:p>
    <w:p w:rsidR="00D709B2" w:rsidRPr="006223D9" w:rsidRDefault="00D709B2" w:rsidP="00D709B2">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 xml:space="preserve">СГС </w:t>
      </w:r>
      <w:r w:rsidRPr="006223D9">
        <w:rPr>
          <w:rFonts w:ascii="Times New Roman" w:hAnsi="Times New Roman"/>
          <w:b/>
          <w:i/>
          <w:sz w:val="27"/>
          <w:szCs w:val="27"/>
          <w:vertAlign w:val="subscript"/>
        </w:rPr>
        <w:t>имущ. нг</w:t>
      </w:r>
      <w:r w:rsidRPr="006223D9">
        <w:rPr>
          <w:rFonts w:ascii="Times New Roman" w:hAnsi="Times New Roman"/>
          <w:b/>
          <w:i/>
          <w:sz w:val="27"/>
          <w:szCs w:val="27"/>
        </w:rPr>
        <w:t xml:space="preserve"> </w:t>
      </w:r>
      <w:r w:rsidRPr="006223D9">
        <w:rPr>
          <w:rFonts w:ascii="Times New Roman" w:hAnsi="Times New Roman"/>
          <w:sz w:val="27"/>
          <w:szCs w:val="27"/>
        </w:rPr>
        <w:t>–</w:t>
      </w:r>
      <w:r w:rsidR="00F075B6" w:rsidRPr="006223D9">
        <w:rPr>
          <w:rFonts w:ascii="Times New Roman" w:hAnsi="Times New Roman"/>
          <w:sz w:val="27"/>
          <w:szCs w:val="27"/>
        </w:rPr>
        <w:t xml:space="preserve"> </w:t>
      </w:r>
      <w:r w:rsidRPr="006223D9">
        <w:rPr>
          <w:rFonts w:ascii="Times New Roman" w:hAnsi="Times New Roman"/>
          <w:sz w:val="27"/>
          <w:szCs w:val="27"/>
        </w:rPr>
        <w:t>стоимость амортизируемого имущества на начало года, тыс. рублей (по данным Минэкономразвития Российской Федерации, исполнительных органов субъектов Российской Федерации и/или по данным органов,</w:t>
      </w:r>
      <w:r w:rsidRPr="006223D9">
        <w:rPr>
          <w:rFonts w:ascii="Times New Roman" w:eastAsiaTheme="minorHAnsi" w:hAnsi="Times New Roman"/>
          <w:sz w:val="24"/>
          <w:szCs w:val="24"/>
        </w:rPr>
        <w:t xml:space="preserve"> </w:t>
      </w:r>
      <w:r w:rsidRPr="006223D9">
        <w:rPr>
          <w:rFonts w:ascii="Times New Roman" w:hAnsi="Times New Roman"/>
          <w:sz w:val="27"/>
          <w:szCs w:val="27"/>
        </w:rPr>
        <w:t xml:space="preserve">осуществляющих функции по формированию официальной </w:t>
      </w:r>
      <w:hyperlink r:id="rId11" w:history="1">
        <w:r w:rsidRPr="006223D9">
          <w:rPr>
            <w:rFonts w:ascii="Times New Roman" w:hAnsi="Times New Roman"/>
            <w:sz w:val="27"/>
            <w:szCs w:val="27"/>
          </w:rPr>
          <w:t>статистической информации</w:t>
        </w:r>
      </w:hyperlink>
      <w:r w:rsidRPr="006223D9">
        <w:rPr>
          <w:rFonts w:ascii="Times New Roman" w:hAnsi="Times New Roman"/>
          <w:sz w:val="27"/>
          <w:szCs w:val="27"/>
        </w:rPr>
        <w:t xml:space="preserve">, и иных органов исполнительной власти); </w:t>
      </w:r>
    </w:p>
    <w:p w:rsidR="00D709B2" w:rsidRPr="006223D9" w:rsidRDefault="00D709B2" w:rsidP="00D709B2">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АМ</w:t>
      </w:r>
      <w:r w:rsidRPr="006223D9">
        <w:rPr>
          <w:rFonts w:ascii="Times New Roman" w:hAnsi="Times New Roman"/>
          <w:sz w:val="27"/>
          <w:szCs w:val="27"/>
        </w:rPr>
        <w:t xml:space="preserve"> – сумма амортизации, тыс. рублей (по данным Минэкономразвития Российской Федерации, исполнительных органов субъектов Российской Федерации и/или по данным органов,</w:t>
      </w:r>
      <w:r w:rsidRPr="006223D9">
        <w:rPr>
          <w:rFonts w:ascii="Times New Roman" w:eastAsiaTheme="minorHAnsi" w:hAnsi="Times New Roman"/>
          <w:sz w:val="24"/>
          <w:szCs w:val="24"/>
        </w:rPr>
        <w:t xml:space="preserve"> </w:t>
      </w:r>
      <w:r w:rsidRPr="006223D9">
        <w:rPr>
          <w:rFonts w:ascii="Times New Roman" w:hAnsi="Times New Roman"/>
          <w:sz w:val="27"/>
          <w:szCs w:val="27"/>
        </w:rPr>
        <w:t xml:space="preserve">осуществляющих функции по формированию официальной </w:t>
      </w:r>
      <w:hyperlink r:id="rId12" w:history="1">
        <w:r w:rsidRPr="006223D9">
          <w:rPr>
            <w:rFonts w:ascii="Times New Roman" w:hAnsi="Times New Roman"/>
            <w:sz w:val="27"/>
            <w:szCs w:val="27"/>
          </w:rPr>
          <w:t>статистической информации</w:t>
        </w:r>
      </w:hyperlink>
      <w:r w:rsidRPr="006223D9">
        <w:rPr>
          <w:rFonts w:ascii="Times New Roman" w:hAnsi="Times New Roman"/>
          <w:sz w:val="27"/>
          <w:szCs w:val="27"/>
        </w:rPr>
        <w:t xml:space="preserve">, и иных органов исполнительной власти); </w:t>
      </w:r>
    </w:p>
    <w:p w:rsidR="00D709B2" w:rsidRPr="006223D9" w:rsidRDefault="00D709B2" w:rsidP="00D709B2">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 xml:space="preserve">Д </w:t>
      </w:r>
      <w:r w:rsidRPr="006223D9">
        <w:rPr>
          <w:rFonts w:ascii="Times New Roman" w:hAnsi="Times New Roman"/>
          <w:b/>
          <w:i/>
          <w:sz w:val="27"/>
          <w:szCs w:val="27"/>
          <w:vertAlign w:val="subscript"/>
        </w:rPr>
        <w:t>нач НИ КС</w:t>
      </w:r>
      <w:r w:rsidRPr="006223D9">
        <w:rPr>
          <w:rFonts w:ascii="Times New Roman" w:hAnsi="Times New Roman"/>
          <w:sz w:val="27"/>
          <w:szCs w:val="27"/>
        </w:rPr>
        <w:t xml:space="preserve"> – доля облагаемой стоимости имущества, определяемая по кадастровой стоимости, сложившаяся в отчетном периоде.</w:t>
      </w:r>
    </w:p>
    <w:p w:rsidR="00D709B2" w:rsidRPr="006223D9" w:rsidRDefault="00D709B2" w:rsidP="00D709B2">
      <w:pPr>
        <w:spacing w:after="0" w:line="240" w:lineRule="auto"/>
        <w:ind w:firstLine="709"/>
        <w:jc w:val="both"/>
        <w:rPr>
          <w:rFonts w:ascii="Times New Roman" w:hAnsi="Times New Roman"/>
          <w:sz w:val="16"/>
          <w:szCs w:val="16"/>
        </w:rPr>
      </w:pPr>
    </w:p>
    <w:p w:rsidR="00D709B2" w:rsidRPr="006223D9" w:rsidRDefault="00D709B2" w:rsidP="00D709B2">
      <w:pPr>
        <w:spacing w:after="0" w:line="240" w:lineRule="auto"/>
        <w:ind w:firstLine="709"/>
        <w:jc w:val="both"/>
        <w:rPr>
          <w:rFonts w:ascii="Times New Roman" w:hAnsi="Times New Roman"/>
          <w:sz w:val="27"/>
          <w:szCs w:val="27"/>
        </w:rPr>
      </w:pPr>
      <w:r w:rsidRPr="006223D9">
        <w:rPr>
          <w:rFonts w:ascii="Times New Roman" w:hAnsi="Times New Roman"/>
          <w:sz w:val="27"/>
          <w:szCs w:val="27"/>
        </w:rPr>
        <w:t>Доля облагаемой стоимости имущества, определяемая по среднегодовой стоимости, рассчитывается как частное от деления налоговой базы в виде среднегодовой стоимости имущества организаций (по отчету по форме № 5-НИО) к общей среднегодовой стоимости имущества.</w:t>
      </w:r>
    </w:p>
    <w:p w:rsidR="00D709B2" w:rsidRPr="006223D9" w:rsidRDefault="00D709B2" w:rsidP="00D709B2">
      <w:pPr>
        <w:spacing w:after="0" w:line="240" w:lineRule="auto"/>
        <w:ind w:firstLine="709"/>
        <w:jc w:val="both"/>
        <w:rPr>
          <w:rFonts w:ascii="Times New Roman" w:hAnsi="Times New Roman"/>
          <w:sz w:val="27"/>
          <w:szCs w:val="27"/>
        </w:rPr>
      </w:pPr>
      <w:r w:rsidRPr="006223D9">
        <w:rPr>
          <w:rFonts w:ascii="Times New Roman" w:hAnsi="Times New Roman"/>
          <w:sz w:val="27"/>
          <w:szCs w:val="27"/>
        </w:rPr>
        <w:t>Доля облагаемой стоимости имущества, определяемая по кадастровой стоимости, рассчитывается как частное от деления налоговой базы в виде кадастровой стоимости имущества организаций (по отчету по форме № 5-НИО) к общей среднегодовой стоимости имущества.</w:t>
      </w:r>
    </w:p>
    <w:p w:rsidR="00D709B2" w:rsidRPr="006223D9" w:rsidRDefault="00D709B2" w:rsidP="00D709B2">
      <w:pPr>
        <w:spacing w:after="0" w:line="240" w:lineRule="auto"/>
        <w:ind w:firstLine="709"/>
        <w:jc w:val="both"/>
        <w:rPr>
          <w:rFonts w:ascii="Times New Roman" w:hAnsi="Times New Roman"/>
        </w:rPr>
      </w:pPr>
    </w:p>
    <w:p w:rsidR="00D709B2" w:rsidRPr="006223D9" w:rsidRDefault="00D709B2" w:rsidP="00D709B2">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 xml:space="preserve">S </w:t>
      </w:r>
      <w:r w:rsidRPr="006223D9">
        <w:rPr>
          <w:rFonts w:ascii="Times New Roman" w:hAnsi="Times New Roman"/>
          <w:b/>
          <w:i/>
          <w:sz w:val="27"/>
          <w:szCs w:val="27"/>
          <w:vertAlign w:val="subscript"/>
        </w:rPr>
        <w:t>СС</w:t>
      </w:r>
      <w:r w:rsidRPr="006223D9">
        <w:rPr>
          <w:rFonts w:ascii="Times New Roman" w:hAnsi="Times New Roman"/>
          <w:sz w:val="27"/>
          <w:szCs w:val="27"/>
        </w:rPr>
        <w:t xml:space="preserve"> – расчетная средняя ставка налога на имущество организаций, определяемая по среднегодовой стоимости, </w:t>
      </w:r>
      <w:r w:rsidR="004A573E" w:rsidRPr="006223D9">
        <w:rPr>
          <w:rFonts w:ascii="Times New Roman" w:hAnsi="Times New Roman"/>
          <w:sz w:val="27"/>
          <w:szCs w:val="27"/>
        </w:rPr>
        <w:t>%.</w:t>
      </w:r>
    </w:p>
    <w:p w:rsidR="00D709B2" w:rsidRPr="006223D9" w:rsidRDefault="00D709B2" w:rsidP="00D709B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Средняя ставка по налогу на имущество организаций рассчитывается как отношение суммы исчисленного налога по имуществу, определяемому по среднегодовой стоимости, к налоговой базе в виде среднегодовой стоимости (согласно отчету по форме № 5-НИО). </w:t>
      </w:r>
    </w:p>
    <w:p w:rsidR="00D709B2" w:rsidRPr="006223D9" w:rsidRDefault="00D709B2" w:rsidP="00D709B2">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 xml:space="preserve">V </w:t>
      </w:r>
      <w:r w:rsidRPr="006223D9">
        <w:rPr>
          <w:rFonts w:ascii="Times New Roman" w:hAnsi="Times New Roman"/>
          <w:b/>
          <w:i/>
          <w:sz w:val="27"/>
          <w:szCs w:val="27"/>
          <w:vertAlign w:val="subscript"/>
        </w:rPr>
        <w:t>КС</w:t>
      </w:r>
      <w:r w:rsidRPr="006223D9">
        <w:rPr>
          <w:rFonts w:ascii="Times New Roman" w:hAnsi="Times New Roman"/>
          <w:sz w:val="27"/>
          <w:szCs w:val="27"/>
        </w:rPr>
        <w:t xml:space="preserve"> – объем налоговой базы по имуществу, определяемому по кадастровой стоимости, тыс. рублей;</w:t>
      </w:r>
    </w:p>
    <w:p w:rsidR="00D709B2" w:rsidRPr="006223D9" w:rsidRDefault="00D709B2" w:rsidP="00D709B2">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 xml:space="preserve">S </w:t>
      </w:r>
      <w:r w:rsidRPr="006223D9">
        <w:rPr>
          <w:rFonts w:ascii="Times New Roman" w:hAnsi="Times New Roman"/>
          <w:b/>
          <w:i/>
          <w:sz w:val="27"/>
          <w:szCs w:val="27"/>
          <w:vertAlign w:val="subscript"/>
        </w:rPr>
        <w:t>КС</w:t>
      </w:r>
      <w:r w:rsidRPr="006223D9">
        <w:rPr>
          <w:rFonts w:ascii="Times New Roman" w:hAnsi="Times New Roman"/>
          <w:sz w:val="27"/>
          <w:szCs w:val="27"/>
        </w:rPr>
        <w:t xml:space="preserve"> – расчетная средняя ставка налога на имущество организаций, определяемая по кадастровой стоимости</w:t>
      </w:r>
      <w:r w:rsidR="004A573E" w:rsidRPr="006223D9">
        <w:rPr>
          <w:rFonts w:ascii="Times New Roman" w:hAnsi="Times New Roman"/>
          <w:sz w:val="27"/>
          <w:szCs w:val="27"/>
        </w:rPr>
        <w:t>, %</w:t>
      </w:r>
      <w:r w:rsidRPr="006223D9">
        <w:rPr>
          <w:rFonts w:ascii="Times New Roman" w:hAnsi="Times New Roman"/>
          <w:sz w:val="27"/>
          <w:szCs w:val="27"/>
        </w:rPr>
        <w:t>.</w:t>
      </w:r>
    </w:p>
    <w:p w:rsidR="00D709B2" w:rsidRPr="006223D9" w:rsidRDefault="00D709B2" w:rsidP="00D709B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Средняя ставка по налогу на имущество организаций рассчитывается как отношение суммы исчисленного налога по имуществу, определяемому по кадастровой стоимости, к налоговой базе в виде кадастровой стоимости (согласно отчету по форме № 5-НИО). </w:t>
      </w:r>
    </w:p>
    <w:p w:rsidR="00D709B2" w:rsidRPr="006223D9" w:rsidRDefault="00D709B2" w:rsidP="00D709B2">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Н</w:t>
      </w:r>
      <w:r w:rsidRPr="006223D9">
        <w:rPr>
          <w:rFonts w:ascii="Times New Roman" w:hAnsi="Times New Roman"/>
          <w:b/>
          <w:i/>
          <w:sz w:val="27"/>
          <w:szCs w:val="27"/>
          <w:vertAlign w:val="subscript"/>
        </w:rPr>
        <w:t>жд.</w:t>
      </w:r>
      <w:r w:rsidRPr="006223D9">
        <w:rPr>
          <w:rFonts w:ascii="Times New Roman" w:hAnsi="Times New Roman"/>
          <w:sz w:val="27"/>
          <w:szCs w:val="27"/>
        </w:rPr>
        <w:t>– сумма налога, исчисленного в отношении железнодорожных путей общего пользования и сооружений, являющихся их неотъемлемой частью, ставки по которым устанавливаются в соответствии с п.3.2 ст. 380 НК РФ.</w:t>
      </w:r>
    </w:p>
    <w:p w:rsidR="00D709B2" w:rsidRPr="006223D9" w:rsidRDefault="00D709B2" w:rsidP="00D709B2">
      <w:pPr>
        <w:spacing w:after="0" w:line="240" w:lineRule="auto"/>
        <w:ind w:firstLine="709"/>
        <w:jc w:val="both"/>
        <w:rPr>
          <w:rFonts w:ascii="Times New Roman" w:hAnsi="Times New Roman"/>
          <w:sz w:val="27"/>
          <w:szCs w:val="27"/>
        </w:rPr>
      </w:pPr>
      <w:r w:rsidRPr="006223D9">
        <w:rPr>
          <w:rFonts w:ascii="Times New Roman" w:hAnsi="Times New Roman"/>
          <w:sz w:val="27"/>
          <w:szCs w:val="27"/>
        </w:rPr>
        <w:t>В прогнозируемом периоде увеличивается пропорционально увеличению ставки;</w:t>
      </w:r>
    </w:p>
    <w:p w:rsidR="00D709B2" w:rsidRPr="006223D9" w:rsidRDefault="00D709B2" w:rsidP="00D709B2">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K</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 xml:space="preserve">пер. </w:t>
      </w:r>
      <w:r w:rsidRPr="006223D9">
        <w:rPr>
          <w:rFonts w:ascii="Times New Roman" w:hAnsi="Times New Roman"/>
          <w:sz w:val="27"/>
          <w:szCs w:val="27"/>
        </w:rPr>
        <w:t>– расчетный уровень переходящих платежей по налогу</w:t>
      </w:r>
      <w:r w:rsidR="004A573E" w:rsidRPr="006223D9">
        <w:rPr>
          <w:rFonts w:ascii="Times New Roman" w:hAnsi="Times New Roman"/>
          <w:sz w:val="27"/>
          <w:szCs w:val="27"/>
        </w:rPr>
        <w:t>, %</w:t>
      </w:r>
      <w:r w:rsidRPr="006223D9">
        <w:rPr>
          <w:rFonts w:ascii="Times New Roman" w:hAnsi="Times New Roman"/>
          <w:sz w:val="27"/>
          <w:szCs w:val="27"/>
        </w:rPr>
        <w:t>.</w:t>
      </w:r>
    </w:p>
    <w:p w:rsidR="00D709B2" w:rsidRPr="006223D9" w:rsidRDefault="00D709B2" w:rsidP="00D709B2">
      <w:pPr>
        <w:spacing w:after="0" w:line="240" w:lineRule="auto"/>
        <w:ind w:firstLine="709"/>
        <w:jc w:val="both"/>
        <w:rPr>
          <w:rFonts w:ascii="Times New Roman" w:hAnsi="Times New Roman"/>
          <w:sz w:val="27"/>
          <w:szCs w:val="27"/>
        </w:rPr>
      </w:pPr>
      <w:r w:rsidRPr="006223D9">
        <w:rPr>
          <w:rFonts w:ascii="Times New Roman" w:hAnsi="Times New Roman"/>
          <w:sz w:val="27"/>
          <w:szCs w:val="27"/>
        </w:rPr>
        <w:t>Расчетный уровень переходящих платежей определяется как частное от деления суммы начисленного налога на имущество организаций (по отчету по форме № 1-НМ), на сумму налога на имущество организаций, исчисленного к уплате в бюджет (по отчету по форме № 5-НИО), сложившийся в отчетном периоде;</w:t>
      </w:r>
    </w:p>
    <w:p w:rsidR="00D709B2" w:rsidRPr="006223D9" w:rsidRDefault="00D709B2" w:rsidP="00D709B2">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K</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соб.</w:t>
      </w:r>
      <w:r w:rsidRPr="006223D9">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w:t>
      </w:r>
      <w:r w:rsidR="004A573E" w:rsidRPr="006223D9">
        <w:rPr>
          <w:rFonts w:ascii="Times New Roman" w:hAnsi="Times New Roman"/>
          <w:sz w:val="27"/>
          <w:szCs w:val="27"/>
        </w:rPr>
        <w:t>, %</w:t>
      </w:r>
      <w:r w:rsidRPr="006223D9">
        <w:rPr>
          <w:rFonts w:ascii="Times New Roman" w:hAnsi="Times New Roman"/>
          <w:sz w:val="27"/>
          <w:szCs w:val="27"/>
        </w:rPr>
        <w:t xml:space="preserve">. </w:t>
      </w:r>
    </w:p>
    <w:p w:rsidR="00D709B2" w:rsidRPr="006223D9" w:rsidRDefault="00D709B2" w:rsidP="00D709B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2A28B7" w:rsidRPr="006223D9" w:rsidRDefault="002A28B7" w:rsidP="002A28B7">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 xml:space="preserve">F – </w:t>
      </w:r>
      <w:r w:rsidRPr="006223D9">
        <w:rPr>
          <w:rFonts w:ascii="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D709B2" w:rsidRPr="006223D9" w:rsidRDefault="00D709B2" w:rsidP="00D709B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При расчете прогнозного объема поступлений налога на имущество организаций учитываются выпадающие доходы в связи с предоставлением льгот, освобождений и преференций, установленных в рамках главы 30 НК РФ, дополнительных налоговых льгот, установленных нормативными правовыми актами субъектов Российской Федерации о налогах и сборах, освобождений для отдельных категорий налогоплательщиков и других льгот, и преференций. Выпадающие доходы рассчитываются на основании данных, содержащихся в статистической налоговой отчетности ФНС России. </w:t>
      </w:r>
    </w:p>
    <w:p w:rsidR="00D709B2" w:rsidRPr="006223D9" w:rsidRDefault="00D709B2" w:rsidP="00D709B2">
      <w:pPr>
        <w:spacing w:after="0" w:line="240" w:lineRule="auto"/>
        <w:ind w:firstLine="709"/>
        <w:jc w:val="both"/>
        <w:rPr>
          <w:rFonts w:ascii="Times New Roman" w:hAnsi="Times New Roman"/>
          <w:sz w:val="27"/>
          <w:szCs w:val="27"/>
        </w:rPr>
      </w:pPr>
      <w:r w:rsidRPr="006223D9">
        <w:rPr>
          <w:rFonts w:ascii="Times New Roman" w:hAnsi="Times New Roman"/>
          <w:sz w:val="27"/>
          <w:szCs w:val="27"/>
        </w:rPr>
        <w:t>Объём выпадающих доходов определяется в рамках прописанного алгоритма расчёта прогнозного объёма поступлений налога.</w:t>
      </w:r>
    </w:p>
    <w:p w:rsidR="00D709B2" w:rsidRPr="006223D9" w:rsidRDefault="00D709B2" w:rsidP="00D709B2">
      <w:pPr>
        <w:spacing w:after="0" w:line="240" w:lineRule="auto"/>
        <w:ind w:firstLine="709"/>
        <w:jc w:val="both"/>
        <w:rPr>
          <w:rFonts w:ascii="Times New Roman" w:hAnsi="Times New Roman"/>
          <w:sz w:val="16"/>
          <w:szCs w:val="16"/>
        </w:rPr>
      </w:pPr>
      <w:r w:rsidRPr="006223D9">
        <w:rPr>
          <w:rFonts w:ascii="Times New Roman" w:hAnsi="Times New Roman"/>
          <w:sz w:val="27"/>
          <w:szCs w:val="27"/>
        </w:rPr>
        <w:t>Прогнозные поступления налога на имущество организаций суммируются по всем субъектам Российской Федерации.</w:t>
      </w:r>
    </w:p>
    <w:p w:rsidR="000662D2" w:rsidRPr="006223D9" w:rsidRDefault="00D709B2" w:rsidP="00D709B2">
      <w:pPr>
        <w:spacing w:after="0" w:line="240" w:lineRule="auto"/>
        <w:ind w:firstLine="709"/>
        <w:jc w:val="both"/>
        <w:rPr>
          <w:rFonts w:ascii="Times New Roman" w:hAnsi="Times New Roman"/>
          <w:sz w:val="27"/>
          <w:szCs w:val="27"/>
        </w:rPr>
      </w:pPr>
      <w:r w:rsidRPr="006223D9">
        <w:rPr>
          <w:rFonts w:ascii="Times New Roman" w:hAnsi="Times New Roman"/>
          <w:sz w:val="27"/>
          <w:szCs w:val="27"/>
        </w:rPr>
        <w:t>Налог на имущество организаций зачисляется в бюджеты бюджетной системы Российской Федерации по нормативам, установленным в соответствии со статьями БК РФ.</w:t>
      </w:r>
    </w:p>
    <w:p w:rsidR="000662D2" w:rsidRPr="006223D9" w:rsidRDefault="00B2597E" w:rsidP="000662D2">
      <w:pPr>
        <w:pStyle w:val="3"/>
        <w:tabs>
          <w:tab w:val="left" w:pos="1985"/>
        </w:tabs>
        <w:spacing w:before="120" w:after="120" w:line="240" w:lineRule="auto"/>
        <w:ind w:left="1985" w:right="1133"/>
        <w:jc w:val="center"/>
        <w:rPr>
          <w:rFonts w:ascii="Times New Roman" w:hAnsi="Times New Roman"/>
          <w:i/>
          <w:sz w:val="27"/>
          <w:szCs w:val="27"/>
        </w:rPr>
      </w:pPr>
      <w:bookmarkStart w:id="58" w:name="_Toc76717514"/>
      <w:r>
        <w:rPr>
          <w:rFonts w:ascii="Times New Roman" w:hAnsi="Times New Roman"/>
          <w:i/>
          <w:sz w:val="27"/>
          <w:szCs w:val="27"/>
        </w:rPr>
        <w:t>2.9</w:t>
      </w:r>
      <w:r w:rsidR="000662D2" w:rsidRPr="006223D9">
        <w:rPr>
          <w:rFonts w:ascii="Times New Roman" w:hAnsi="Times New Roman"/>
          <w:i/>
          <w:sz w:val="27"/>
          <w:szCs w:val="27"/>
        </w:rPr>
        <w:t xml:space="preserve">.3. Транспортный налог </w:t>
      </w:r>
      <w:r w:rsidR="000662D2" w:rsidRPr="006223D9">
        <w:rPr>
          <w:rFonts w:ascii="Times New Roman" w:hAnsi="Times New Roman"/>
          <w:i/>
          <w:sz w:val="27"/>
          <w:szCs w:val="27"/>
        </w:rPr>
        <w:br/>
        <w:t>182 1 06 04000 02 0000 110</w:t>
      </w:r>
      <w:bookmarkEnd w:id="58"/>
    </w:p>
    <w:p w:rsidR="000662D2" w:rsidRPr="006223D9" w:rsidRDefault="000662D2" w:rsidP="000662D2">
      <w:pPr>
        <w:pStyle w:val="3"/>
        <w:tabs>
          <w:tab w:val="left" w:pos="1985"/>
        </w:tabs>
        <w:spacing w:before="120" w:after="120" w:line="240" w:lineRule="auto"/>
        <w:ind w:left="1985" w:right="1134"/>
        <w:jc w:val="center"/>
        <w:rPr>
          <w:rFonts w:ascii="Times New Roman" w:hAnsi="Times New Roman"/>
          <w:i/>
          <w:sz w:val="27"/>
          <w:szCs w:val="27"/>
        </w:rPr>
      </w:pPr>
      <w:bookmarkStart w:id="59" w:name="_Toc76717515"/>
      <w:r w:rsidRPr="006223D9">
        <w:rPr>
          <w:rFonts w:ascii="Times New Roman" w:hAnsi="Times New Roman"/>
          <w:i/>
          <w:sz w:val="27"/>
          <w:szCs w:val="27"/>
        </w:rPr>
        <w:t>2.11.3.1 Транспортный налог с организаций</w:t>
      </w:r>
      <w:r w:rsidRPr="006223D9">
        <w:rPr>
          <w:rFonts w:ascii="Times New Roman" w:hAnsi="Times New Roman"/>
          <w:i/>
          <w:sz w:val="27"/>
          <w:szCs w:val="27"/>
        </w:rPr>
        <w:br/>
        <w:t>182 1 06 04011 02 0000 110</w:t>
      </w:r>
      <w:bookmarkEnd w:id="59"/>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Для расчета транспортного налога с организаций используются:</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динамика количества объектов транспортных средств организаций и сумм налога, подлежащего уплате в бюджет организациями по видам транспортных средств, в соответствии с отчетом по форме № 5-ТН «Отчет о налоговой базе и структуре начислений по транспортному налогу», сложившаяся за предыдущие периоды;</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динамика начислений налога и фактических поступлений по организациям согласно данным отчета по форме № 1-НМ «Отчет о начислении и поступлении налогов, сборов</w:t>
      </w:r>
      <w:r w:rsidR="00D61977" w:rsidRPr="006223D9">
        <w:rPr>
          <w:rFonts w:ascii="Times New Roman" w:hAnsi="Times New Roman"/>
          <w:sz w:val="27"/>
          <w:szCs w:val="27"/>
        </w:rPr>
        <w:t>, страховых взносов</w:t>
      </w:r>
      <w:r w:rsidRPr="006223D9">
        <w:rPr>
          <w:rFonts w:ascii="Times New Roman" w:hAnsi="Times New Roman"/>
          <w:sz w:val="27"/>
          <w:szCs w:val="27"/>
        </w:rPr>
        <w:t xml:space="preserve"> и иных обязательных платежей в бюджетную систему Российской Федерации» за предыдущие периоды;</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информация о налоговых ставках, предусмотренных главой 28 НК РФ «Транспортный налог» и нормативными правовыми актами субъектов Российской Федерации;</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информация о льготах и преференциях, предусмотренных главой 28 НК РФ «Транспортный налог» и другими нормативными правовыми актами;</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оперативные данные, полученные в рамках информационного обмена с органами исполнительной власти субъектов Российской Федерации.</w:t>
      </w:r>
    </w:p>
    <w:p w:rsidR="000662D2" w:rsidRPr="006223D9" w:rsidRDefault="000662D2" w:rsidP="000662D2">
      <w:pPr>
        <w:spacing w:after="0" w:line="240" w:lineRule="auto"/>
        <w:ind w:firstLine="709"/>
        <w:jc w:val="both"/>
        <w:rPr>
          <w:rFonts w:ascii="Times New Roman" w:hAnsi="Times New Roman"/>
          <w:sz w:val="16"/>
          <w:szCs w:val="16"/>
        </w:rPr>
      </w:pP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Расчет прогнозного объема поступлений транспортного налога с организаций осуществляется в разрезе субъектов Российской Федерации методом экстраполяции данных о количестве объектов налогообложения по каждому виду транспортного средства прошлых периодов, с использованием расчетных ставок для каждого вида транспортного средства и других показателей (уровень переходящих платежей, уровень собираемости, уровень льгот и преференций и другие).</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Прогнозируемый объем поступлений по транспортному налогу с организаций (</w:t>
      </w:r>
      <w:r w:rsidRPr="006223D9">
        <w:rPr>
          <w:rFonts w:ascii="Times New Roman" w:hAnsi="Times New Roman"/>
          <w:b/>
          <w:i/>
          <w:sz w:val="27"/>
          <w:szCs w:val="27"/>
        </w:rPr>
        <w:t xml:space="preserve">ТН </w:t>
      </w:r>
      <w:r w:rsidRPr="006223D9">
        <w:rPr>
          <w:rFonts w:ascii="Times New Roman" w:hAnsi="Times New Roman"/>
          <w:b/>
          <w:i/>
          <w:sz w:val="27"/>
          <w:szCs w:val="27"/>
          <w:vertAlign w:val="subscript"/>
        </w:rPr>
        <w:t>ОРГ</w:t>
      </w:r>
      <w:r w:rsidRPr="006223D9">
        <w:rPr>
          <w:rFonts w:ascii="Times New Roman" w:hAnsi="Times New Roman"/>
          <w:b/>
          <w:i/>
          <w:sz w:val="27"/>
          <w:szCs w:val="27"/>
        </w:rPr>
        <w:t xml:space="preserve">) </w:t>
      </w:r>
      <w:r w:rsidRPr="006223D9">
        <w:rPr>
          <w:rFonts w:ascii="Times New Roman" w:hAnsi="Times New Roman"/>
          <w:sz w:val="27"/>
          <w:szCs w:val="27"/>
        </w:rPr>
        <w:t>рассчитывается по формуле, тыс. рублей:</w:t>
      </w:r>
    </w:p>
    <w:p w:rsidR="000662D2" w:rsidRPr="006223D9" w:rsidRDefault="000662D2" w:rsidP="000662D2">
      <w:pPr>
        <w:spacing w:after="0" w:line="240" w:lineRule="auto"/>
        <w:ind w:firstLine="709"/>
        <w:jc w:val="both"/>
        <w:rPr>
          <w:rFonts w:ascii="Times New Roman" w:hAnsi="Times New Roman"/>
          <w:sz w:val="16"/>
          <w:szCs w:val="16"/>
        </w:rPr>
      </w:pPr>
    </w:p>
    <w:p w:rsidR="000662D2" w:rsidRPr="006223D9" w:rsidRDefault="000662D2" w:rsidP="000662D2">
      <w:pPr>
        <w:spacing w:before="120" w:after="120" w:line="240" w:lineRule="auto"/>
        <w:ind w:firstLine="709"/>
        <w:jc w:val="center"/>
        <w:rPr>
          <w:rFonts w:ascii="Times New Roman" w:hAnsi="Times New Roman"/>
          <w:b/>
          <w:i/>
          <w:sz w:val="27"/>
          <w:szCs w:val="27"/>
        </w:rPr>
      </w:pPr>
      <w:r w:rsidRPr="006223D9">
        <w:rPr>
          <w:rFonts w:ascii="Times New Roman" w:hAnsi="Times New Roman"/>
          <w:b/>
          <w:i/>
          <w:sz w:val="27"/>
          <w:szCs w:val="27"/>
        </w:rPr>
        <w:t xml:space="preserve">ТН </w:t>
      </w:r>
      <w:r w:rsidRPr="006223D9">
        <w:rPr>
          <w:rFonts w:ascii="Times New Roman" w:hAnsi="Times New Roman"/>
          <w:b/>
          <w:i/>
          <w:sz w:val="27"/>
          <w:szCs w:val="27"/>
          <w:vertAlign w:val="subscript"/>
        </w:rPr>
        <w:t>ОРГ</w:t>
      </w:r>
      <w:r w:rsidR="00082E09" w:rsidRPr="006223D9">
        <w:rPr>
          <w:rFonts w:ascii="Times New Roman" w:hAnsi="Times New Roman"/>
          <w:b/>
          <w:i/>
          <w:sz w:val="27"/>
          <w:szCs w:val="27"/>
        </w:rPr>
        <w:t xml:space="preserve"> </w:t>
      </w:r>
      <w:r w:rsidRPr="006223D9">
        <w:rPr>
          <w:rFonts w:ascii="Times New Roman" w:hAnsi="Times New Roman"/>
          <w:b/>
          <w:i/>
          <w:sz w:val="27"/>
          <w:szCs w:val="27"/>
        </w:rPr>
        <w:t xml:space="preserve">= ∑(КОЛ </w:t>
      </w:r>
      <w:r w:rsidRPr="006223D9">
        <w:rPr>
          <w:rFonts w:ascii="Times New Roman" w:hAnsi="Times New Roman"/>
          <w:b/>
          <w:i/>
          <w:sz w:val="27"/>
          <w:szCs w:val="27"/>
          <w:vertAlign w:val="subscript"/>
        </w:rPr>
        <w:t>ТС</w:t>
      </w:r>
      <w:r w:rsidRPr="006223D9">
        <w:rPr>
          <w:rFonts w:ascii="Times New Roman" w:hAnsi="Times New Roman"/>
          <w:b/>
          <w:i/>
          <w:sz w:val="27"/>
          <w:szCs w:val="27"/>
        </w:rPr>
        <w:t xml:space="preserve"> × К</w:t>
      </w:r>
      <w:r w:rsidRPr="006223D9">
        <w:rPr>
          <w:rFonts w:ascii="Times New Roman" w:hAnsi="Times New Roman"/>
          <w:b/>
          <w:i/>
          <w:sz w:val="27"/>
          <w:szCs w:val="27"/>
          <w:vertAlign w:val="subscript"/>
        </w:rPr>
        <w:t xml:space="preserve"> эстр</w:t>
      </w:r>
      <w:r w:rsidR="00A67107">
        <w:rPr>
          <w:rFonts w:ascii="Times New Roman" w:hAnsi="Times New Roman"/>
          <w:b/>
          <w:i/>
          <w:sz w:val="27"/>
          <w:szCs w:val="27"/>
          <w:vertAlign w:val="subscript"/>
        </w:rPr>
        <w:t xml:space="preserve"> </w:t>
      </w:r>
      <w:r w:rsidRPr="006223D9">
        <w:rPr>
          <w:rFonts w:ascii="Times New Roman" w:hAnsi="Times New Roman"/>
          <w:b/>
          <w:i/>
          <w:sz w:val="27"/>
          <w:szCs w:val="27"/>
        </w:rPr>
        <w:t xml:space="preserve">× </w:t>
      </w:r>
      <w:r w:rsidRPr="006223D9">
        <w:rPr>
          <w:rFonts w:ascii="Times New Roman" w:hAnsi="Times New Roman"/>
          <w:b/>
          <w:i/>
          <w:sz w:val="27"/>
          <w:szCs w:val="27"/>
          <w:lang w:val="en-US"/>
        </w:rPr>
        <w:t>S</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ТС</w:t>
      </w:r>
      <w:r w:rsidRPr="006223D9">
        <w:rPr>
          <w:rFonts w:ascii="Times New Roman" w:hAnsi="Times New Roman"/>
          <w:b/>
          <w:sz w:val="27"/>
          <w:szCs w:val="27"/>
        </w:rPr>
        <w:t xml:space="preserve">) </w:t>
      </w:r>
      <w:r w:rsidRPr="006223D9">
        <w:rPr>
          <w:rFonts w:ascii="Times New Roman" w:hAnsi="Times New Roman"/>
          <w:b/>
          <w:i/>
          <w:sz w:val="27"/>
          <w:szCs w:val="27"/>
        </w:rPr>
        <w:t xml:space="preserve">× </w:t>
      </w:r>
      <w:r w:rsidRPr="006223D9">
        <w:rPr>
          <w:rFonts w:ascii="Times New Roman" w:hAnsi="Times New Roman"/>
          <w:b/>
          <w:i/>
          <w:sz w:val="27"/>
          <w:szCs w:val="27"/>
          <w:lang w:val="en-US"/>
        </w:rPr>
        <w:t>K</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 xml:space="preserve">пер. </w:t>
      </w:r>
      <w:r w:rsidRPr="006223D9">
        <w:rPr>
          <w:rFonts w:ascii="Times New Roman" w:hAnsi="Times New Roman"/>
          <w:b/>
          <w:i/>
          <w:sz w:val="27"/>
          <w:szCs w:val="27"/>
        </w:rPr>
        <w:t xml:space="preserve">× </w:t>
      </w:r>
      <w:r w:rsidRPr="006223D9">
        <w:rPr>
          <w:rFonts w:ascii="Times New Roman" w:hAnsi="Times New Roman"/>
          <w:b/>
          <w:i/>
          <w:sz w:val="27"/>
          <w:szCs w:val="27"/>
          <w:lang w:val="en-US"/>
        </w:rPr>
        <w:t>K</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соб.</w:t>
      </w:r>
      <w:r w:rsidRPr="006223D9">
        <w:rPr>
          <w:rFonts w:ascii="Times New Roman" w:hAnsi="Times New Roman"/>
          <w:b/>
          <w:sz w:val="27"/>
          <w:szCs w:val="27"/>
        </w:rPr>
        <w:t xml:space="preserve"> </w:t>
      </w:r>
      <w:r w:rsidRPr="006223D9">
        <w:rPr>
          <w:rFonts w:ascii="Times New Roman" w:hAnsi="Times New Roman"/>
          <w:b/>
          <w:i/>
          <w:sz w:val="27"/>
          <w:szCs w:val="27"/>
        </w:rPr>
        <w:t xml:space="preserve">(+/-) </w:t>
      </w:r>
      <w:r w:rsidRPr="006223D9">
        <w:rPr>
          <w:rFonts w:ascii="Times New Roman" w:hAnsi="Times New Roman"/>
          <w:b/>
          <w:i/>
          <w:sz w:val="27"/>
          <w:szCs w:val="27"/>
          <w:lang w:val="en-US"/>
        </w:rPr>
        <w:t>F</w:t>
      </w:r>
      <w:r w:rsidRPr="006223D9">
        <w:rPr>
          <w:rFonts w:ascii="Times New Roman" w:hAnsi="Times New Roman"/>
          <w:b/>
          <w:i/>
          <w:sz w:val="27"/>
          <w:szCs w:val="27"/>
        </w:rPr>
        <w:t xml:space="preserve">, </w:t>
      </w:r>
    </w:p>
    <w:p w:rsidR="000662D2" w:rsidRPr="006223D9" w:rsidRDefault="000662D2" w:rsidP="000662D2">
      <w:pPr>
        <w:spacing w:after="0" w:line="240" w:lineRule="auto"/>
        <w:ind w:firstLine="709"/>
        <w:jc w:val="center"/>
        <w:rPr>
          <w:rFonts w:ascii="Times New Roman" w:hAnsi="Times New Roman"/>
          <w:sz w:val="16"/>
          <w:szCs w:val="16"/>
        </w:rPr>
      </w:pP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где,</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 xml:space="preserve">КОЛ </w:t>
      </w:r>
      <w:r w:rsidRPr="006223D9">
        <w:rPr>
          <w:rFonts w:ascii="Times New Roman" w:hAnsi="Times New Roman"/>
          <w:b/>
          <w:i/>
          <w:sz w:val="27"/>
          <w:szCs w:val="27"/>
          <w:vertAlign w:val="subscript"/>
        </w:rPr>
        <w:t>ТС</w:t>
      </w:r>
      <w:r w:rsidRPr="006223D9">
        <w:rPr>
          <w:rFonts w:ascii="Times New Roman" w:hAnsi="Times New Roman"/>
          <w:b/>
          <w:i/>
          <w:sz w:val="27"/>
          <w:szCs w:val="27"/>
        </w:rPr>
        <w:t xml:space="preserve"> – </w:t>
      </w:r>
      <w:r w:rsidRPr="006223D9">
        <w:rPr>
          <w:rFonts w:ascii="Times New Roman" w:hAnsi="Times New Roman"/>
          <w:sz w:val="27"/>
          <w:szCs w:val="27"/>
        </w:rPr>
        <w:t>количество объектов транспортных средств, единиц;</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К</w:t>
      </w:r>
      <w:r w:rsidRPr="006223D9">
        <w:rPr>
          <w:rFonts w:ascii="Times New Roman" w:hAnsi="Times New Roman"/>
          <w:b/>
          <w:i/>
          <w:sz w:val="27"/>
          <w:szCs w:val="27"/>
          <w:vertAlign w:val="subscript"/>
        </w:rPr>
        <w:t> эстр</w:t>
      </w:r>
      <w:r w:rsidRPr="006223D9">
        <w:rPr>
          <w:rFonts w:ascii="Times New Roman" w:hAnsi="Times New Roman"/>
          <w:sz w:val="27"/>
          <w:szCs w:val="27"/>
        </w:rPr>
        <w:t>. – коэффициент экстраполяции, рассчитываемый по каждому виду транспортного средства как среднее арифметическое значение темпов роста (снижения) количества транспортных средств к предыдущему периоду, а также с учетом оперативной информации, полученной в рамках информационного обмена от органов исполнительной власти субъектов Российской Федерации</w:t>
      </w:r>
      <w:r w:rsidR="00BE6B53" w:rsidRPr="006223D9">
        <w:rPr>
          <w:rFonts w:ascii="Times New Roman" w:hAnsi="Times New Roman"/>
          <w:sz w:val="27"/>
          <w:szCs w:val="27"/>
        </w:rPr>
        <w:t>, %</w:t>
      </w:r>
      <w:r w:rsidRPr="006223D9">
        <w:rPr>
          <w:rFonts w:ascii="Times New Roman" w:hAnsi="Times New Roman"/>
          <w:sz w:val="27"/>
          <w:szCs w:val="27"/>
        </w:rPr>
        <w:t>;</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S</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 xml:space="preserve">ТС </w:t>
      </w:r>
      <w:r w:rsidRPr="006223D9">
        <w:rPr>
          <w:rFonts w:ascii="Times New Roman" w:hAnsi="Times New Roman"/>
          <w:sz w:val="27"/>
          <w:szCs w:val="27"/>
        </w:rPr>
        <w:t>– расчетная средняя сумма налога, приходящаяся на транспортное средство, в отчетном периоде, тыс. рублей.</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Рассчитывается как отношение суммы налога, подлежащего уплате в бюджет по транспортному средству, на количество данных транспортных средств (согласно отчету по форме № 5-ТН).</w:t>
      </w:r>
    </w:p>
    <w:p w:rsidR="000662D2" w:rsidRPr="006223D9" w:rsidRDefault="000662D2" w:rsidP="000662D2">
      <w:pPr>
        <w:spacing w:after="0" w:line="240" w:lineRule="auto"/>
        <w:ind w:firstLine="709"/>
        <w:jc w:val="both"/>
        <w:rPr>
          <w:rFonts w:ascii="Times New Roman" w:hAnsi="Times New Roman"/>
          <w:sz w:val="16"/>
          <w:szCs w:val="16"/>
        </w:rPr>
      </w:pP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Виды транспортных средств, в разрезе которых осуществляется прогнозирование транспортного налога с организаций, указаны в отчете по форме № 5-ТН.</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K</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 xml:space="preserve">пер. </w:t>
      </w:r>
      <w:r w:rsidRPr="006223D9">
        <w:rPr>
          <w:rFonts w:ascii="Times New Roman" w:hAnsi="Times New Roman"/>
          <w:sz w:val="27"/>
          <w:szCs w:val="27"/>
        </w:rPr>
        <w:t>–</w:t>
      </w:r>
      <w:r w:rsidRPr="006223D9">
        <w:rPr>
          <w:rFonts w:ascii="Times New Roman" w:hAnsi="Times New Roman"/>
          <w:b/>
          <w:i/>
          <w:sz w:val="27"/>
          <w:szCs w:val="27"/>
          <w:vertAlign w:val="subscript"/>
        </w:rPr>
        <w:t xml:space="preserve"> </w:t>
      </w:r>
      <w:r w:rsidRPr="006223D9">
        <w:rPr>
          <w:rFonts w:ascii="Times New Roman" w:hAnsi="Times New Roman"/>
          <w:sz w:val="27"/>
          <w:szCs w:val="27"/>
        </w:rPr>
        <w:t>расчетный уровень переходящих платежей по налогу</w:t>
      </w:r>
      <w:r w:rsidR="00BE6B53" w:rsidRPr="006223D9">
        <w:rPr>
          <w:rFonts w:ascii="Times New Roman" w:hAnsi="Times New Roman"/>
          <w:sz w:val="27"/>
          <w:szCs w:val="27"/>
        </w:rPr>
        <w:t>, %</w:t>
      </w:r>
      <w:r w:rsidR="00F075B6" w:rsidRPr="006223D9">
        <w:rPr>
          <w:rFonts w:ascii="Times New Roman" w:hAnsi="Times New Roman"/>
          <w:sz w:val="27"/>
          <w:szCs w:val="27"/>
        </w:rPr>
        <w:t>.</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Расчетный уровень переходящих платежей определяется как частное от деления суммы транспортного налога с организаций начисленного (по отчету по форме </w:t>
      </w:r>
      <w:r w:rsidRPr="006223D9">
        <w:rPr>
          <w:rFonts w:ascii="Times New Roman" w:hAnsi="Times New Roman"/>
          <w:sz w:val="27"/>
          <w:szCs w:val="27"/>
        </w:rPr>
        <w:br/>
        <w:t>№ 1-НМ) на сумму транспортного налога с организаций, подлежащего уплате в бюджет (по отчету по форме № 5-ТН), сложившийся в отчетном периоде;</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K</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соб.</w:t>
      </w:r>
      <w:r w:rsidRPr="006223D9">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w:t>
      </w:r>
      <w:r w:rsidR="00BE6B53" w:rsidRPr="006223D9">
        <w:rPr>
          <w:rFonts w:ascii="Times New Roman" w:hAnsi="Times New Roman"/>
          <w:sz w:val="27"/>
          <w:szCs w:val="27"/>
        </w:rPr>
        <w:t>, %</w:t>
      </w:r>
      <w:r w:rsidRPr="006223D9">
        <w:rPr>
          <w:rFonts w:ascii="Times New Roman" w:hAnsi="Times New Roman"/>
          <w:sz w:val="27"/>
          <w:szCs w:val="27"/>
        </w:rPr>
        <w:t xml:space="preserve">. </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2A28B7" w:rsidRPr="006223D9" w:rsidRDefault="002A28B7" w:rsidP="002A28B7">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 xml:space="preserve">F – </w:t>
      </w:r>
      <w:r w:rsidRPr="006223D9">
        <w:rPr>
          <w:rFonts w:ascii="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0662D2" w:rsidRPr="006223D9" w:rsidRDefault="000662D2" w:rsidP="000662D2">
      <w:pPr>
        <w:autoSpaceDE w:val="0"/>
        <w:autoSpaceDN w:val="0"/>
        <w:adjustRightInd w:val="0"/>
        <w:spacing w:after="0" w:line="240" w:lineRule="auto"/>
        <w:ind w:firstLine="709"/>
        <w:jc w:val="both"/>
        <w:rPr>
          <w:rFonts w:ascii="Times New Roman" w:hAnsi="Times New Roman"/>
          <w:sz w:val="27"/>
          <w:szCs w:val="27"/>
        </w:rPr>
      </w:pPr>
      <w:r w:rsidRPr="006223D9">
        <w:rPr>
          <w:rFonts w:ascii="Times New Roman" w:hAnsi="Times New Roman"/>
          <w:sz w:val="27"/>
          <w:szCs w:val="27"/>
        </w:rPr>
        <w:t>При расчете прогнозного объема поступлений транспортного налога с организаций учитываются выпадающие доходы в связи с предоставлением льгот, освобождений и преференций, установленных в рамках главы 28 НК РФ, дополнительных налоговых льгот, установленных нормативными правовыми актами субъектов Российской Федерации о налогах и сборах, и других льгот, и преференций.</w:t>
      </w:r>
    </w:p>
    <w:p w:rsidR="000662D2" w:rsidRPr="006223D9" w:rsidRDefault="000662D2" w:rsidP="000662D2">
      <w:pPr>
        <w:autoSpaceDE w:val="0"/>
        <w:autoSpaceDN w:val="0"/>
        <w:adjustRightInd w:val="0"/>
        <w:spacing w:after="0" w:line="240" w:lineRule="auto"/>
        <w:ind w:firstLine="709"/>
        <w:jc w:val="both"/>
        <w:rPr>
          <w:rFonts w:ascii="Times New Roman" w:hAnsi="Times New Roman"/>
          <w:sz w:val="20"/>
          <w:szCs w:val="20"/>
        </w:rPr>
      </w:pP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Объём выпадающих доходов определяется в рамках прописанного алгоритма расчёта прогнозного объёма поступлений налога.</w:t>
      </w:r>
    </w:p>
    <w:p w:rsidR="000662D2" w:rsidRPr="006223D9" w:rsidRDefault="000662D2" w:rsidP="000662D2">
      <w:pPr>
        <w:autoSpaceDE w:val="0"/>
        <w:autoSpaceDN w:val="0"/>
        <w:adjustRightInd w:val="0"/>
        <w:spacing w:after="0" w:line="240" w:lineRule="auto"/>
        <w:ind w:firstLine="709"/>
        <w:jc w:val="both"/>
        <w:rPr>
          <w:rFonts w:ascii="Times New Roman" w:hAnsi="Times New Roman"/>
          <w:sz w:val="20"/>
          <w:szCs w:val="20"/>
        </w:rPr>
      </w:pP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Транспортный налог с организаций зачисляется в бюджеты бюджетной системы Российской Федерации по нормативам, установленным в соответствии со статьями БК РФ. </w:t>
      </w:r>
    </w:p>
    <w:p w:rsidR="000662D2" w:rsidRPr="006223D9" w:rsidRDefault="00B2597E" w:rsidP="000662D2">
      <w:pPr>
        <w:pStyle w:val="3"/>
        <w:tabs>
          <w:tab w:val="left" w:pos="1985"/>
        </w:tabs>
        <w:spacing w:before="120" w:after="120" w:line="240" w:lineRule="auto"/>
        <w:ind w:left="1985" w:right="1134"/>
        <w:jc w:val="center"/>
        <w:rPr>
          <w:rFonts w:ascii="Times New Roman" w:hAnsi="Times New Roman"/>
          <w:i/>
          <w:sz w:val="27"/>
          <w:szCs w:val="27"/>
        </w:rPr>
      </w:pPr>
      <w:bookmarkStart w:id="60" w:name="_Toc76717516"/>
      <w:r>
        <w:rPr>
          <w:rFonts w:ascii="Times New Roman" w:hAnsi="Times New Roman"/>
          <w:i/>
          <w:sz w:val="27"/>
          <w:szCs w:val="27"/>
        </w:rPr>
        <w:t>2.9</w:t>
      </w:r>
      <w:r w:rsidR="000662D2" w:rsidRPr="006223D9">
        <w:rPr>
          <w:rFonts w:ascii="Times New Roman" w:hAnsi="Times New Roman"/>
          <w:i/>
          <w:sz w:val="27"/>
          <w:szCs w:val="27"/>
        </w:rPr>
        <w:t>.3.2 Транспортный налог с физических лиц</w:t>
      </w:r>
      <w:r w:rsidR="000662D2" w:rsidRPr="006223D9">
        <w:rPr>
          <w:rFonts w:ascii="Times New Roman" w:hAnsi="Times New Roman"/>
          <w:i/>
          <w:sz w:val="27"/>
          <w:szCs w:val="27"/>
        </w:rPr>
        <w:br/>
        <w:t>182 1 06 04012 02 0000 110</w:t>
      </w:r>
      <w:bookmarkEnd w:id="60"/>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Для расчета транспортного налога с физических лиц используются:</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динамика количества объектов транспортных средств физических лиц и сумм налога, подлежащего уплате в бюджет физическими лицами по видам транспортных средств, в соответствии с отчетом по форме № 5-ТН «Отчет о налоговой базе и структуре начислений по транспортному налогу», сложившаяся за предыдущие периоды;</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динамика начислений налога и фактических поступлений по физическим лицам согласно данным отчета по форме № 1-НМ «Отчет о начислении и поступлении налогов, сборов</w:t>
      </w:r>
      <w:r w:rsidR="00D61977" w:rsidRPr="006223D9">
        <w:rPr>
          <w:rFonts w:ascii="Times New Roman" w:hAnsi="Times New Roman"/>
          <w:sz w:val="27"/>
          <w:szCs w:val="27"/>
        </w:rPr>
        <w:t>, страховых взносов</w:t>
      </w:r>
      <w:r w:rsidRPr="006223D9">
        <w:rPr>
          <w:rFonts w:ascii="Times New Roman" w:hAnsi="Times New Roman"/>
          <w:sz w:val="27"/>
          <w:szCs w:val="27"/>
        </w:rPr>
        <w:t xml:space="preserve"> и иных обязательных платежей в бюджетную систему Российской Федерации» за предыдущие периоды;</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информация о налоговых ставках, предусмотренных главой 28 НК РФ «Транспортный налог» и нормативными правовыми актами субъектов Российской Федерации;</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информация о льготах и преференциях, предусмотренных главой 28 НК РФ «Транспортный налог» и другими нормативными правовыми актами;</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 оперативные данные, полученные в рамках информационного обмена с органами исполнительной власти субъектов Российской Федерации. </w:t>
      </w:r>
    </w:p>
    <w:p w:rsidR="000662D2" w:rsidRPr="006223D9" w:rsidRDefault="000662D2" w:rsidP="000662D2">
      <w:pPr>
        <w:spacing w:after="0" w:line="240" w:lineRule="auto"/>
        <w:ind w:firstLine="709"/>
        <w:jc w:val="both"/>
        <w:rPr>
          <w:rFonts w:ascii="Times New Roman" w:hAnsi="Times New Roman"/>
        </w:rPr>
      </w:pP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Расчет прогнозного объема поступлений транспортного налога с физических лиц осуществляется в разрезе субъектов Российской Федерации методом экстраполяции данных о количестве объектов налогообложения по каждому виду транспортного средства прошлых периодов с использованием расчетных ставок для каждого вида транспортного средства и других показателей (уровень собираемости, уровень льгот и преференций и другие).</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Прогноз поступлений транспортного налога с физических лиц осуществляется с учетом установленных сроков направления налоговыми органами налоговых уведомлений и уплаты налога в соответствии с НК РФ.</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Прогнозируемый объем поступлений по транспортному налогу с физических лиц (</w:t>
      </w:r>
      <w:r w:rsidRPr="006223D9">
        <w:rPr>
          <w:rFonts w:ascii="Times New Roman" w:hAnsi="Times New Roman"/>
          <w:b/>
          <w:i/>
          <w:sz w:val="27"/>
          <w:szCs w:val="27"/>
        </w:rPr>
        <w:t xml:space="preserve">ТН </w:t>
      </w:r>
      <w:r w:rsidRPr="006223D9">
        <w:rPr>
          <w:rFonts w:ascii="Times New Roman" w:hAnsi="Times New Roman"/>
          <w:b/>
          <w:i/>
          <w:sz w:val="27"/>
          <w:szCs w:val="27"/>
          <w:vertAlign w:val="subscript"/>
        </w:rPr>
        <w:t>ФЛ</w:t>
      </w:r>
      <w:r w:rsidRPr="006223D9">
        <w:rPr>
          <w:rFonts w:ascii="Times New Roman" w:hAnsi="Times New Roman"/>
          <w:b/>
          <w:i/>
          <w:sz w:val="27"/>
          <w:szCs w:val="27"/>
        </w:rPr>
        <w:t xml:space="preserve">) </w:t>
      </w:r>
      <w:r w:rsidRPr="006223D9">
        <w:rPr>
          <w:rFonts w:ascii="Times New Roman" w:hAnsi="Times New Roman"/>
          <w:sz w:val="27"/>
          <w:szCs w:val="27"/>
        </w:rPr>
        <w:t>рассчитывается по формуле, тыс. рублей:</w:t>
      </w:r>
    </w:p>
    <w:p w:rsidR="000662D2" w:rsidRPr="006223D9" w:rsidRDefault="000662D2" w:rsidP="000662D2">
      <w:pPr>
        <w:spacing w:after="0" w:line="240" w:lineRule="auto"/>
        <w:ind w:firstLine="709"/>
        <w:jc w:val="both"/>
        <w:rPr>
          <w:rFonts w:ascii="Times New Roman" w:hAnsi="Times New Roman"/>
          <w:sz w:val="16"/>
          <w:szCs w:val="16"/>
        </w:rPr>
      </w:pPr>
    </w:p>
    <w:p w:rsidR="000662D2" w:rsidRPr="006223D9" w:rsidRDefault="000662D2" w:rsidP="000662D2">
      <w:pPr>
        <w:spacing w:before="120" w:after="120" w:line="240" w:lineRule="auto"/>
        <w:ind w:firstLine="709"/>
        <w:jc w:val="center"/>
        <w:rPr>
          <w:rFonts w:ascii="Times New Roman" w:hAnsi="Times New Roman"/>
          <w:b/>
          <w:i/>
          <w:sz w:val="27"/>
          <w:szCs w:val="27"/>
        </w:rPr>
      </w:pPr>
      <w:r w:rsidRPr="006223D9">
        <w:rPr>
          <w:rFonts w:ascii="Times New Roman" w:hAnsi="Times New Roman"/>
          <w:b/>
          <w:i/>
          <w:sz w:val="27"/>
          <w:szCs w:val="27"/>
        </w:rPr>
        <w:t xml:space="preserve">ТН </w:t>
      </w:r>
      <w:r w:rsidRPr="006223D9">
        <w:rPr>
          <w:rFonts w:ascii="Times New Roman" w:hAnsi="Times New Roman"/>
          <w:b/>
          <w:i/>
          <w:sz w:val="27"/>
          <w:szCs w:val="27"/>
          <w:vertAlign w:val="subscript"/>
        </w:rPr>
        <w:t>ФЛ</w:t>
      </w:r>
      <w:r w:rsidRPr="006223D9">
        <w:rPr>
          <w:rFonts w:ascii="Times New Roman" w:hAnsi="Times New Roman"/>
          <w:b/>
          <w:i/>
          <w:sz w:val="27"/>
          <w:szCs w:val="27"/>
        </w:rPr>
        <w:t xml:space="preserve"> = ∑(КОЛ </w:t>
      </w:r>
      <w:r w:rsidRPr="006223D9">
        <w:rPr>
          <w:rFonts w:ascii="Times New Roman" w:hAnsi="Times New Roman"/>
          <w:b/>
          <w:i/>
          <w:sz w:val="27"/>
          <w:szCs w:val="27"/>
          <w:vertAlign w:val="subscript"/>
        </w:rPr>
        <w:t>ТС</w:t>
      </w:r>
      <w:r w:rsidRPr="006223D9">
        <w:rPr>
          <w:rFonts w:ascii="Times New Roman" w:hAnsi="Times New Roman"/>
          <w:b/>
          <w:i/>
          <w:sz w:val="27"/>
          <w:szCs w:val="27"/>
        </w:rPr>
        <w:t xml:space="preserve"> × К</w:t>
      </w:r>
      <w:r w:rsidRPr="006223D9">
        <w:rPr>
          <w:rFonts w:ascii="Times New Roman" w:hAnsi="Times New Roman"/>
          <w:b/>
          <w:i/>
          <w:sz w:val="27"/>
          <w:szCs w:val="27"/>
          <w:vertAlign w:val="subscript"/>
        </w:rPr>
        <w:t xml:space="preserve"> эстр</w:t>
      </w:r>
      <w:r w:rsidRPr="00B14438">
        <w:rPr>
          <w:rFonts w:ascii="Times New Roman" w:hAnsi="Times New Roman"/>
          <w:b/>
          <w:i/>
          <w:strike/>
          <w:sz w:val="27"/>
          <w:szCs w:val="27"/>
          <w:vertAlign w:val="subscript"/>
        </w:rPr>
        <w:t>.</w:t>
      </w:r>
      <w:r w:rsidRPr="00B14438">
        <w:rPr>
          <w:rFonts w:ascii="Times New Roman" w:hAnsi="Times New Roman"/>
          <w:b/>
          <w:sz w:val="27"/>
          <w:szCs w:val="27"/>
        </w:rPr>
        <w:t xml:space="preserve"> </w:t>
      </w:r>
      <w:r w:rsidRPr="006223D9">
        <w:rPr>
          <w:rFonts w:ascii="Times New Roman" w:hAnsi="Times New Roman"/>
          <w:b/>
          <w:i/>
          <w:sz w:val="27"/>
          <w:szCs w:val="27"/>
        </w:rPr>
        <w:t xml:space="preserve">× </w:t>
      </w:r>
      <w:r w:rsidRPr="006223D9">
        <w:rPr>
          <w:rFonts w:ascii="Times New Roman" w:hAnsi="Times New Roman"/>
          <w:b/>
          <w:i/>
          <w:sz w:val="27"/>
          <w:szCs w:val="27"/>
          <w:lang w:val="en-US"/>
        </w:rPr>
        <w:t>S</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ТС</w:t>
      </w:r>
      <w:r w:rsidRPr="006223D9">
        <w:rPr>
          <w:rFonts w:ascii="Times New Roman" w:hAnsi="Times New Roman"/>
          <w:b/>
          <w:sz w:val="27"/>
          <w:szCs w:val="27"/>
        </w:rPr>
        <w:t>)</w:t>
      </w:r>
      <w:r w:rsidRPr="006223D9">
        <w:rPr>
          <w:rFonts w:ascii="Times New Roman" w:hAnsi="Times New Roman"/>
          <w:b/>
          <w:i/>
          <w:sz w:val="27"/>
          <w:szCs w:val="27"/>
        </w:rPr>
        <w:t xml:space="preserve"> × </w:t>
      </w:r>
      <w:r w:rsidRPr="006223D9">
        <w:rPr>
          <w:rFonts w:ascii="Times New Roman" w:hAnsi="Times New Roman"/>
          <w:b/>
          <w:i/>
          <w:sz w:val="27"/>
          <w:szCs w:val="27"/>
          <w:lang w:val="en-US"/>
        </w:rPr>
        <w:t>K</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соб.</w:t>
      </w:r>
      <w:r w:rsidRPr="006223D9">
        <w:rPr>
          <w:rFonts w:ascii="Times New Roman" w:hAnsi="Times New Roman"/>
          <w:b/>
          <w:sz w:val="27"/>
          <w:szCs w:val="27"/>
        </w:rPr>
        <w:t xml:space="preserve"> </w:t>
      </w:r>
      <w:r w:rsidRPr="006223D9">
        <w:rPr>
          <w:rFonts w:ascii="Times New Roman" w:hAnsi="Times New Roman"/>
          <w:b/>
          <w:i/>
          <w:sz w:val="27"/>
          <w:szCs w:val="27"/>
        </w:rPr>
        <w:t xml:space="preserve">(+/-) </w:t>
      </w:r>
      <w:r w:rsidRPr="006223D9">
        <w:rPr>
          <w:rFonts w:ascii="Times New Roman" w:hAnsi="Times New Roman"/>
          <w:b/>
          <w:i/>
          <w:sz w:val="27"/>
          <w:szCs w:val="27"/>
          <w:lang w:val="en-US"/>
        </w:rPr>
        <w:t>F</w:t>
      </w:r>
      <w:r w:rsidRPr="006223D9">
        <w:rPr>
          <w:rFonts w:ascii="Times New Roman" w:hAnsi="Times New Roman"/>
          <w:b/>
          <w:i/>
          <w:sz w:val="27"/>
          <w:szCs w:val="27"/>
        </w:rPr>
        <w:t xml:space="preserve">, </w:t>
      </w:r>
    </w:p>
    <w:p w:rsidR="000662D2" w:rsidRPr="006223D9" w:rsidRDefault="000662D2" w:rsidP="000662D2">
      <w:pPr>
        <w:spacing w:before="120" w:after="120" w:line="240" w:lineRule="auto"/>
        <w:ind w:firstLine="709"/>
        <w:jc w:val="center"/>
        <w:rPr>
          <w:rFonts w:ascii="Times New Roman" w:hAnsi="Times New Roman"/>
          <w:b/>
          <w:i/>
          <w:sz w:val="16"/>
          <w:szCs w:val="16"/>
        </w:rPr>
      </w:pP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где,</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 xml:space="preserve">КОЛ </w:t>
      </w:r>
      <w:r w:rsidRPr="006223D9">
        <w:rPr>
          <w:rFonts w:ascii="Times New Roman" w:hAnsi="Times New Roman"/>
          <w:b/>
          <w:i/>
          <w:sz w:val="27"/>
          <w:szCs w:val="27"/>
          <w:vertAlign w:val="subscript"/>
        </w:rPr>
        <w:t>ТС</w:t>
      </w:r>
      <w:r w:rsidRPr="006223D9">
        <w:rPr>
          <w:rFonts w:ascii="Times New Roman" w:hAnsi="Times New Roman"/>
          <w:b/>
          <w:i/>
          <w:sz w:val="27"/>
          <w:szCs w:val="27"/>
        </w:rPr>
        <w:t xml:space="preserve"> – </w:t>
      </w:r>
      <w:r w:rsidRPr="006223D9">
        <w:rPr>
          <w:rFonts w:ascii="Times New Roman" w:hAnsi="Times New Roman"/>
          <w:sz w:val="27"/>
          <w:szCs w:val="27"/>
        </w:rPr>
        <w:t>количество объектов транспортных средств отчетного периода, единиц;</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К</w:t>
      </w:r>
      <w:r w:rsidRPr="006223D9">
        <w:rPr>
          <w:rFonts w:ascii="Times New Roman" w:hAnsi="Times New Roman"/>
          <w:b/>
          <w:i/>
          <w:sz w:val="27"/>
          <w:szCs w:val="27"/>
          <w:vertAlign w:val="subscript"/>
        </w:rPr>
        <w:t> эстр</w:t>
      </w:r>
      <w:r w:rsidRPr="006223D9">
        <w:rPr>
          <w:rFonts w:ascii="Times New Roman" w:hAnsi="Times New Roman"/>
          <w:sz w:val="27"/>
          <w:szCs w:val="27"/>
        </w:rPr>
        <w:t>. – коэффициент экстраполяции, рассчитываемый по каждому виду транспортного средства как среднее арифметическое значение темпов роста (снижения) количества транспортных средств к предыдущему периоду, а также с учетом оперативных данных, полученных в рамках информационного обмена с иными органами исполнительной власти субъектов Российской Федерации</w:t>
      </w:r>
      <w:r w:rsidR="00BE6B53" w:rsidRPr="006223D9">
        <w:rPr>
          <w:rFonts w:ascii="Times New Roman" w:hAnsi="Times New Roman"/>
          <w:sz w:val="27"/>
          <w:szCs w:val="27"/>
        </w:rPr>
        <w:t>, %</w:t>
      </w:r>
      <w:r w:rsidRPr="006223D9">
        <w:rPr>
          <w:rFonts w:ascii="Times New Roman" w:hAnsi="Times New Roman"/>
          <w:sz w:val="27"/>
          <w:szCs w:val="27"/>
        </w:rPr>
        <w:t>;</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S</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 xml:space="preserve">ТС </w:t>
      </w:r>
      <w:r w:rsidRPr="006223D9">
        <w:rPr>
          <w:rFonts w:ascii="Times New Roman" w:hAnsi="Times New Roman"/>
          <w:sz w:val="27"/>
          <w:szCs w:val="27"/>
        </w:rPr>
        <w:t>– расчетная средняя сумма налога, приходящаяся на транспортное средство, в отчетном периоде, тыс. рублей.</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Рассчитывается как отношение суммы налога, подлежащего уплате в бюджет по транспортному средству, на количество данных транспортных средств (согласно отчету по форме № 5-ТН).</w:t>
      </w:r>
    </w:p>
    <w:p w:rsidR="000662D2" w:rsidRPr="006223D9" w:rsidRDefault="000662D2" w:rsidP="000662D2">
      <w:pPr>
        <w:spacing w:after="0" w:line="240" w:lineRule="auto"/>
        <w:ind w:firstLine="709"/>
        <w:jc w:val="both"/>
        <w:rPr>
          <w:rFonts w:ascii="Times New Roman" w:hAnsi="Times New Roman"/>
          <w:sz w:val="20"/>
          <w:szCs w:val="20"/>
        </w:rPr>
      </w:pP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Виды транспортных средств, в разрезе которых осуществляется прогнозирование транспортного налога с физических лиц, указаны в отчете по форме № 5-ТН.</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K</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соб.</w:t>
      </w:r>
      <w:r w:rsidRPr="006223D9">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w:t>
      </w:r>
      <w:r w:rsidR="00BE6B53" w:rsidRPr="006223D9">
        <w:rPr>
          <w:rFonts w:ascii="Times New Roman" w:hAnsi="Times New Roman"/>
          <w:sz w:val="27"/>
          <w:szCs w:val="27"/>
        </w:rPr>
        <w:t>, %</w:t>
      </w:r>
      <w:r w:rsidRPr="006223D9">
        <w:rPr>
          <w:rFonts w:ascii="Times New Roman" w:hAnsi="Times New Roman"/>
          <w:sz w:val="27"/>
          <w:szCs w:val="27"/>
        </w:rPr>
        <w:t xml:space="preserve">. </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2A28B7" w:rsidRPr="006223D9" w:rsidRDefault="002A28B7" w:rsidP="002A28B7">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 xml:space="preserve">F – </w:t>
      </w:r>
      <w:r w:rsidRPr="006223D9">
        <w:rPr>
          <w:rFonts w:ascii="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0662D2" w:rsidRPr="006223D9" w:rsidRDefault="000662D2" w:rsidP="000662D2">
      <w:pPr>
        <w:autoSpaceDE w:val="0"/>
        <w:autoSpaceDN w:val="0"/>
        <w:adjustRightInd w:val="0"/>
        <w:spacing w:after="0" w:line="240" w:lineRule="auto"/>
        <w:ind w:firstLine="709"/>
        <w:jc w:val="both"/>
        <w:rPr>
          <w:rFonts w:ascii="Times New Roman" w:hAnsi="Times New Roman"/>
          <w:sz w:val="27"/>
          <w:szCs w:val="27"/>
        </w:rPr>
      </w:pPr>
      <w:r w:rsidRPr="006223D9">
        <w:rPr>
          <w:rFonts w:ascii="Times New Roman" w:hAnsi="Times New Roman"/>
          <w:sz w:val="27"/>
          <w:szCs w:val="27"/>
        </w:rPr>
        <w:t>При расчете прогнозного объема поступлений транспортного налога с физических лиц учитываются выпадающие доходы в связи с предоставлением льгот, освобождений и преференций, установленных в рамках главы 28 НК РФ, дополнительных налоговых льгот, установленных нормативными правовыми актами субъектов Российской Федерации о налогах и сборах, и других льгот, и преференций.</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Объём выпадающих доходов определяется в рамках прописанного алгоритма расчёта прогнозного объёма поступлений налога.</w:t>
      </w:r>
    </w:p>
    <w:p w:rsidR="000662D2" w:rsidRPr="006223D9" w:rsidRDefault="000662D2" w:rsidP="000662D2">
      <w:pPr>
        <w:autoSpaceDE w:val="0"/>
        <w:autoSpaceDN w:val="0"/>
        <w:adjustRightInd w:val="0"/>
        <w:spacing w:after="0" w:line="240" w:lineRule="auto"/>
        <w:ind w:firstLine="709"/>
        <w:jc w:val="both"/>
        <w:rPr>
          <w:rFonts w:ascii="Times New Roman" w:hAnsi="Times New Roman"/>
          <w:sz w:val="16"/>
          <w:szCs w:val="16"/>
        </w:rPr>
      </w:pP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Транспортный налог с физических лиц зачисляется в бюджеты бюджетной системы Российской Федерации по нормативам, установленным в соответствии со статьями БК РФ. </w:t>
      </w:r>
    </w:p>
    <w:p w:rsidR="000662D2" w:rsidRPr="006223D9" w:rsidRDefault="000662D2" w:rsidP="000662D2">
      <w:pPr>
        <w:spacing w:after="0" w:line="240" w:lineRule="auto"/>
        <w:ind w:firstLine="709"/>
        <w:jc w:val="both"/>
        <w:rPr>
          <w:rFonts w:ascii="Times New Roman" w:hAnsi="Times New Roman"/>
          <w:sz w:val="27"/>
          <w:szCs w:val="27"/>
        </w:rPr>
      </w:pPr>
    </w:p>
    <w:p w:rsidR="000662D2" w:rsidRPr="006223D9" w:rsidRDefault="00B2597E" w:rsidP="000662D2">
      <w:pPr>
        <w:pStyle w:val="3"/>
        <w:tabs>
          <w:tab w:val="left" w:pos="1985"/>
        </w:tabs>
        <w:spacing w:before="120" w:after="120" w:line="240" w:lineRule="auto"/>
        <w:ind w:left="1985" w:right="1134"/>
        <w:jc w:val="center"/>
        <w:rPr>
          <w:rFonts w:ascii="Times New Roman" w:hAnsi="Times New Roman"/>
          <w:i/>
          <w:sz w:val="27"/>
          <w:szCs w:val="27"/>
        </w:rPr>
      </w:pPr>
      <w:bookmarkStart w:id="61" w:name="_Toc76717517"/>
      <w:r>
        <w:rPr>
          <w:rFonts w:ascii="Times New Roman" w:hAnsi="Times New Roman"/>
          <w:i/>
          <w:sz w:val="27"/>
          <w:szCs w:val="27"/>
        </w:rPr>
        <w:t>2.9</w:t>
      </w:r>
      <w:r w:rsidR="000662D2" w:rsidRPr="006223D9">
        <w:rPr>
          <w:rFonts w:ascii="Times New Roman" w:hAnsi="Times New Roman"/>
          <w:i/>
          <w:sz w:val="27"/>
          <w:szCs w:val="27"/>
        </w:rPr>
        <w:t>.4. Налог на игорный бизнес</w:t>
      </w:r>
      <w:r w:rsidR="000662D2" w:rsidRPr="006223D9">
        <w:rPr>
          <w:rFonts w:ascii="Times New Roman" w:hAnsi="Times New Roman"/>
          <w:i/>
          <w:sz w:val="27"/>
          <w:szCs w:val="27"/>
        </w:rPr>
        <w:br/>
        <w:t>182 1 06 05000 02 0000 110</w:t>
      </w:r>
      <w:bookmarkEnd w:id="61"/>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Расчёт доходов в бюджетную систему Российской Федерации от уплаты налога на игорный бизнес осуществляется в соответствии с действующим законодательством Российской Федерации о налогах и сборах.</w:t>
      </w:r>
    </w:p>
    <w:p w:rsidR="000662D2" w:rsidRPr="006223D9" w:rsidRDefault="000662D2" w:rsidP="000662D2">
      <w:pPr>
        <w:autoSpaceDE w:val="0"/>
        <w:autoSpaceDN w:val="0"/>
        <w:adjustRightInd w:val="0"/>
        <w:spacing w:after="0" w:line="240" w:lineRule="auto"/>
        <w:ind w:firstLine="709"/>
        <w:jc w:val="both"/>
        <w:rPr>
          <w:rFonts w:ascii="Times New Roman" w:hAnsi="Times New Roman"/>
          <w:sz w:val="27"/>
          <w:szCs w:val="27"/>
          <w:lang w:eastAsia="ru-RU"/>
        </w:rPr>
      </w:pPr>
      <w:r w:rsidRPr="006223D9">
        <w:rPr>
          <w:rFonts w:ascii="Times New Roman" w:hAnsi="Times New Roman"/>
          <w:sz w:val="27"/>
          <w:szCs w:val="27"/>
        </w:rPr>
        <w:t xml:space="preserve">Налог на игорный бизнес взимается на территории Российской Федерации в соответствии с положениями главы 29 части второй НК РФ и законами субъектов Российской Федерации. Налог на игорный бизнес уплачивается налогоплательщиком в бюджет по месту регистрации в налоговом органе объектов налогообложения, определённых соответствующей статьёй НК РФ, не </w:t>
      </w:r>
      <w:r w:rsidRPr="006223D9">
        <w:rPr>
          <w:rFonts w:ascii="Times New Roman" w:hAnsi="Times New Roman"/>
          <w:sz w:val="27"/>
          <w:szCs w:val="27"/>
          <w:lang w:eastAsia="ru-RU"/>
        </w:rPr>
        <w:t xml:space="preserve">позднее срока, установленного для подачи налоговой декларации за соответствующий налоговый период. </w:t>
      </w:r>
    </w:p>
    <w:p w:rsidR="000662D2" w:rsidRPr="006223D9" w:rsidRDefault="000662D2" w:rsidP="000662D2">
      <w:pPr>
        <w:autoSpaceDE w:val="0"/>
        <w:autoSpaceDN w:val="0"/>
        <w:adjustRightInd w:val="0"/>
        <w:spacing w:after="0" w:line="240" w:lineRule="auto"/>
        <w:ind w:firstLine="709"/>
        <w:jc w:val="both"/>
        <w:rPr>
          <w:rFonts w:ascii="Times New Roman" w:hAnsi="Times New Roman"/>
          <w:sz w:val="27"/>
          <w:szCs w:val="27"/>
          <w:lang w:eastAsia="ru-RU"/>
        </w:rPr>
      </w:pPr>
      <w:r w:rsidRPr="006223D9">
        <w:rPr>
          <w:rFonts w:ascii="Times New Roman" w:hAnsi="Times New Roman"/>
          <w:sz w:val="27"/>
          <w:szCs w:val="27"/>
          <w:lang w:eastAsia="ru-RU"/>
        </w:rPr>
        <w:t xml:space="preserve">Кроме того, Федеральным законом Российской Федерации от 29.12.2006 </w:t>
      </w:r>
      <w:r w:rsidRPr="006223D9">
        <w:rPr>
          <w:rFonts w:ascii="Times New Roman" w:hAnsi="Times New Roman"/>
          <w:sz w:val="27"/>
          <w:szCs w:val="27"/>
          <w:lang w:eastAsia="ru-RU"/>
        </w:rPr>
        <w:br/>
        <w:t>№ 244-ФЗ «О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 определены игровые зоны, разрешённые к деятельности на территории Российской Федерации.</w:t>
      </w:r>
    </w:p>
    <w:p w:rsidR="000662D2" w:rsidRPr="006223D9" w:rsidRDefault="000662D2" w:rsidP="000662D2">
      <w:pPr>
        <w:autoSpaceDE w:val="0"/>
        <w:autoSpaceDN w:val="0"/>
        <w:adjustRightInd w:val="0"/>
        <w:spacing w:after="0" w:line="240" w:lineRule="auto"/>
        <w:ind w:firstLine="709"/>
        <w:jc w:val="both"/>
        <w:rPr>
          <w:rFonts w:ascii="Times New Roman" w:hAnsi="Times New Roman"/>
          <w:sz w:val="27"/>
          <w:szCs w:val="27"/>
          <w:lang w:eastAsia="ru-RU"/>
        </w:rPr>
      </w:pPr>
      <w:r w:rsidRPr="006223D9">
        <w:rPr>
          <w:rFonts w:ascii="Times New Roman" w:hAnsi="Times New Roman"/>
          <w:sz w:val="27"/>
          <w:szCs w:val="27"/>
          <w:lang w:eastAsia="ru-RU"/>
        </w:rPr>
        <w:t>Для расчёта налога на игорный бизнес используются:</w:t>
      </w:r>
    </w:p>
    <w:p w:rsidR="000662D2" w:rsidRPr="006223D9" w:rsidRDefault="000662D2" w:rsidP="000662D2">
      <w:pPr>
        <w:autoSpaceDE w:val="0"/>
        <w:autoSpaceDN w:val="0"/>
        <w:adjustRightInd w:val="0"/>
        <w:spacing w:after="0" w:line="240" w:lineRule="auto"/>
        <w:ind w:firstLine="709"/>
        <w:jc w:val="both"/>
        <w:rPr>
          <w:rFonts w:ascii="Times New Roman" w:hAnsi="Times New Roman"/>
          <w:sz w:val="27"/>
          <w:szCs w:val="27"/>
          <w:lang w:eastAsia="ru-RU"/>
        </w:rPr>
      </w:pPr>
      <w:r w:rsidRPr="006223D9">
        <w:rPr>
          <w:rFonts w:ascii="Times New Roman" w:hAnsi="Times New Roman"/>
          <w:sz w:val="27"/>
          <w:szCs w:val="27"/>
          <w:lang w:eastAsia="ru-RU"/>
        </w:rPr>
        <w:t>- данные, представляемые территориальными налоговыми органами;</w:t>
      </w:r>
    </w:p>
    <w:p w:rsidR="000662D2" w:rsidRPr="006223D9" w:rsidRDefault="000662D2" w:rsidP="000662D2">
      <w:pPr>
        <w:tabs>
          <w:tab w:val="left" w:pos="871"/>
        </w:tabs>
        <w:autoSpaceDE w:val="0"/>
        <w:autoSpaceDN w:val="0"/>
        <w:adjustRightInd w:val="0"/>
        <w:spacing w:after="0" w:line="240" w:lineRule="auto"/>
        <w:ind w:firstLine="709"/>
        <w:jc w:val="both"/>
        <w:rPr>
          <w:rFonts w:ascii="Times New Roman" w:hAnsi="Times New Roman"/>
          <w:sz w:val="27"/>
          <w:szCs w:val="27"/>
          <w:lang w:eastAsia="ru-RU"/>
        </w:rPr>
      </w:pPr>
      <w:r w:rsidRPr="006223D9">
        <w:rPr>
          <w:rFonts w:ascii="Times New Roman" w:hAnsi="Times New Roman"/>
          <w:sz w:val="27"/>
          <w:szCs w:val="27"/>
          <w:lang w:eastAsia="ru-RU"/>
        </w:rPr>
        <w:t>- динамика налоговой базы по налогу согласно данным отчёта по форме № 5-ИБ «Отчёт о налоговой базе и структуре начислений по налогу на игорный бизнес», сложившаяся за предыдущие периоды;</w:t>
      </w:r>
    </w:p>
    <w:p w:rsidR="000662D2" w:rsidRPr="006223D9" w:rsidRDefault="000662D2" w:rsidP="000662D2">
      <w:pPr>
        <w:tabs>
          <w:tab w:val="left" w:pos="871"/>
        </w:tabs>
        <w:autoSpaceDE w:val="0"/>
        <w:autoSpaceDN w:val="0"/>
        <w:adjustRightInd w:val="0"/>
        <w:spacing w:after="0" w:line="240" w:lineRule="auto"/>
        <w:ind w:firstLine="709"/>
        <w:jc w:val="both"/>
        <w:rPr>
          <w:rFonts w:ascii="Times New Roman" w:hAnsi="Times New Roman"/>
          <w:sz w:val="27"/>
          <w:szCs w:val="27"/>
          <w:lang w:eastAsia="ru-RU"/>
        </w:rPr>
      </w:pPr>
      <w:r w:rsidRPr="006223D9">
        <w:rPr>
          <w:rFonts w:ascii="Times New Roman" w:hAnsi="Times New Roman"/>
          <w:sz w:val="27"/>
          <w:szCs w:val="27"/>
          <w:lang w:eastAsia="ru-RU"/>
        </w:rPr>
        <w:t>- средние расчётные налоговые ставки по видам объектов налогообложения, фактически сложившиеся за предыдущий период (согласно отчету по форме № 5-ИБ), с учётом предусмотренных главой 29 НК РФ и другими нормативно-правовыми актами (законами субъектов Российской Федерации);</w:t>
      </w:r>
    </w:p>
    <w:p w:rsidR="000662D2" w:rsidRPr="006223D9" w:rsidRDefault="000662D2" w:rsidP="000662D2">
      <w:pPr>
        <w:tabs>
          <w:tab w:val="left" w:pos="871"/>
        </w:tabs>
        <w:autoSpaceDE w:val="0"/>
        <w:autoSpaceDN w:val="0"/>
        <w:adjustRightInd w:val="0"/>
        <w:spacing w:after="0" w:line="240" w:lineRule="auto"/>
        <w:ind w:firstLine="709"/>
        <w:jc w:val="both"/>
        <w:rPr>
          <w:rFonts w:ascii="Times New Roman" w:hAnsi="Times New Roman"/>
          <w:sz w:val="27"/>
          <w:szCs w:val="27"/>
          <w:lang w:eastAsia="ru-RU"/>
        </w:rPr>
      </w:pPr>
      <w:r w:rsidRPr="006223D9">
        <w:rPr>
          <w:rFonts w:ascii="Times New Roman" w:hAnsi="Times New Roman"/>
          <w:sz w:val="27"/>
          <w:szCs w:val="27"/>
          <w:lang w:eastAsia="ru-RU"/>
        </w:rPr>
        <w:t>- динамика фактических поступлений по налогу согласно данным отчёта по форме № 1-НМ «Отчет о начислении и поступлении налогов, сборов</w:t>
      </w:r>
      <w:r w:rsidR="00D61977" w:rsidRPr="006223D9">
        <w:rPr>
          <w:rFonts w:ascii="Times New Roman" w:hAnsi="Times New Roman"/>
          <w:sz w:val="27"/>
          <w:szCs w:val="27"/>
          <w:lang w:eastAsia="ru-RU"/>
        </w:rPr>
        <w:t xml:space="preserve">, </w:t>
      </w:r>
      <w:r w:rsidR="00D61977" w:rsidRPr="006223D9">
        <w:rPr>
          <w:rFonts w:ascii="Times New Roman" w:hAnsi="Times New Roman"/>
          <w:sz w:val="27"/>
          <w:szCs w:val="27"/>
        </w:rPr>
        <w:t>страховых взносов</w:t>
      </w:r>
      <w:r w:rsidRPr="006223D9">
        <w:rPr>
          <w:rFonts w:ascii="Times New Roman" w:hAnsi="Times New Roman"/>
          <w:sz w:val="27"/>
          <w:szCs w:val="27"/>
          <w:lang w:eastAsia="ru-RU"/>
        </w:rPr>
        <w:t xml:space="preserve"> и иных обязательных платежей в бюджетную систему Российской Федерации».</w:t>
      </w:r>
    </w:p>
    <w:p w:rsidR="000662D2" w:rsidRPr="006223D9" w:rsidRDefault="000662D2" w:rsidP="000662D2">
      <w:pPr>
        <w:tabs>
          <w:tab w:val="left" w:pos="993"/>
        </w:tabs>
        <w:spacing w:after="0" w:line="240" w:lineRule="auto"/>
        <w:ind w:firstLine="709"/>
        <w:contextualSpacing/>
        <w:jc w:val="both"/>
        <w:rPr>
          <w:rFonts w:ascii="Times New Roman" w:hAnsi="Times New Roman"/>
          <w:sz w:val="27"/>
          <w:szCs w:val="27"/>
        </w:rPr>
      </w:pPr>
      <w:r w:rsidRPr="006223D9">
        <w:rPr>
          <w:rFonts w:ascii="Times New Roman" w:hAnsi="Times New Roman"/>
          <w:sz w:val="27"/>
          <w:szCs w:val="27"/>
        </w:rPr>
        <w:t>Расчёт поступлений налога на игорный бизнес осуществляется методом прямого расчёта, основанного на непосредственном использовании прогнозных значений объёмных показателей, среднего размера ставок и других показателей, определяющих поступления налога (уровень собираемости, изменения в законодательстве о налогах и сборах и др.).</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Прогнозный объём поступлений налога на игорный бизнес (</w:t>
      </w:r>
      <w:r w:rsidRPr="006223D9">
        <w:rPr>
          <w:rFonts w:ascii="Times New Roman" w:hAnsi="Times New Roman"/>
          <w:b/>
          <w:i/>
          <w:sz w:val="27"/>
          <w:szCs w:val="27"/>
        </w:rPr>
        <w:t>ИБ</w:t>
      </w:r>
      <w:r w:rsidRPr="006223D9">
        <w:rPr>
          <w:rFonts w:ascii="Times New Roman" w:hAnsi="Times New Roman"/>
          <w:sz w:val="27"/>
          <w:szCs w:val="27"/>
        </w:rPr>
        <w:t>), определяется исходя из следующего алгоритма расчёта:</w:t>
      </w:r>
    </w:p>
    <w:p w:rsidR="000662D2" w:rsidRPr="006223D9" w:rsidRDefault="000662D2" w:rsidP="000662D2">
      <w:pPr>
        <w:spacing w:before="120" w:after="120" w:line="240" w:lineRule="auto"/>
        <w:ind w:firstLine="709"/>
        <w:jc w:val="center"/>
        <w:rPr>
          <w:rFonts w:ascii="Times New Roman" w:hAnsi="Times New Roman"/>
          <w:b/>
          <w:i/>
          <w:sz w:val="27"/>
          <w:szCs w:val="27"/>
        </w:rPr>
      </w:pPr>
      <w:r w:rsidRPr="006223D9">
        <w:rPr>
          <w:rFonts w:ascii="Times New Roman" w:hAnsi="Times New Roman"/>
          <w:b/>
          <w:i/>
          <w:sz w:val="27"/>
          <w:szCs w:val="27"/>
        </w:rPr>
        <w:t xml:space="preserve">ИБ </w:t>
      </w:r>
      <w:r w:rsidRPr="006223D9">
        <w:rPr>
          <w:rFonts w:ascii="Times New Roman" w:hAnsi="Times New Roman"/>
          <w:b/>
          <w:i/>
          <w:sz w:val="27"/>
          <w:szCs w:val="27"/>
          <w:vertAlign w:val="subscript"/>
        </w:rPr>
        <w:t>прогноз</w:t>
      </w:r>
      <w:r w:rsidRPr="006223D9">
        <w:rPr>
          <w:rFonts w:ascii="Times New Roman" w:hAnsi="Times New Roman"/>
          <w:b/>
          <w:i/>
          <w:sz w:val="27"/>
          <w:szCs w:val="27"/>
        </w:rPr>
        <w:t xml:space="preserve"> = ∑ (К</w:t>
      </w:r>
      <w:r w:rsidRPr="006223D9">
        <w:rPr>
          <w:rFonts w:ascii="Times New Roman" w:hAnsi="Times New Roman"/>
          <w:b/>
          <w:i/>
          <w:sz w:val="27"/>
          <w:szCs w:val="27"/>
          <w:vertAlign w:val="subscript"/>
        </w:rPr>
        <w:t>объектов *</w:t>
      </w:r>
      <w:r w:rsidRPr="006223D9">
        <w:rPr>
          <w:rFonts w:ascii="Times New Roman" w:hAnsi="Times New Roman"/>
          <w:sz w:val="27"/>
          <w:szCs w:val="27"/>
        </w:rPr>
        <w:t xml:space="preserve"> </w:t>
      </w:r>
      <w:r w:rsidRPr="006223D9">
        <w:rPr>
          <w:rFonts w:ascii="Times New Roman" w:hAnsi="Times New Roman"/>
          <w:b/>
          <w:i/>
          <w:sz w:val="27"/>
          <w:szCs w:val="27"/>
          <w:lang w:val="en-US"/>
        </w:rPr>
        <w:t>S</w:t>
      </w:r>
      <w:r w:rsidRPr="006223D9">
        <w:rPr>
          <w:rFonts w:ascii="Times New Roman" w:hAnsi="Times New Roman"/>
          <w:b/>
          <w:sz w:val="27"/>
          <w:szCs w:val="27"/>
          <w:vertAlign w:val="subscript"/>
        </w:rPr>
        <w:t xml:space="preserve"> расчет.</w:t>
      </w:r>
      <w:r w:rsidRPr="006223D9">
        <w:rPr>
          <w:rFonts w:ascii="Times New Roman" w:hAnsi="Times New Roman"/>
          <w:b/>
          <w:i/>
          <w:sz w:val="27"/>
          <w:szCs w:val="27"/>
        </w:rPr>
        <w:t xml:space="preserve">)*(+/-) </w:t>
      </w:r>
      <w:r w:rsidRPr="006223D9">
        <w:rPr>
          <w:rFonts w:ascii="Times New Roman" w:hAnsi="Times New Roman"/>
          <w:b/>
          <w:i/>
          <w:sz w:val="27"/>
          <w:szCs w:val="27"/>
          <w:lang w:val="en-US"/>
        </w:rPr>
        <w:t>F</w:t>
      </w:r>
      <w:r w:rsidRPr="006223D9">
        <w:rPr>
          <w:rFonts w:ascii="Times New Roman" w:hAnsi="Times New Roman"/>
          <w:b/>
          <w:i/>
          <w:sz w:val="27"/>
          <w:szCs w:val="27"/>
        </w:rPr>
        <w:t xml:space="preserve">, </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где:</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 xml:space="preserve">ИБ </w:t>
      </w:r>
      <w:r w:rsidRPr="006223D9">
        <w:rPr>
          <w:rFonts w:ascii="Times New Roman" w:hAnsi="Times New Roman"/>
          <w:b/>
          <w:i/>
          <w:sz w:val="27"/>
          <w:szCs w:val="27"/>
          <w:vertAlign w:val="subscript"/>
        </w:rPr>
        <w:t xml:space="preserve">прогноз </w:t>
      </w:r>
      <w:r w:rsidRPr="006223D9">
        <w:rPr>
          <w:rFonts w:ascii="Times New Roman" w:hAnsi="Times New Roman"/>
          <w:sz w:val="27"/>
          <w:szCs w:val="27"/>
        </w:rPr>
        <w:t>– прогнозируемая сумма налога, тыс. рублей;</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К</w:t>
      </w:r>
      <w:r w:rsidRPr="006223D9">
        <w:rPr>
          <w:rFonts w:ascii="Times New Roman" w:hAnsi="Times New Roman"/>
          <w:b/>
          <w:i/>
          <w:sz w:val="27"/>
          <w:szCs w:val="27"/>
          <w:vertAlign w:val="subscript"/>
        </w:rPr>
        <w:t xml:space="preserve">объектов </w:t>
      </w:r>
      <w:r w:rsidRPr="006223D9">
        <w:rPr>
          <w:rFonts w:ascii="Times New Roman" w:hAnsi="Times New Roman"/>
          <w:sz w:val="27"/>
          <w:szCs w:val="27"/>
        </w:rPr>
        <w:t>– прогнозируемое количество объектов налогообложения определённого вида, рассчитанное методом экстраполяции, исходя из информации за 3 последних года, отражённой в соответствующих строках отчёта формы № 5-ИБ, единиц;</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S</w:t>
      </w:r>
      <w:r w:rsidRPr="006223D9">
        <w:rPr>
          <w:rFonts w:ascii="Times New Roman" w:hAnsi="Times New Roman"/>
          <w:b/>
          <w:sz w:val="27"/>
          <w:szCs w:val="27"/>
          <w:vertAlign w:val="subscript"/>
        </w:rPr>
        <w:t xml:space="preserve"> расчет.</w:t>
      </w:r>
      <w:r w:rsidRPr="006223D9">
        <w:rPr>
          <w:rFonts w:ascii="Times New Roman" w:hAnsi="Times New Roman"/>
          <w:b/>
          <w:i/>
          <w:sz w:val="27"/>
          <w:szCs w:val="27"/>
        </w:rPr>
        <w:t xml:space="preserve"> </w:t>
      </w:r>
      <w:r w:rsidRPr="006223D9">
        <w:rPr>
          <w:rFonts w:ascii="Times New Roman" w:hAnsi="Times New Roman"/>
          <w:sz w:val="27"/>
          <w:szCs w:val="27"/>
        </w:rPr>
        <w:t>– средняя расчётная ставка налога, предусмотренная для конкретного вида объекта налогообложения, сложившаяся по данным отчёта формы № 5-ИБ, тыс. рублей;</w:t>
      </w:r>
    </w:p>
    <w:p w:rsidR="002A28B7" w:rsidRPr="006223D9" w:rsidRDefault="002A28B7" w:rsidP="002A28B7">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 xml:space="preserve">F – </w:t>
      </w:r>
      <w:r w:rsidRPr="006223D9">
        <w:rPr>
          <w:rFonts w:ascii="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Налог на игорный бизнес зачисляется в консолидированный бюджет субъекта Российской Федерации по нормативам, установленным в соответствии со статьями БК РФ.</w:t>
      </w:r>
    </w:p>
    <w:p w:rsidR="000662D2" w:rsidRPr="006223D9" w:rsidRDefault="000662D2" w:rsidP="000662D2">
      <w:pPr>
        <w:spacing w:after="0" w:line="240" w:lineRule="auto"/>
        <w:ind w:firstLine="709"/>
        <w:jc w:val="both"/>
        <w:rPr>
          <w:rFonts w:ascii="Times New Roman" w:hAnsi="Times New Roman"/>
          <w:sz w:val="27"/>
          <w:szCs w:val="27"/>
          <w:lang w:eastAsia="ru-RU"/>
        </w:rPr>
      </w:pPr>
    </w:p>
    <w:p w:rsidR="000662D2" w:rsidRPr="006223D9" w:rsidRDefault="00B2597E" w:rsidP="000662D2">
      <w:pPr>
        <w:pStyle w:val="3"/>
        <w:tabs>
          <w:tab w:val="left" w:pos="1985"/>
        </w:tabs>
        <w:spacing w:before="120" w:after="120" w:line="240" w:lineRule="auto"/>
        <w:ind w:left="1985" w:right="1134"/>
        <w:jc w:val="center"/>
        <w:rPr>
          <w:rFonts w:ascii="Times New Roman" w:hAnsi="Times New Roman"/>
          <w:i/>
          <w:sz w:val="27"/>
          <w:szCs w:val="27"/>
        </w:rPr>
      </w:pPr>
      <w:bookmarkStart w:id="62" w:name="_Toc76717518"/>
      <w:r>
        <w:rPr>
          <w:rFonts w:ascii="Times New Roman" w:hAnsi="Times New Roman"/>
          <w:i/>
          <w:sz w:val="27"/>
          <w:szCs w:val="27"/>
        </w:rPr>
        <w:t>2.9</w:t>
      </w:r>
      <w:r w:rsidR="000662D2" w:rsidRPr="006223D9">
        <w:rPr>
          <w:rFonts w:ascii="Times New Roman" w:hAnsi="Times New Roman"/>
          <w:i/>
          <w:sz w:val="27"/>
          <w:szCs w:val="27"/>
        </w:rPr>
        <w:t xml:space="preserve">.5. Земельный налог </w:t>
      </w:r>
      <w:r w:rsidR="000662D2" w:rsidRPr="006223D9">
        <w:rPr>
          <w:rFonts w:ascii="Times New Roman" w:hAnsi="Times New Roman"/>
          <w:i/>
          <w:sz w:val="27"/>
          <w:szCs w:val="27"/>
        </w:rPr>
        <w:br/>
        <w:t>182 1 06 06000 00 0000 110</w:t>
      </w:r>
      <w:bookmarkEnd w:id="62"/>
    </w:p>
    <w:p w:rsidR="000662D2" w:rsidRPr="006223D9" w:rsidRDefault="00B2597E" w:rsidP="000662D2">
      <w:pPr>
        <w:pStyle w:val="3"/>
        <w:tabs>
          <w:tab w:val="left" w:pos="1985"/>
        </w:tabs>
        <w:spacing w:before="120" w:after="120" w:line="240" w:lineRule="auto"/>
        <w:ind w:left="1985" w:right="1134"/>
        <w:jc w:val="center"/>
        <w:rPr>
          <w:rFonts w:ascii="Times New Roman" w:hAnsi="Times New Roman"/>
          <w:i/>
          <w:sz w:val="27"/>
          <w:szCs w:val="27"/>
        </w:rPr>
      </w:pPr>
      <w:bookmarkStart w:id="63" w:name="_Toc76717519"/>
      <w:r>
        <w:rPr>
          <w:rFonts w:ascii="Times New Roman" w:hAnsi="Times New Roman"/>
          <w:i/>
          <w:sz w:val="27"/>
          <w:szCs w:val="27"/>
        </w:rPr>
        <w:t>2.9</w:t>
      </w:r>
      <w:r w:rsidR="000662D2" w:rsidRPr="006223D9">
        <w:rPr>
          <w:rFonts w:ascii="Times New Roman" w:hAnsi="Times New Roman"/>
          <w:i/>
          <w:sz w:val="27"/>
          <w:szCs w:val="27"/>
        </w:rPr>
        <w:t xml:space="preserve">.5.1 Земельный налог с организаций </w:t>
      </w:r>
      <w:r w:rsidR="000662D2" w:rsidRPr="006223D9">
        <w:rPr>
          <w:rFonts w:ascii="Times New Roman" w:hAnsi="Times New Roman"/>
          <w:i/>
          <w:sz w:val="27"/>
          <w:szCs w:val="27"/>
        </w:rPr>
        <w:br/>
        <w:t>182 1 06 06030 03 0000 110</w:t>
      </w:r>
      <w:bookmarkEnd w:id="63"/>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Для расчета земельного налога с организаций используются:</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динамика налоговой базы и сумм земельного налога с организаций, подлежащего уплате в бюджет, согласно данным отчета по форме № 5-МН «Отчет о налоговой базе и структуре начислений по местным налогам», сложившаяся в предыдущие периоды;</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динамика начислений и фактических поступлений по земельному налогу с организаций в соответствии с отчетом по форме № 1-НМ «Отчет о начислении и поступлении налогов, сборов</w:t>
      </w:r>
      <w:r w:rsidR="00D61977" w:rsidRPr="006223D9">
        <w:rPr>
          <w:rFonts w:ascii="Times New Roman" w:hAnsi="Times New Roman"/>
          <w:sz w:val="27"/>
          <w:szCs w:val="27"/>
        </w:rPr>
        <w:t>, страховых взносов</w:t>
      </w:r>
      <w:r w:rsidRPr="006223D9">
        <w:rPr>
          <w:rFonts w:ascii="Times New Roman" w:hAnsi="Times New Roman"/>
          <w:sz w:val="27"/>
          <w:szCs w:val="27"/>
        </w:rPr>
        <w:t xml:space="preserve"> и иных обязательных платежей в бюджетную систему Российской Федерации» за предыдущие периоды;</w:t>
      </w:r>
    </w:p>
    <w:p w:rsidR="000662D2" w:rsidRPr="006223D9" w:rsidRDefault="000662D2" w:rsidP="000662D2">
      <w:pPr>
        <w:autoSpaceDE w:val="0"/>
        <w:autoSpaceDN w:val="0"/>
        <w:adjustRightInd w:val="0"/>
        <w:spacing w:after="0" w:line="240" w:lineRule="auto"/>
        <w:ind w:firstLine="540"/>
        <w:jc w:val="both"/>
        <w:rPr>
          <w:rFonts w:ascii="Times New Roman" w:hAnsi="Times New Roman"/>
          <w:sz w:val="27"/>
          <w:szCs w:val="27"/>
        </w:rPr>
      </w:pPr>
      <w:r w:rsidRPr="006223D9">
        <w:rPr>
          <w:rFonts w:ascii="Times New Roman" w:hAnsi="Times New Roman"/>
          <w:sz w:val="27"/>
          <w:szCs w:val="27"/>
        </w:rPr>
        <w:t>- информация о налоговых ставках, льготах и преференциях, предусмотренных главой 31 НК РФ «Земельный налог», нормативными правовыми актами представительных органов муниципальных образований и другими нормативными правовыми актами.</w:t>
      </w:r>
    </w:p>
    <w:p w:rsidR="000662D2" w:rsidRPr="006223D9" w:rsidRDefault="000662D2" w:rsidP="000662D2">
      <w:pPr>
        <w:spacing w:after="0" w:line="240" w:lineRule="auto"/>
        <w:ind w:firstLine="709"/>
        <w:jc w:val="both"/>
        <w:rPr>
          <w:rFonts w:ascii="Times New Roman" w:hAnsi="Times New Roman"/>
          <w:sz w:val="16"/>
          <w:szCs w:val="16"/>
        </w:rPr>
      </w:pP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Расчет прогнозного объема поступлений земельного налога с организаций осуществляется в разрезе субъектов Российской Федерации методом прямого расчета с использованием показателей налоговой базы и налоговой ставки, и других показателей (уровень переходящих платежей, уровень собираемости и др.).</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Прогнозируемый объем поступлений по земельному налогу (</w:t>
      </w:r>
      <w:r w:rsidRPr="006223D9">
        <w:rPr>
          <w:rFonts w:ascii="Times New Roman" w:hAnsi="Times New Roman"/>
          <w:b/>
          <w:i/>
          <w:sz w:val="27"/>
          <w:szCs w:val="27"/>
        </w:rPr>
        <w:t xml:space="preserve">ЗН </w:t>
      </w:r>
      <w:r w:rsidRPr="006223D9">
        <w:rPr>
          <w:rFonts w:ascii="Times New Roman" w:hAnsi="Times New Roman"/>
          <w:b/>
          <w:i/>
          <w:sz w:val="27"/>
          <w:szCs w:val="27"/>
          <w:vertAlign w:val="subscript"/>
        </w:rPr>
        <w:t>ОРГ</w:t>
      </w:r>
      <w:r w:rsidRPr="006223D9">
        <w:rPr>
          <w:rFonts w:ascii="Times New Roman" w:hAnsi="Times New Roman"/>
          <w:b/>
          <w:i/>
          <w:sz w:val="27"/>
          <w:szCs w:val="27"/>
        </w:rPr>
        <w:t xml:space="preserve">) </w:t>
      </w:r>
      <w:r w:rsidRPr="006223D9">
        <w:rPr>
          <w:rFonts w:ascii="Times New Roman" w:hAnsi="Times New Roman"/>
          <w:sz w:val="27"/>
          <w:szCs w:val="27"/>
        </w:rPr>
        <w:t>рассчитывается по формуле:</w:t>
      </w:r>
    </w:p>
    <w:p w:rsidR="000662D2" w:rsidRPr="006223D9" w:rsidRDefault="000662D2" w:rsidP="000662D2">
      <w:pPr>
        <w:spacing w:after="0" w:line="240" w:lineRule="auto"/>
        <w:ind w:firstLine="709"/>
        <w:jc w:val="both"/>
        <w:rPr>
          <w:rFonts w:ascii="Times New Roman" w:hAnsi="Times New Roman"/>
          <w:sz w:val="16"/>
          <w:szCs w:val="16"/>
        </w:rPr>
      </w:pPr>
    </w:p>
    <w:p w:rsidR="000662D2" w:rsidRPr="006223D9" w:rsidRDefault="000662D2" w:rsidP="000662D2">
      <w:pPr>
        <w:spacing w:before="120" w:after="120" w:line="240" w:lineRule="auto"/>
        <w:ind w:firstLine="709"/>
        <w:jc w:val="center"/>
        <w:rPr>
          <w:rFonts w:ascii="Times New Roman" w:hAnsi="Times New Roman"/>
          <w:b/>
          <w:i/>
          <w:sz w:val="27"/>
          <w:szCs w:val="27"/>
        </w:rPr>
      </w:pPr>
      <w:r w:rsidRPr="006223D9">
        <w:rPr>
          <w:rFonts w:ascii="Times New Roman" w:hAnsi="Times New Roman"/>
          <w:b/>
          <w:i/>
          <w:sz w:val="27"/>
          <w:szCs w:val="27"/>
        </w:rPr>
        <w:t xml:space="preserve">ЗН </w:t>
      </w:r>
      <w:r w:rsidRPr="006223D9">
        <w:rPr>
          <w:rFonts w:ascii="Times New Roman" w:hAnsi="Times New Roman"/>
          <w:b/>
          <w:i/>
          <w:sz w:val="27"/>
          <w:szCs w:val="27"/>
          <w:vertAlign w:val="subscript"/>
        </w:rPr>
        <w:t>ОРГ</w:t>
      </w:r>
      <w:r w:rsidR="00082E09" w:rsidRPr="006223D9">
        <w:rPr>
          <w:rFonts w:ascii="Times New Roman" w:hAnsi="Times New Roman"/>
          <w:b/>
          <w:i/>
          <w:sz w:val="27"/>
          <w:szCs w:val="27"/>
        </w:rPr>
        <w:t xml:space="preserve"> </w:t>
      </w:r>
      <w:r w:rsidRPr="006223D9">
        <w:rPr>
          <w:rFonts w:ascii="Times New Roman" w:hAnsi="Times New Roman"/>
          <w:b/>
          <w:i/>
          <w:sz w:val="27"/>
          <w:szCs w:val="27"/>
        </w:rPr>
        <w:t>= НБ × К</w:t>
      </w:r>
      <w:r w:rsidRPr="006223D9">
        <w:rPr>
          <w:rFonts w:ascii="Times New Roman" w:hAnsi="Times New Roman"/>
          <w:b/>
          <w:i/>
          <w:sz w:val="27"/>
          <w:szCs w:val="27"/>
          <w:vertAlign w:val="subscript"/>
        </w:rPr>
        <w:t>экстр.</w:t>
      </w:r>
      <w:r w:rsidRPr="006223D9">
        <w:rPr>
          <w:rFonts w:ascii="Times New Roman" w:hAnsi="Times New Roman"/>
          <w:b/>
          <w:i/>
          <w:sz w:val="27"/>
          <w:szCs w:val="27"/>
        </w:rPr>
        <w:t xml:space="preserve"> ×</w:t>
      </w:r>
      <w:r w:rsidRPr="006223D9">
        <w:rPr>
          <w:rFonts w:ascii="Times New Roman" w:hAnsi="Times New Roman"/>
          <w:b/>
          <w:i/>
          <w:sz w:val="27"/>
          <w:szCs w:val="27"/>
          <w:lang w:val="en-US"/>
        </w:rPr>
        <w:t>S</w:t>
      </w:r>
      <w:r w:rsidR="00B82105" w:rsidRPr="006223D9">
        <w:rPr>
          <w:rFonts w:ascii="Times New Roman" w:hAnsi="Times New Roman"/>
          <w:b/>
          <w:i/>
          <w:sz w:val="27"/>
          <w:szCs w:val="27"/>
        </w:rPr>
        <w:t xml:space="preserve"> </w:t>
      </w:r>
      <w:r w:rsidRPr="006223D9">
        <w:rPr>
          <w:rFonts w:ascii="Times New Roman" w:hAnsi="Times New Roman"/>
          <w:b/>
          <w:i/>
          <w:sz w:val="27"/>
          <w:szCs w:val="27"/>
        </w:rPr>
        <w:t xml:space="preserve">× </w:t>
      </w:r>
      <w:r w:rsidRPr="006223D9">
        <w:rPr>
          <w:rFonts w:ascii="Times New Roman" w:hAnsi="Times New Roman"/>
          <w:b/>
          <w:i/>
          <w:sz w:val="27"/>
          <w:szCs w:val="27"/>
          <w:lang w:val="en-US"/>
        </w:rPr>
        <w:t>K</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пер</w:t>
      </w:r>
      <w:r w:rsidRPr="006223D9">
        <w:rPr>
          <w:rFonts w:ascii="Times New Roman" w:hAnsi="Times New Roman"/>
          <w:b/>
          <w:i/>
          <w:sz w:val="27"/>
          <w:szCs w:val="27"/>
        </w:rPr>
        <w:t>× К</w:t>
      </w:r>
      <w:r w:rsidRPr="006223D9">
        <w:rPr>
          <w:rFonts w:ascii="Times New Roman" w:hAnsi="Times New Roman"/>
          <w:b/>
          <w:i/>
          <w:sz w:val="27"/>
          <w:szCs w:val="27"/>
          <w:vertAlign w:val="subscript"/>
        </w:rPr>
        <w:t>соб.</w:t>
      </w:r>
      <w:r w:rsidR="00082E09" w:rsidRPr="006223D9">
        <w:rPr>
          <w:rFonts w:ascii="Times New Roman" w:hAnsi="Times New Roman"/>
          <w:b/>
          <w:i/>
          <w:sz w:val="27"/>
          <w:szCs w:val="27"/>
          <w:vertAlign w:val="subscript"/>
        </w:rPr>
        <w:t xml:space="preserve"> </w:t>
      </w:r>
      <w:r w:rsidRPr="006223D9">
        <w:rPr>
          <w:rFonts w:ascii="Times New Roman" w:hAnsi="Times New Roman"/>
          <w:b/>
          <w:i/>
          <w:sz w:val="27"/>
          <w:szCs w:val="27"/>
        </w:rPr>
        <w:t xml:space="preserve">(+/-) </w:t>
      </w:r>
      <w:r w:rsidRPr="006223D9">
        <w:rPr>
          <w:rFonts w:ascii="Times New Roman" w:hAnsi="Times New Roman"/>
          <w:b/>
          <w:i/>
          <w:sz w:val="27"/>
          <w:szCs w:val="27"/>
          <w:lang w:val="en-US"/>
        </w:rPr>
        <w:t>F</w:t>
      </w:r>
      <w:r w:rsidRPr="006223D9">
        <w:rPr>
          <w:rFonts w:ascii="Times New Roman" w:hAnsi="Times New Roman"/>
          <w:b/>
          <w:i/>
          <w:sz w:val="27"/>
          <w:szCs w:val="27"/>
        </w:rPr>
        <w:t xml:space="preserve">, </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где,</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НБ</w:t>
      </w:r>
      <w:r w:rsidRPr="006223D9">
        <w:rPr>
          <w:rFonts w:ascii="Times New Roman" w:hAnsi="Times New Roman"/>
          <w:sz w:val="27"/>
          <w:szCs w:val="27"/>
        </w:rPr>
        <w:t xml:space="preserve"> – налоговая база в виде кадастровой стоимости земельных участков организаций с учетом льгот (отчет по форме № 5-МН), тыс. рублей.</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К</w:t>
      </w:r>
      <w:r w:rsidRPr="006223D9">
        <w:rPr>
          <w:rFonts w:ascii="Times New Roman" w:hAnsi="Times New Roman"/>
          <w:b/>
          <w:i/>
          <w:sz w:val="27"/>
          <w:szCs w:val="27"/>
          <w:vertAlign w:val="subscript"/>
        </w:rPr>
        <w:t xml:space="preserve">экстр. </w:t>
      </w:r>
      <w:r w:rsidRPr="006223D9">
        <w:rPr>
          <w:rFonts w:ascii="Times New Roman" w:hAnsi="Times New Roman"/>
          <w:sz w:val="27"/>
          <w:szCs w:val="27"/>
        </w:rPr>
        <w:t xml:space="preserve">– коэффициент экстраполяции, рассчитываемый как среднее арифметическое значение темпов роста (снижения) налоговой базы в виде кадастровой </w:t>
      </w:r>
      <w:r w:rsidR="003635D3" w:rsidRPr="006223D9">
        <w:rPr>
          <w:rFonts w:ascii="Times New Roman" w:hAnsi="Times New Roman"/>
          <w:sz w:val="27"/>
          <w:szCs w:val="27"/>
        </w:rPr>
        <w:t>стоимости к предыдущему периоду.</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 xml:space="preserve">S </w:t>
      </w:r>
      <w:r w:rsidRPr="006223D9">
        <w:rPr>
          <w:rFonts w:ascii="Times New Roman" w:hAnsi="Times New Roman"/>
          <w:sz w:val="27"/>
          <w:szCs w:val="27"/>
        </w:rPr>
        <w:t>- расчетная средняя ставка по земельному налогу с организаций за отчетный период</w:t>
      </w:r>
      <w:r w:rsidR="00BE6B53" w:rsidRPr="006223D9">
        <w:rPr>
          <w:rFonts w:ascii="Times New Roman" w:hAnsi="Times New Roman"/>
          <w:sz w:val="27"/>
          <w:szCs w:val="27"/>
        </w:rPr>
        <w:t>, %</w:t>
      </w:r>
      <w:r w:rsidRPr="006223D9">
        <w:rPr>
          <w:rFonts w:ascii="Times New Roman" w:hAnsi="Times New Roman"/>
          <w:sz w:val="27"/>
          <w:szCs w:val="27"/>
        </w:rPr>
        <w:t>.</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Средняя ставка по земельному налогу с организаций рассчитывается как отношение суммы налога, подлежащего уплате в бюджет, на налоговую базу (отчет по форме № 5-МН);</w:t>
      </w:r>
    </w:p>
    <w:p w:rsidR="003635D3"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K</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 xml:space="preserve">пер. – </w:t>
      </w:r>
      <w:r w:rsidRPr="006223D9">
        <w:rPr>
          <w:rFonts w:ascii="Times New Roman" w:hAnsi="Times New Roman"/>
          <w:sz w:val="27"/>
          <w:szCs w:val="27"/>
        </w:rPr>
        <w:t>расчетный уровень переходящих платежей по налогу</w:t>
      </w:r>
      <w:r w:rsidR="00BE6B53" w:rsidRPr="006223D9">
        <w:rPr>
          <w:rFonts w:ascii="Times New Roman" w:hAnsi="Times New Roman"/>
          <w:sz w:val="27"/>
          <w:szCs w:val="27"/>
        </w:rPr>
        <w:t>, %</w:t>
      </w:r>
      <w:r w:rsidR="003635D3" w:rsidRPr="006223D9">
        <w:rPr>
          <w:rFonts w:ascii="Times New Roman" w:hAnsi="Times New Roman"/>
          <w:sz w:val="27"/>
          <w:szCs w:val="27"/>
        </w:rPr>
        <w:t>.</w:t>
      </w:r>
      <w:r w:rsidRPr="006223D9">
        <w:rPr>
          <w:rFonts w:ascii="Times New Roman" w:hAnsi="Times New Roman"/>
          <w:sz w:val="27"/>
          <w:szCs w:val="27"/>
        </w:rPr>
        <w:t xml:space="preserve"> </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Расчетный уровень переходящих платежей определяется как частное от деления суммы земельного налога с организаций начисленного (по отчету по форме № 1-НМ) на сумму земельного налога с организаций, подлежащего уплате в бюджет (по отчету по форме № 5-МН), сложившийся в отчетном периоде;</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K</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соб.</w:t>
      </w:r>
      <w:r w:rsidRPr="006223D9">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w:t>
      </w:r>
      <w:r w:rsidR="003635D3" w:rsidRPr="006223D9">
        <w:rPr>
          <w:rFonts w:ascii="Times New Roman" w:hAnsi="Times New Roman"/>
          <w:sz w:val="27"/>
          <w:szCs w:val="27"/>
        </w:rPr>
        <w:t>гашению задолженности по налогу</w:t>
      </w:r>
      <w:r w:rsidR="00BE6B53" w:rsidRPr="006223D9">
        <w:rPr>
          <w:rFonts w:ascii="Times New Roman" w:hAnsi="Times New Roman"/>
          <w:sz w:val="27"/>
          <w:szCs w:val="27"/>
        </w:rPr>
        <w:t>, %</w:t>
      </w:r>
      <w:r w:rsidRPr="006223D9">
        <w:rPr>
          <w:rFonts w:ascii="Times New Roman" w:hAnsi="Times New Roman"/>
          <w:sz w:val="27"/>
          <w:szCs w:val="27"/>
        </w:rPr>
        <w:t xml:space="preserve">. </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2A28B7" w:rsidRPr="006223D9" w:rsidRDefault="002A28B7" w:rsidP="002A28B7">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 xml:space="preserve">F – </w:t>
      </w:r>
      <w:r w:rsidRPr="006223D9">
        <w:rPr>
          <w:rFonts w:ascii="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0662D2" w:rsidRPr="006223D9" w:rsidRDefault="000662D2" w:rsidP="000662D2">
      <w:pPr>
        <w:autoSpaceDE w:val="0"/>
        <w:autoSpaceDN w:val="0"/>
        <w:adjustRightInd w:val="0"/>
        <w:spacing w:after="0" w:line="240" w:lineRule="auto"/>
        <w:ind w:firstLine="709"/>
        <w:jc w:val="both"/>
        <w:rPr>
          <w:rFonts w:ascii="Times New Roman" w:hAnsi="Times New Roman"/>
          <w:sz w:val="27"/>
          <w:szCs w:val="27"/>
        </w:rPr>
      </w:pPr>
      <w:r w:rsidRPr="006223D9">
        <w:rPr>
          <w:rFonts w:ascii="Times New Roman" w:hAnsi="Times New Roman"/>
          <w:sz w:val="27"/>
          <w:szCs w:val="27"/>
        </w:rPr>
        <w:t>При расчете прогнозного объема поступлений земельного налога с организаций учитываются выпадающие доходы в связи с предоставлением льгот, освобождений и преференций, установленных в рамках главы 31 НК РФ, и других льгот, и преференций.</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Объём выпадающих доходов определяется в рамках прописанного алгоритма расчёта прогнозного объёма поступлений налога.</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Земельный налог с организаций зачисляется в бюджеты бюджетной системы Российской Федерации по нормативам, установленным в соответствии со статьями БК РФ. </w:t>
      </w:r>
    </w:p>
    <w:p w:rsidR="000662D2" w:rsidRPr="006223D9" w:rsidRDefault="000662D2" w:rsidP="000662D2">
      <w:pPr>
        <w:spacing w:after="0" w:line="240" w:lineRule="auto"/>
        <w:ind w:firstLine="709"/>
        <w:rPr>
          <w:rFonts w:ascii="Times New Roman" w:hAnsi="Times New Roman"/>
          <w:sz w:val="27"/>
          <w:szCs w:val="27"/>
        </w:rPr>
      </w:pPr>
    </w:p>
    <w:p w:rsidR="000662D2" w:rsidRPr="006223D9" w:rsidRDefault="00B2597E" w:rsidP="000662D2">
      <w:pPr>
        <w:pStyle w:val="3"/>
        <w:tabs>
          <w:tab w:val="left" w:pos="1985"/>
        </w:tabs>
        <w:spacing w:before="120" w:after="120" w:line="240" w:lineRule="auto"/>
        <w:ind w:left="1985" w:right="1134"/>
        <w:jc w:val="center"/>
        <w:rPr>
          <w:rFonts w:ascii="Times New Roman" w:hAnsi="Times New Roman"/>
          <w:i/>
          <w:sz w:val="27"/>
          <w:szCs w:val="27"/>
        </w:rPr>
      </w:pPr>
      <w:bookmarkStart w:id="64" w:name="_Toc76717520"/>
      <w:r>
        <w:rPr>
          <w:rFonts w:ascii="Times New Roman" w:hAnsi="Times New Roman"/>
          <w:i/>
          <w:sz w:val="27"/>
          <w:szCs w:val="27"/>
        </w:rPr>
        <w:t>2.9</w:t>
      </w:r>
      <w:r w:rsidR="000662D2" w:rsidRPr="006223D9">
        <w:rPr>
          <w:rFonts w:ascii="Times New Roman" w:hAnsi="Times New Roman"/>
          <w:i/>
          <w:sz w:val="27"/>
          <w:szCs w:val="27"/>
        </w:rPr>
        <w:t>.5.2 Земельный налог с физических лиц</w:t>
      </w:r>
      <w:r w:rsidR="000662D2" w:rsidRPr="006223D9">
        <w:rPr>
          <w:rFonts w:ascii="Times New Roman" w:hAnsi="Times New Roman"/>
          <w:i/>
          <w:sz w:val="27"/>
          <w:szCs w:val="27"/>
        </w:rPr>
        <w:br/>
        <w:t>182 1 06 06040 00 0000 110</w:t>
      </w:r>
      <w:bookmarkEnd w:id="64"/>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Для расчета земельного налога с физических лиц используются:</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динамика налоговой базы и сумм земельного налога с физических лиц, подлежащего уплате в бюджет, согласно данным отчета по форме № 5-МН «Отчет о налоговой базе и структуре начислений по местным налогам», сложившаяся в предыдущие периоды;</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динамика начислений и фактических поступлений по земельному налогу с физических лиц в соответствии с отчетом по форме № 1-НМ «Отчет о начислении и поступлении налогов, сборов</w:t>
      </w:r>
      <w:r w:rsidR="00D61977" w:rsidRPr="006223D9">
        <w:rPr>
          <w:rFonts w:ascii="Times New Roman" w:hAnsi="Times New Roman"/>
          <w:sz w:val="27"/>
          <w:szCs w:val="27"/>
        </w:rPr>
        <w:t>, страховых взносов</w:t>
      </w:r>
      <w:r w:rsidRPr="006223D9">
        <w:rPr>
          <w:rFonts w:ascii="Times New Roman" w:hAnsi="Times New Roman"/>
          <w:sz w:val="27"/>
          <w:szCs w:val="27"/>
        </w:rPr>
        <w:t xml:space="preserve"> и иных обязательных платежей в бюджетную систему Российской Федерации» за предыдущие периоды;</w:t>
      </w:r>
    </w:p>
    <w:p w:rsidR="000662D2" w:rsidRPr="006223D9" w:rsidRDefault="000662D2" w:rsidP="000662D2">
      <w:pPr>
        <w:autoSpaceDE w:val="0"/>
        <w:autoSpaceDN w:val="0"/>
        <w:adjustRightInd w:val="0"/>
        <w:spacing w:after="0" w:line="240" w:lineRule="auto"/>
        <w:ind w:firstLine="540"/>
        <w:jc w:val="both"/>
        <w:rPr>
          <w:rFonts w:ascii="Times New Roman" w:hAnsi="Times New Roman"/>
          <w:sz w:val="27"/>
          <w:szCs w:val="27"/>
        </w:rPr>
      </w:pPr>
      <w:r w:rsidRPr="006223D9">
        <w:rPr>
          <w:rFonts w:ascii="Times New Roman" w:hAnsi="Times New Roman"/>
          <w:sz w:val="27"/>
          <w:szCs w:val="27"/>
        </w:rPr>
        <w:t>- информация о налоговых ставках, льготах и преференциях, предусмотренных главой 31 НК РФ «Земельный налог», нормативными правовыми актами представительных органов муниципальных образований и другими нормативными правовыми актами.</w:t>
      </w:r>
    </w:p>
    <w:p w:rsidR="000662D2" w:rsidRPr="006223D9" w:rsidRDefault="000662D2" w:rsidP="000662D2">
      <w:pPr>
        <w:spacing w:after="0" w:line="240" w:lineRule="auto"/>
        <w:ind w:firstLine="709"/>
        <w:jc w:val="both"/>
        <w:rPr>
          <w:rFonts w:ascii="Times New Roman" w:hAnsi="Times New Roman"/>
          <w:sz w:val="16"/>
          <w:szCs w:val="16"/>
        </w:rPr>
      </w:pP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Расчет прогнозного объема поступлений земельного налога с физических лиц осуществляется в разрезе субъектов Российской Федерации методом прямого расчета с использованием показателей налоговой базы и налоговой ставки, и других показателей (уровень переходящих платежей, уровень собираемости и др.).</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Прогноз поступлений </w:t>
      </w:r>
      <w:r w:rsidR="00CA27D1" w:rsidRPr="006223D9">
        <w:rPr>
          <w:rFonts w:ascii="Times New Roman" w:hAnsi="Times New Roman"/>
          <w:sz w:val="27"/>
          <w:szCs w:val="27"/>
        </w:rPr>
        <w:t xml:space="preserve">земельного </w:t>
      </w:r>
      <w:r w:rsidRPr="006223D9">
        <w:rPr>
          <w:rFonts w:ascii="Times New Roman" w:hAnsi="Times New Roman"/>
          <w:sz w:val="27"/>
          <w:szCs w:val="27"/>
        </w:rPr>
        <w:t>налога с физических лиц осуществляется с учетом установленных сроков направления налоговыми органами налоговых уведомлений и уплаты налога в соответствии с НК РФ.</w:t>
      </w:r>
    </w:p>
    <w:p w:rsidR="000662D2" w:rsidRPr="006223D9" w:rsidRDefault="000662D2" w:rsidP="000662D2">
      <w:pPr>
        <w:spacing w:after="0" w:line="240" w:lineRule="auto"/>
        <w:ind w:firstLine="709"/>
        <w:jc w:val="both"/>
        <w:rPr>
          <w:rFonts w:ascii="Times New Roman" w:hAnsi="Times New Roman"/>
          <w:sz w:val="27"/>
          <w:szCs w:val="27"/>
        </w:rPr>
      </w:pP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Прогнозируемый объем поступлений по земельному налогу (</w:t>
      </w:r>
      <w:r w:rsidRPr="006223D9">
        <w:rPr>
          <w:rFonts w:ascii="Times New Roman" w:hAnsi="Times New Roman"/>
          <w:b/>
          <w:i/>
          <w:sz w:val="27"/>
          <w:szCs w:val="27"/>
        </w:rPr>
        <w:t xml:space="preserve">ЗН </w:t>
      </w:r>
      <w:r w:rsidRPr="006223D9">
        <w:rPr>
          <w:rFonts w:ascii="Times New Roman" w:hAnsi="Times New Roman"/>
          <w:b/>
          <w:i/>
          <w:sz w:val="27"/>
          <w:szCs w:val="27"/>
          <w:vertAlign w:val="subscript"/>
        </w:rPr>
        <w:t>ФЛ</w:t>
      </w:r>
      <w:r w:rsidRPr="006223D9">
        <w:rPr>
          <w:rFonts w:ascii="Times New Roman" w:hAnsi="Times New Roman"/>
          <w:b/>
          <w:i/>
          <w:sz w:val="27"/>
          <w:szCs w:val="27"/>
        </w:rPr>
        <w:t xml:space="preserve">) </w:t>
      </w:r>
      <w:r w:rsidRPr="006223D9">
        <w:rPr>
          <w:rFonts w:ascii="Times New Roman" w:hAnsi="Times New Roman"/>
          <w:sz w:val="27"/>
          <w:szCs w:val="27"/>
        </w:rPr>
        <w:t>рассчитывается по формуле:</w:t>
      </w:r>
    </w:p>
    <w:p w:rsidR="000662D2" w:rsidRPr="006223D9" w:rsidRDefault="000662D2" w:rsidP="000662D2">
      <w:pPr>
        <w:spacing w:before="120" w:after="120" w:line="240" w:lineRule="auto"/>
        <w:ind w:firstLine="709"/>
        <w:jc w:val="center"/>
        <w:rPr>
          <w:rFonts w:ascii="Times New Roman" w:hAnsi="Times New Roman"/>
          <w:b/>
          <w:i/>
          <w:sz w:val="27"/>
          <w:szCs w:val="27"/>
        </w:rPr>
      </w:pPr>
      <w:r w:rsidRPr="006223D9">
        <w:rPr>
          <w:rFonts w:ascii="Times New Roman" w:hAnsi="Times New Roman"/>
          <w:b/>
          <w:i/>
          <w:sz w:val="27"/>
          <w:szCs w:val="27"/>
        </w:rPr>
        <w:t xml:space="preserve">ЗН </w:t>
      </w:r>
      <w:r w:rsidRPr="006223D9">
        <w:rPr>
          <w:rFonts w:ascii="Times New Roman" w:hAnsi="Times New Roman"/>
          <w:b/>
          <w:i/>
          <w:sz w:val="27"/>
          <w:szCs w:val="27"/>
          <w:vertAlign w:val="subscript"/>
        </w:rPr>
        <w:t>ФЛ</w:t>
      </w:r>
      <w:r w:rsidR="00082E09" w:rsidRPr="006223D9">
        <w:rPr>
          <w:rFonts w:ascii="Times New Roman" w:hAnsi="Times New Roman"/>
          <w:b/>
          <w:i/>
          <w:sz w:val="27"/>
          <w:szCs w:val="27"/>
        </w:rPr>
        <w:t xml:space="preserve"> </w:t>
      </w:r>
      <w:r w:rsidRPr="006223D9">
        <w:rPr>
          <w:rFonts w:ascii="Times New Roman" w:hAnsi="Times New Roman"/>
          <w:b/>
          <w:i/>
          <w:sz w:val="27"/>
          <w:szCs w:val="27"/>
        </w:rPr>
        <w:t>= НБ</w:t>
      </w:r>
      <w:r w:rsidRPr="006223D9">
        <w:rPr>
          <w:rFonts w:ascii="Times New Roman" w:hAnsi="Times New Roman"/>
          <w:b/>
          <w:sz w:val="27"/>
          <w:szCs w:val="27"/>
        </w:rPr>
        <w:t xml:space="preserve"> </w:t>
      </w:r>
      <w:r w:rsidRPr="006223D9">
        <w:rPr>
          <w:rFonts w:ascii="Times New Roman" w:hAnsi="Times New Roman"/>
          <w:b/>
          <w:i/>
          <w:sz w:val="27"/>
          <w:szCs w:val="27"/>
        </w:rPr>
        <w:t>× К</w:t>
      </w:r>
      <w:r w:rsidRPr="006223D9">
        <w:rPr>
          <w:rFonts w:ascii="Times New Roman" w:hAnsi="Times New Roman"/>
          <w:b/>
          <w:i/>
          <w:sz w:val="27"/>
          <w:szCs w:val="27"/>
          <w:vertAlign w:val="subscript"/>
        </w:rPr>
        <w:t>экстр</w:t>
      </w:r>
      <w:r w:rsidRPr="006223D9">
        <w:rPr>
          <w:rFonts w:ascii="Times New Roman" w:hAnsi="Times New Roman"/>
          <w:b/>
          <w:i/>
          <w:sz w:val="27"/>
          <w:szCs w:val="27"/>
        </w:rPr>
        <w:t>×</w:t>
      </w:r>
      <w:r w:rsidRPr="006223D9">
        <w:rPr>
          <w:rFonts w:ascii="Times New Roman" w:hAnsi="Times New Roman"/>
          <w:b/>
          <w:i/>
          <w:sz w:val="27"/>
          <w:szCs w:val="27"/>
          <w:lang w:val="en-US"/>
        </w:rPr>
        <w:t>S</w:t>
      </w:r>
      <w:r w:rsidRPr="006223D9">
        <w:rPr>
          <w:rFonts w:ascii="Times New Roman" w:hAnsi="Times New Roman"/>
          <w:b/>
          <w:sz w:val="27"/>
          <w:szCs w:val="27"/>
        </w:rPr>
        <w:t xml:space="preserve"> </w:t>
      </w:r>
      <w:r w:rsidRPr="006223D9">
        <w:rPr>
          <w:rFonts w:ascii="Times New Roman" w:hAnsi="Times New Roman"/>
          <w:b/>
          <w:i/>
          <w:sz w:val="27"/>
          <w:szCs w:val="27"/>
        </w:rPr>
        <w:t>× К</w:t>
      </w:r>
      <w:r w:rsidRPr="006223D9">
        <w:rPr>
          <w:rFonts w:ascii="Times New Roman" w:hAnsi="Times New Roman"/>
          <w:b/>
          <w:i/>
          <w:sz w:val="27"/>
          <w:szCs w:val="27"/>
          <w:vertAlign w:val="subscript"/>
        </w:rPr>
        <w:t xml:space="preserve">соб. </w:t>
      </w:r>
      <w:r w:rsidRPr="006223D9">
        <w:rPr>
          <w:rFonts w:ascii="Times New Roman" w:hAnsi="Times New Roman"/>
          <w:b/>
          <w:i/>
          <w:sz w:val="27"/>
          <w:szCs w:val="27"/>
        </w:rPr>
        <w:t xml:space="preserve">(+/-) </w:t>
      </w:r>
      <w:r w:rsidRPr="006223D9">
        <w:rPr>
          <w:rFonts w:ascii="Times New Roman" w:hAnsi="Times New Roman"/>
          <w:b/>
          <w:i/>
          <w:sz w:val="27"/>
          <w:szCs w:val="27"/>
          <w:lang w:val="en-US"/>
        </w:rPr>
        <w:t>F</w:t>
      </w:r>
      <w:r w:rsidRPr="006223D9">
        <w:rPr>
          <w:rFonts w:ascii="Times New Roman" w:hAnsi="Times New Roman"/>
          <w:b/>
          <w:i/>
          <w:sz w:val="27"/>
          <w:szCs w:val="27"/>
        </w:rPr>
        <w:t xml:space="preserve">, </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где,</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НБ</w:t>
      </w:r>
      <w:r w:rsidRPr="006223D9">
        <w:rPr>
          <w:rFonts w:ascii="Times New Roman" w:hAnsi="Times New Roman"/>
          <w:sz w:val="27"/>
          <w:szCs w:val="27"/>
        </w:rPr>
        <w:t xml:space="preserve"> – налоговая база в виде кадастровой стоимости земельных участков физических лиц (отчет по форме № 5-МН), тыс. рублей.</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К</w:t>
      </w:r>
      <w:r w:rsidRPr="006223D9">
        <w:rPr>
          <w:rFonts w:ascii="Times New Roman" w:hAnsi="Times New Roman"/>
          <w:b/>
          <w:i/>
          <w:sz w:val="27"/>
          <w:szCs w:val="27"/>
          <w:vertAlign w:val="subscript"/>
        </w:rPr>
        <w:t xml:space="preserve">экстр. </w:t>
      </w:r>
      <w:r w:rsidRPr="006223D9">
        <w:rPr>
          <w:rFonts w:ascii="Times New Roman" w:hAnsi="Times New Roman"/>
          <w:sz w:val="27"/>
          <w:szCs w:val="27"/>
        </w:rPr>
        <w:t xml:space="preserve">– коэффициент экстраполяции, рассчитываемый как среднее арифметическое значение темпов роста (снижения) налоговой базы в виде кадастровой </w:t>
      </w:r>
      <w:r w:rsidR="003635D3" w:rsidRPr="006223D9">
        <w:rPr>
          <w:rFonts w:ascii="Times New Roman" w:hAnsi="Times New Roman"/>
          <w:sz w:val="27"/>
          <w:szCs w:val="27"/>
        </w:rPr>
        <w:t>стоимости к предыдущему периоду</w:t>
      </w:r>
      <w:r w:rsidRPr="006223D9">
        <w:rPr>
          <w:rFonts w:ascii="Times New Roman" w:hAnsi="Times New Roman"/>
          <w:sz w:val="27"/>
          <w:szCs w:val="27"/>
        </w:rPr>
        <w:t>;</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 xml:space="preserve">S </w:t>
      </w:r>
      <w:r w:rsidRPr="006223D9">
        <w:rPr>
          <w:rFonts w:ascii="Times New Roman" w:hAnsi="Times New Roman"/>
          <w:sz w:val="27"/>
          <w:szCs w:val="27"/>
        </w:rPr>
        <w:t>- расчетная средняя ставка по земельному налогу с физических лиц за отчетный период</w:t>
      </w:r>
      <w:r w:rsidR="00BE6B53" w:rsidRPr="006223D9">
        <w:rPr>
          <w:rFonts w:ascii="Times New Roman" w:hAnsi="Times New Roman"/>
          <w:sz w:val="27"/>
          <w:szCs w:val="27"/>
        </w:rPr>
        <w:t>, %</w:t>
      </w:r>
      <w:r w:rsidRPr="006223D9">
        <w:rPr>
          <w:rFonts w:ascii="Times New Roman" w:hAnsi="Times New Roman"/>
          <w:sz w:val="27"/>
          <w:szCs w:val="27"/>
        </w:rPr>
        <w:t>.</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Средняя ставка по земельному налогу с физических лиц рассчитывается как отношение суммы налога, подлежащего уплате в бюджет, на налоговую базу (отчет по форме № 5-МН);</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K</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соб.</w:t>
      </w:r>
      <w:r w:rsidRPr="006223D9">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w:t>
      </w:r>
      <w:r w:rsidR="003635D3" w:rsidRPr="006223D9">
        <w:rPr>
          <w:rFonts w:ascii="Times New Roman" w:hAnsi="Times New Roman"/>
          <w:sz w:val="27"/>
          <w:szCs w:val="27"/>
        </w:rPr>
        <w:t>ашению задолженности по налогу</w:t>
      </w:r>
      <w:r w:rsidR="00BE6B53" w:rsidRPr="006223D9">
        <w:rPr>
          <w:rFonts w:ascii="Times New Roman" w:hAnsi="Times New Roman"/>
          <w:sz w:val="27"/>
          <w:szCs w:val="27"/>
        </w:rPr>
        <w:t>, %</w:t>
      </w:r>
      <w:r w:rsidRPr="006223D9">
        <w:rPr>
          <w:rFonts w:ascii="Times New Roman" w:hAnsi="Times New Roman"/>
          <w:sz w:val="27"/>
          <w:szCs w:val="27"/>
        </w:rPr>
        <w:t xml:space="preserve">. </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B82105" w:rsidRPr="006223D9" w:rsidRDefault="00B82105" w:rsidP="00B82105">
      <w:pPr>
        <w:spacing w:after="0" w:line="240" w:lineRule="auto"/>
        <w:ind w:firstLine="709"/>
        <w:jc w:val="both"/>
        <w:rPr>
          <w:rFonts w:ascii="Times New Roman" w:hAnsi="Times New Roman"/>
          <w:sz w:val="27"/>
          <w:szCs w:val="27"/>
        </w:rPr>
      </w:pPr>
      <w:r w:rsidRPr="006223D9">
        <w:rPr>
          <w:rFonts w:ascii="Times New Roman" w:hAnsi="Times New Roman"/>
          <w:sz w:val="27"/>
          <w:szCs w:val="27"/>
        </w:rPr>
        <w:t>В случае если сумма налога, исчисленная в отношении земельного участка, превышает сумму налога, исчисленную в отношении этого земельного участка</w:t>
      </w:r>
      <w:r w:rsidR="00082E09" w:rsidRPr="006223D9">
        <w:rPr>
          <w:rFonts w:ascii="Times New Roman" w:hAnsi="Times New Roman"/>
          <w:sz w:val="27"/>
          <w:szCs w:val="27"/>
        </w:rPr>
        <w:t xml:space="preserve"> </w:t>
      </w:r>
      <w:r w:rsidRPr="006223D9">
        <w:rPr>
          <w:rFonts w:ascii="Times New Roman" w:hAnsi="Times New Roman"/>
          <w:sz w:val="27"/>
          <w:szCs w:val="27"/>
        </w:rPr>
        <w:t>за предыдущий налоговый период с учетом коэффициента 1,1, сумма налога подлежит уплате налогоплательщиками - физическими лицами в размере, равном сумме налога, исчисленной в соответствии с настоящей статьей за предыдущий налоговый период с учетом коэффициента 1,1.</w:t>
      </w:r>
    </w:p>
    <w:p w:rsidR="00B82105" w:rsidRPr="006223D9" w:rsidRDefault="00B82105" w:rsidP="000662D2">
      <w:pPr>
        <w:spacing w:after="0" w:line="240" w:lineRule="auto"/>
        <w:ind w:firstLine="709"/>
        <w:jc w:val="both"/>
        <w:rPr>
          <w:rFonts w:ascii="Times New Roman" w:hAnsi="Times New Roman"/>
          <w:sz w:val="16"/>
          <w:szCs w:val="16"/>
        </w:rPr>
      </w:pPr>
    </w:p>
    <w:p w:rsidR="002A28B7" w:rsidRPr="006223D9" w:rsidRDefault="002A28B7" w:rsidP="002A28B7">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 xml:space="preserve">F – </w:t>
      </w:r>
      <w:r w:rsidRPr="006223D9">
        <w:rPr>
          <w:rFonts w:ascii="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0662D2" w:rsidRPr="006223D9" w:rsidRDefault="000662D2" w:rsidP="000662D2">
      <w:pPr>
        <w:autoSpaceDE w:val="0"/>
        <w:autoSpaceDN w:val="0"/>
        <w:adjustRightInd w:val="0"/>
        <w:spacing w:after="0" w:line="240" w:lineRule="auto"/>
        <w:ind w:firstLine="709"/>
        <w:jc w:val="both"/>
        <w:rPr>
          <w:rFonts w:ascii="Times New Roman" w:hAnsi="Times New Roman"/>
          <w:sz w:val="27"/>
          <w:szCs w:val="27"/>
        </w:rPr>
      </w:pPr>
      <w:r w:rsidRPr="006223D9">
        <w:rPr>
          <w:rFonts w:ascii="Times New Roman" w:hAnsi="Times New Roman"/>
          <w:sz w:val="27"/>
          <w:szCs w:val="27"/>
        </w:rPr>
        <w:t>При расчете прогнозного объема поступлений земельного налога с физических лиц учитываются выпадающие доходы в связи с предоставлением льгот, освобождений и преференций, установленных в рамках главы 31 НК РФ, и других льгот, и преференций.</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Объём выпадающих доходов определяется в рамках прописанного алгоритма расчёта прогнозного объёма поступлений налога.</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Земельный налог с физических лиц зачисляется в бюджеты бюджетной системы Российской Федерации по нормативам, установленным в соответствии со статьями БК РФ. </w:t>
      </w:r>
    </w:p>
    <w:p w:rsidR="00CA27D1" w:rsidRPr="006223D9" w:rsidRDefault="00CA27D1" w:rsidP="000B5328">
      <w:pPr>
        <w:spacing w:after="0" w:line="240" w:lineRule="auto"/>
        <w:ind w:firstLine="709"/>
        <w:jc w:val="both"/>
        <w:rPr>
          <w:rFonts w:ascii="Times New Roman" w:hAnsi="Times New Roman"/>
          <w:sz w:val="27"/>
          <w:szCs w:val="27"/>
        </w:rPr>
      </w:pPr>
    </w:p>
    <w:p w:rsidR="00CA27D1" w:rsidRPr="006223D9" w:rsidRDefault="00B2597E" w:rsidP="00CA27D1">
      <w:pPr>
        <w:keepNext/>
        <w:tabs>
          <w:tab w:val="left" w:pos="1985"/>
        </w:tabs>
        <w:spacing w:before="120" w:after="120" w:line="240" w:lineRule="auto"/>
        <w:ind w:left="1985" w:right="1134"/>
        <w:jc w:val="center"/>
        <w:outlineLvl w:val="2"/>
        <w:rPr>
          <w:rFonts w:ascii="Times New Roman" w:hAnsi="Times New Roman"/>
          <w:b/>
          <w:bCs/>
          <w:i/>
          <w:sz w:val="27"/>
          <w:szCs w:val="27"/>
        </w:rPr>
      </w:pPr>
      <w:bookmarkStart w:id="65" w:name="_Toc76717521"/>
      <w:r>
        <w:rPr>
          <w:rFonts w:ascii="Times New Roman" w:hAnsi="Times New Roman"/>
          <w:b/>
          <w:bCs/>
          <w:i/>
          <w:sz w:val="27"/>
          <w:szCs w:val="27"/>
        </w:rPr>
        <w:t>2.9</w:t>
      </w:r>
      <w:r w:rsidR="00CA27D1" w:rsidRPr="006223D9">
        <w:rPr>
          <w:rFonts w:ascii="Times New Roman" w:hAnsi="Times New Roman"/>
          <w:b/>
          <w:bCs/>
          <w:i/>
          <w:sz w:val="27"/>
          <w:szCs w:val="27"/>
        </w:rPr>
        <w:t>.6. Единый налоговый платеж физического лица</w:t>
      </w:r>
      <w:r w:rsidR="006D2A86" w:rsidRPr="006223D9">
        <w:rPr>
          <w:rFonts w:ascii="Times New Roman" w:hAnsi="Times New Roman"/>
          <w:b/>
          <w:bCs/>
          <w:i/>
          <w:sz w:val="27"/>
          <w:szCs w:val="27"/>
        </w:rPr>
        <w:br/>
      </w:r>
      <w:r w:rsidR="00CA27D1" w:rsidRPr="006223D9">
        <w:rPr>
          <w:rFonts w:ascii="Times New Roman" w:hAnsi="Times New Roman"/>
          <w:b/>
          <w:bCs/>
          <w:i/>
          <w:sz w:val="27"/>
          <w:szCs w:val="27"/>
        </w:rPr>
        <w:t>1 06 07000 01 0000 110</w:t>
      </w:r>
      <w:bookmarkEnd w:id="65"/>
    </w:p>
    <w:p w:rsidR="000C369A" w:rsidRPr="006223D9" w:rsidRDefault="000C369A" w:rsidP="000C369A">
      <w:pPr>
        <w:spacing w:after="0" w:line="240" w:lineRule="auto"/>
        <w:ind w:firstLine="709"/>
        <w:jc w:val="both"/>
        <w:rPr>
          <w:rFonts w:ascii="Times New Roman" w:hAnsi="Times New Roman"/>
          <w:sz w:val="27"/>
          <w:szCs w:val="27"/>
        </w:rPr>
      </w:pPr>
      <w:r w:rsidRPr="006223D9">
        <w:rPr>
          <w:rFonts w:ascii="Times New Roman" w:hAnsi="Times New Roman"/>
          <w:sz w:val="27"/>
          <w:szCs w:val="27"/>
        </w:rPr>
        <w:t>Единый налоговый платеж физического лица является авансовым платежом по имущественным налогам физических лиц.</w:t>
      </w:r>
      <w:r w:rsidR="00082E09" w:rsidRPr="006223D9">
        <w:rPr>
          <w:rFonts w:ascii="Times New Roman" w:hAnsi="Times New Roman"/>
          <w:sz w:val="27"/>
          <w:szCs w:val="27"/>
        </w:rPr>
        <w:t xml:space="preserve"> </w:t>
      </w:r>
      <w:r w:rsidRPr="006223D9">
        <w:rPr>
          <w:rFonts w:ascii="Times New Roman" w:hAnsi="Times New Roman"/>
          <w:sz w:val="27"/>
          <w:szCs w:val="27"/>
        </w:rPr>
        <w:t xml:space="preserve">Это денежные средства, которые гражданин добровольно перечисляет в бюджетную систему Российской Федерации с помощью одного платежного поручения. Данные денежные средства зачисляется на соответствующий счет Федерального казначейства для последующего уточнения на соответствующие коды бюджетной классификации в соответствующие бюджеты бюджетной системы Российской Федерации. </w:t>
      </w:r>
    </w:p>
    <w:p w:rsidR="000C369A" w:rsidRPr="006223D9" w:rsidRDefault="000C369A" w:rsidP="000C369A">
      <w:pPr>
        <w:spacing w:after="0" w:line="240" w:lineRule="auto"/>
        <w:ind w:firstLine="709"/>
        <w:jc w:val="both"/>
        <w:rPr>
          <w:rFonts w:ascii="Times New Roman" w:hAnsi="Times New Roman"/>
          <w:sz w:val="27"/>
          <w:szCs w:val="27"/>
        </w:rPr>
      </w:pPr>
      <w:r w:rsidRPr="006223D9">
        <w:rPr>
          <w:rFonts w:ascii="Times New Roman" w:hAnsi="Times New Roman"/>
          <w:sz w:val="27"/>
          <w:szCs w:val="27"/>
        </w:rPr>
        <w:t>С учетом изложенного, прогнозирование единого налогового платежа физического лица осуществляется в нулевом объеме.</w:t>
      </w:r>
    </w:p>
    <w:p w:rsidR="000662D2" w:rsidRPr="006223D9" w:rsidRDefault="00B2597E" w:rsidP="000662D2">
      <w:pPr>
        <w:pStyle w:val="2"/>
        <w:spacing w:after="240" w:line="240" w:lineRule="auto"/>
        <w:ind w:firstLine="709"/>
        <w:jc w:val="center"/>
        <w:rPr>
          <w:rFonts w:ascii="Times New Roman" w:hAnsi="Times New Roman"/>
          <w:i w:val="0"/>
          <w:sz w:val="27"/>
          <w:szCs w:val="27"/>
        </w:rPr>
      </w:pPr>
      <w:bookmarkStart w:id="66" w:name="_Toc76717522"/>
      <w:r>
        <w:rPr>
          <w:rFonts w:ascii="Times New Roman" w:hAnsi="Times New Roman"/>
          <w:i w:val="0"/>
          <w:sz w:val="27"/>
          <w:szCs w:val="27"/>
        </w:rPr>
        <w:t>2.10</w:t>
      </w:r>
      <w:r w:rsidR="000662D2" w:rsidRPr="006223D9">
        <w:rPr>
          <w:rFonts w:ascii="Times New Roman" w:hAnsi="Times New Roman"/>
          <w:i w:val="0"/>
          <w:sz w:val="27"/>
          <w:szCs w:val="27"/>
        </w:rPr>
        <w:t xml:space="preserve">. Налог на добычу полезных ископаемых </w:t>
      </w:r>
      <w:r w:rsidR="000662D2" w:rsidRPr="006223D9">
        <w:rPr>
          <w:rFonts w:ascii="Times New Roman" w:hAnsi="Times New Roman"/>
          <w:i w:val="0"/>
          <w:sz w:val="27"/>
          <w:szCs w:val="27"/>
        </w:rPr>
        <w:br/>
        <w:t>182 1 07 01000 01 0000 110</w:t>
      </w:r>
      <w:bookmarkEnd w:id="66"/>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Расчёт доходов в бюджетную систему Российской Федерации от уплаты налога на добычу полезных ископаемых осуществляется в соответствии с действующим законодательством Российской Федерации о налогах и сборах.</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Расчёт прогнозного объёма поступлений налога на добычу полезных ископаемых производится отдельно по каждому виду полезных ископаемых.</w:t>
      </w:r>
    </w:p>
    <w:p w:rsidR="000662D2" w:rsidRPr="006223D9" w:rsidRDefault="000662D2" w:rsidP="000662D2">
      <w:pPr>
        <w:spacing w:after="0" w:line="240" w:lineRule="auto"/>
        <w:ind w:firstLine="709"/>
        <w:jc w:val="both"/>
        <w:rPr>
          <w:rFonts w:ascii="Times New Roman" w:hAnsi="Times New Roman"/>
          <w:sz w:val="27"/>
          <w:szCs w:val="27"/>
        </w:rPr>
      </w:pPr>
    </w:p>
    <w:p w:rsidR="000662D2" w:rsidRPr="006223D9" w:rsidRDefault="00B2597E" w:rsidP="000662D2">
      <w:pPr>
        <w:pStyle w:val="3"/>
        <w:tabs>
          <w:tab w:val="left" w:pos="1985"/>
        </w:tabs>
        <w:spacing w:before="120" w:after="120" w:line="240" w:lineRule="auto"/>
        <w:ind w:left="1985" w:right="1134"/>
        <w:jc w:val="center"/>
        <w:rPr>
          <w:rFonts w:ascii="Times New Roman" w:hAnsi="Times New Roman"/>
          <w:i/>
          <w:sz w:val="27"/>
          <w:szCs w:val="27"/>
        </w:rPr>
      </w:pPr>
      <w:bookmarkStart w:id="67" w:name="_Toc76717526"/>
      <w:r>
        <w:rPr>
          <w:rFonts w:ascii="Times New Roman" w:hAnsi="Times New Roman"/>
          <w:i/>
          <w:sz w:val="27"/>
          <w:szCs w:val="27"/>
        </w:rPr>
        <w:t>2.10.1</w:t>
      </w:r>
      <w:r w:rsidR="000662D2" w:rsidRPr="006223D9">
        <w:rPr>
          <w:rFonts w:ascii="Times New Roman" w:hAnsi="Times New Roman"/>
          <w:i/>
          <w:sz w:val="27"/>
          <w:szCs w:val="27"/>
        </w:rPr>
        <w:t xml:space="preserve">. Налог на добычу общераспространенных полезных ископаемых </w:t>
      </w:r>
      <w:r w:rsidR="000662D2" w:rsidRPr="006223D9">
        <w:rPr>
          <w:rFonts w:ascii="Times New Roman" w:hAnsi="Times New Roman"/>
          <w:i/>
          <w:sz w:val="27"/>
          <w:szCs w:val="27"/>
        </w:rPr>
        <w:br/>
        <w:t>182 1 07 01020 01 0000 110</w:t>
      </w:r>
      <w:bookmarkEnd w:id="67"/>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В прогнозе поступлений налога на добычу общераспространённых полезных ископаемых учитываются:</w:t>
      </w:r>
    </w:p>
    <w:p w:rsidR="00B97E9C" w:rsidRPr="006223D9" w:rsidRDefault="000662D2" w:rsidP="00B97E9C">
      <w:pPr>
        <w:tabs>
          <w:tab w:val="num" w:pos="0"/>
        </w:tabs>
        <w:spacing w:after="0" w:line="240" w:lineRule="auto"/>
        <w:ind w:firstLine="709"/>
        <w:jc w:val="both"/>
        <w:rPr>
          <w:rFonts w:ascii="Times New Roman" w:hAnsi="Times New Roman"/>
          <w:sz w:val="27"/>
          <w:szCs w:val="27"/>
        </w:rPr>
      </w:pPr>
      <w:r w:rsidRPr="006223D9">
        <w:rPr>
          <w:rFonts w:ascii="Times New Roman" w:hAnsi="Times New Roman"/>
          <w:sz w:val="27"/>
          <w:szCs w:val="27"/>
        </w:rPr>
        <w:t>- показатели прогноза социально-экономического развития Российской Федерации на очередной финансовый год и плановый период (индексы, характеризующие динамику цен и производства – индекс цен производителей по видам экономической деятельности, индекс промышленного производства по видам экономической деятельности, дефляторы), разрабатываемые Минэкономразвития Российской Федерации</w:t>
      </w:r>
      <w:r w:rsidR="00B97E9C">
        <w:rPr>
          <w:rFonts w:ascii="Times New Roman" w:hAnsi="Times New Roman"/>
          <w:sz w:val="27"/>
          <w:szCs w:val="27"/>
        </w:rPr>
        <w:t>,</w:t>
      </w:r>
      <w:r w:rsidR="00B97E9C" w:rsidRPr="00B97E9C">
        <w:rPr>
          <w:rFonts w:ascii="Times New Roman" w:hAnsi="Times New Roman"/>
          <w:sz w:val="27"/>
          <w:szCs w:val="27"/>
        </w:rPr>
        <w:t xml:space="preserve"> </w:t>
      </w:r>
      <w:r w:rsidR="00B97E9C" w:rsidRPr="00EC1676">
        <w:rPr>
          <w:rFonts w:ascii="Times New Roman" w:hAnsi="Times New Roman"/>
          <w:sz w:val="27"/>
          <w:szCs w:val="27"/>
        </w:rPr>
        <w:t>Министерство</w:t>
      </w:r>
      <w:r w:rsidR="00B97E9C">
        <w:rPr>
          <w:rFonts w:ascii="Times New Roman" w:hAnsi="Times New Roman"/>
          <w:sz w:val="27"/>
          <w:szCs w:val="27"/>
        </w:rPr>
        <w:t>м</w:t>
      </w:r>
      <w:r w:rsidR="00B97E9C" w:rsidRPr="00EC1676">
        <w:rPr>
          <w:rFonts w:ascii="Times New Roman" w:hAnsi="Times New Roman"/>
          <w:sz w:val="27"/>
          <w:szCs w:val="27"/>
        </w:rPr>
        <w:t xml:space="preserve"> экономического развития,  промышленности и науки Архангельской области</w:t>
      </w:r>
      <w:r w:rsidR="00B97E9C">
        <w:rPr>
          <w:rFonts w:ascii="Times New Roman" w:hAnsi="Times New Roman"/>
          <w:sz w:val="27"/>
          <w:szCs w:val="27"/>
        </w:rPr>
        <w:t xml:space="preserve"> и Департаментом финансов и экономики Ненецкого автономного округа</w:t>
      </w:r>
      <w:r w:rsidR="00B97E9C" w:rsidRPr="006223D9">
        <w:rPr>
          <w:rFonts w:ascii="Times New Roman" w:hAnsi="Times New Roman"/>
          <w:sz w:val="27"/>
          <w:szCs w:val="27"/>
        </w:rPr>
        <w:t>;</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 динамика налоговой базы по налогу согласно данным отчёта по форме </w:t>
      </w:r>
      <w:r w:rsidRPr="006223D9">
        <w:rPr>
          <w:rFonts w:ascii="Times New Roman" w:hAnsi="Times New Roman"/>
          <w:sz w:val="27"/>
          <w:szCs w:val="27"/>
        </w:rPr>
        <w:br/>
        <w:t>№ 5-НДПИ «Отчёт о налоговой базе и структуре начислений по налогу на добычу полезных ископаемых», сложившаяся за предыдущие периоды;</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w:t>
      </w:r>
      <w:r w:rsidR="00D61977" w:rsidRPr="006223D9">
        <w:rPr>
          <w:rFonts w:ascii="Times New Roman" w:hAnsi="Times New Roman"/>
          <w:sz w:val="27"/>
          <w:szCs w:val="27"/>
        </w:rPr>
        <w:t>, страховых взносов</w:t>
      </w:r>
      <w:r w:rsidRPr="006223D9">
        <w:rPr>
          <w:rFonts w:ascii="Times New Roman" w:hAnsi="Times New Roman"/>
          <w:sz w:val="27"/>
          <w:szCs w:val="27"/>
        </w:rPr>
        <w:t xml:space="preserve"> и иных обязательных платежей в бюджетную систему Российской Федерации»;</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налоговые ставки, льготы и преференции, предусмотренные главой 26 НК РФ «Налог на добычу полезных ископаемых» и др. источники.</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Расчёт прогнозного объёма поступлений налога на добычу общераспространённых полезных ископаемых осуществляется методом прямого расчёта, основанного на непосредственном использовании прогнозных стоимостных показателей, уровней ставок и других показателей, определяющих прогнозный объём поступлений налога (индексов, характеризующий динамику цен и производства, уровень собираемости, переходящие платежи, изменения налогового и бюджетного законодательства и др.).</w:t>
      </w:r>
    </w:p>
    <w:p w:rsidR="000662D2" w:rsidRPr="006223D9" w:rsidRDefault="000662D2" w:rsidP="000662D2">
      <w:pPr>
        <w:spacing w:after="0" w:line="240" w:lineRule="auto"/>
        <w:ind w:firstLine="709"/>
        <w:jc w:val="both"/>
        <w:rPr>
          <w:rFonts w:ascii="Times New Roman" w:hAnsi="Times New Roman"/>
          <w:sz w:val="27"/>
          <w:szCs w:val="27"/>
        </w:rPr>
      </w:pP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Прогнозный объём поступлений налога на добычу общераспространённых полезных ископаемых (</w:t>
      </w:r>
      <w:r w:rsidRPr="006223D9">
        <w:rPr>
          <w:rFonts w:ascii="Times New Roman" w:hAnsi="Times New Roman"/>
          <w:b/>
          <w:i/>
          <w:sz w:val="27"/>
          <w:szCs w:val="27"/>
        </w:rPr>
        <w:t xml:space="preserve">НДПИ </w:t>
      </w:r>
      <w:r w:rsidRPr="006223D9">
        <w:rPr>
          <w:rFonts w:ascii="Times New Roman" w:hAnsi="Times New Roman"/>
          <w:b/>
          <w:i/>
          <w:sz w:val="27"/>
          <w:szCs w:val="27"/>
          <w:vertAlign w:val="subscript"/>
        </w:rPr>
        <w:t>общ. ПИ</w:t>
      </w:r>
      <w:r w:rsidRPr="006223D9">
        <w:rPr>
          <w:rFonts w:ascii="Times New Roman" w:hAnsi="Times New Roman"/>
          <w:b/>
          <w:i/>
          <w:sz w:val="27"/>
          <w:szCs w:val="27"/>
        </w:rPr>
        <w:t xml:space="preserve">) </w:t>
      </w:r>
      <w:r w:rsidRPr="006223D9">
        <w:rPr>
          <w:rFonts w:ascii="Times New Roman" w:hAnsi="Times New Roman"/>
          <w:sz w:val="27"/>
          <w:szCs w:val="27"/>
        </w:rPr>
        <w:t>определяется исходя из следующего алгоритма расчёта:</w:t>
      </w:r>
    </w:p>
    <w:p w:rsidR="000662D2" w:rsidRPr="006223D9" w:rsidRDefault="000662D2" w:rsidP="000662D2">
      <w:pPr>
        <w:spacing w:before="120" w:after="120" w:line="240" w:lineRule="auto"/>
        <w:ind w:firstLine="709"/>
        <w:jc w:val="center"/>
        <w:rPr>
          <w:rFonts w:ascii="Times New Roman" w:hAnsi="Times New Roman"/>
          <w:b/>
          <w:i/>
          <w:sz w:val="27"/>
          <w:szCs w:val="27"/>
        </w:rPr>
      </w:pPr>
      <w:r w:rsidRPr="006223D9">
        <w:rPr>
          <w:rFonts w:ascii="Times New Roman" w:hAnsi="Times New Roman"/>
          <w:b/>
          <w:i/>
          <w:sz w:val="27"/>
          <w:szCs w:val="27"/>
        </w:rPr>
        <w:t xml:space="preserve">НДПИ </w:t>
      </w:r>
      <w:r w:rsidRPr="006223D9">
        <w:rPr>
          <w:rFonts w:ascii="Times New Roman" w:hAnsi="Times New Roman"/>
          <w:b/>
          <w:i/>
          <w:sz w:val="27"/>
          <w:szCs w:val="27"/>
          <w:vertAlign w:val="subscript"/>
        </w:rPr>
        <w:t>общ. ПИ</w:t>
      </w:r>
      <w:r w:rsidRPr="006223D9">
        <w:rPr>
          <w:rFonts w:ascii="Times New Roman" w:hAnsi="Times New Roman"/>
          <w:b/>
          <w:i/>
          <w:sz w:val="27"/>
          <w:szCs w:val="27"/>
        </w:rPr>
        <w:t xml:space="preserve"> = (Ʃ(</w:t>
      </w:r>
      <w:r w:rsidRPr="006223D9">
        <w:rPr>
          <w:rFonts w:ascii="Times New Roman" w:hAnsi="Times New Roman"/>
          <w:b/>
          <w:i/>
          <w:sz w:val="27"/>
          <w:szCs w:val="27"/>
          <w:lang w:val="en-US"/>
        </w:rPr>
        <w:t>U</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общ. ПИ</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факт</w:t>
      </w:r>
      <w:r w:rsidRPr="006223D9">
        <w:rPr>
          <w:rFonts w:ascii="Times New Roman" w:hAnsi="Times New Roman"/>
          <w:b/>
          <w:i/>
          <w:sz w:val="27"/>
          <w:szCs w:val="27"/>
        </w:rPr>
        <w:t xml:space="preserve"> × </w:t>
      </w:r>
      <w:r w:rsidRPr="006223D9">
        <w:rPr>
          <w:rFonts w:ascii="Times New Roman" w:hAnsi="Times New Roman"/>
          <w:b/>
          <w:i/>
          <w:sz w:val="27"/>
          <w:szCs w:val="27"/>
          <w:lang w:val="en-US"/>
        </w:rPr>
        <w:t>J</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общ. ПИ</w:t>
      </w:r>
      <w:r w:rsidRPr="006223D9">
        <w:rPr>
          <w:rFonts w:ascii="Times New Roman" w:hAnsi="Times New Roman"/>
          <w:b/>
          <w:i/>
          <w:sz w:val="27"/>
          <w:szCs w:val="27"/>
        </w:rPr>
        <w:t xml:space="preserve"> × S (</w:t>
      </w:r>
      <w:r w:rsidRPr="006223D9">
        <w:rPr>
          <w:rFonts w:ascii="Times New Roman" w:hAnsi="Times New Roman"/>
          <w:b/>
          <w:i/>
          <w:sz w:val="27"/>
          <w:szCs w:val="27"/>
          <w:vertAlign w:val="subscript"/>
        </w:rPr>
        <w:t>или</w:t>
      </w:r>
      <w:r w:rsidRPr="006223D9">
        <w:rPr>
          <w:rFonts w:ascii="Times New Roman" w:hAnsi="Times New Roman"/>
          <w:b/>
          <w:i/>
          <w:sz w:val="27"/>
          <w:szCs w:val="27"/>
        </w:rPr>
        <w:t xml:space="preserve"> S </w:t>
      </w:r>
      <w:r w:rsidRPr="006223D9">
        <w:rPr>
          <w:rFonts w:ascii="Times New Roman" w:hAnsi="Times New Roman"/>
          <w:b/>
          <w:i/>
          <w:sz w:val="27"/>
          <w:szCs w:val="27"/>
          <w:vertAlign w:val="subscript"/>
        </w:rPr>
        <w:t>расчет.</w:t>
      </w:r>
      <w:r w:rsidRPr="006223D9">
        <w:rPr>
          <w:rFonts w:ascii="Times New Roman" w:hAnsi="Times New Roman"/>
          <w:b/>
          <w:i/>
          <w:sz w:val="27"/>
          <w:szCs w:val="27"/>
        </w:rPr>
        <w:t xml:space="preserve">)) (+-) P) × </w:t>
      </w:r>
      <w:r w:rsidRPr="006223D9">
        <w:rPr>
          <w:rFonts w:ascii="Times New Roman" w:hAnsi="Times New Roman"/>
          <w:b/>
          <w:i/>
          <w:sz w:val="27"/>
          <w:szCs w:val="27"/>
          <w:lang w:val="en-US"/>
        </w:rPr>
        <w:t>K</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соб.</w:t>
      </w:r>
      <w:r w:rsidRPr="006223D9">
        <w:rPr>
          <w:rFonts w:ascii="Times New Roman" w:hAnsi="Times New Roman"/>
          <w:b/>
          <w:i/>
          <w:sz w:val="27"/>
          <w:szCs w:val="27"/>
        </w:rPr>
        <w:t xml:space="preserve"> (+-) F,</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где,</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U</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общ. ПИ</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факт</w:t>
      </w:r>
      <w:r w:rsidRPr="006223D9">
        <w:rPr>
          <w:rFonts w:ascii="Times New Roman" w:hAnsi="Times New Roman"/>
          <w:sz w:val="27"/>
          <w:szCs w:val="27"/>
        </w:rPr>
        <w:t xml:space="preserve"> – фактическая стоимость добытых общераспространённых полезных ископаемых, за последний годовой период с учётом распределения по долям на соответствующий прогнозируемый период в соответствии с динамикой стоимости добытых общераспространённых полезных ископаемых согласно данным отчёта по форме № 5-НДПИ, млн. рублей;</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J</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общ. ПИ</w:t>
      </w:r>
      <w:r w:rsidRPr="006223D9">
        <w:rPr>
          <w:rFonts w:ascii="Times New Roman" w:hAnsi="Times New Roman"/>
          <w:sz w:val="27"/>
          <w:szCs w:val="27"/>
        </w:rPr>
        <w:t xml:space="preserve"> – индексы, характеризующие динамику цен и производства (индекс цен производителей по видам экономической деятельности, индекс промышленного производства по видам экономической деятельности, дефляторы) и др.</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S</w:t>
      </w:r>
      <w:r w:rsidRPr="006223D9">
        <w:rPr>
          <w:rFonts w:ascii="Times New Roman" w:hAnsi="Times New Roman"/>
          <w:sz w:val="27"/>
          <w:szCs w:val="27"/>
        </w:rPr>
        <w:t xml:space="preserve"> – ставка налога на добычу общераспространённых полезных ископаемых, установленная в соответствии с НК РФ, %;</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S</w:t>
      </w:r>
      <w:r w:rsidRPr="006223D9">
        <w:rPr>
          <w:rFonts w:ascii="Times New Roman" w:hAnsi="Times New Roman"/>
          <w:b/>
          <w:i/>
          <w:sz w:val="27"/>
          <w:szCs w:val="27"/>
          <w:vertAlign w:val="subscript"/>
        </w:rPr>
        <w:t>расчет.</w:t>
      </w:r>
      <w:r w:rsidRPr="006223D9">
        <w:rPr>
          <w:rFonts w:ascii="Times New Roman" w:hAnsi="Times New Roman"/>
          <w:sz w:val="27"/>
          <w:szCs w:val="27"/>
        </w:rPr>
        <w:t xml:space="preserve"> – расчётная ставка налога, сложившаяся за предыдущие периоды, %;</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Расчетная ставка налога (</w:t>
      </w:r>
      <w:r w:rsidRPr="006223D9">
        <w:rPr>
          <w:rFonts w:ascii="Times New Roman" w:hAnsi="Times New Roman"/>
          <w:b/>
          <w:i/>
          <w:sz w:val="27"/>
          <w:szCs w:val="27"/>
        </w:rPr>
        <w:t>S</w:t>
      </w:r>
      <w:r w:rsidRPr="006223D9">
        <w:rPr>
          <w:rFonts w:ascii="Times New Roman" w:hAnsi="Times New Roman"/>
          <w:b/>
          <w:i/>
          <w:sz w:val="27"/>
          <w:szCs w:val="27"/>
          <w:vertAlign w:val="subscript"/>
        </w:rPr>
        <w:t>расчет.</w:t>
      </w:r>
      <w:r w:rsidRPr="006223D9">
        <w:rPr>
          <w:rFonts w:ascii="Times New Roman" w:hAnsi="Times New Roman"/>
          <w:sz w:val="27"/>
          <w:szCs w:val="27"/>
        </w:rPr>
        <w:t>) определяется как частное от деления суммы налога, подлежащего к уплате, на стоимость добытого полезного ископаемого (согласно данным отчёта по форме № 5-НДПИ).</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P</w:t>
      </w:r>
      <w:r w:rsidRPr="006223D9">
        <w:rPr>
          <w:rFonts w:ascii="Times New Roman" w:hAnsi="Times New Roman"/>
          <w:sz w:val="27"/>
          <w:szCs w:val="27"/>
        </w:rPr>
        <w:t xml:space="preserve"> – переходящие платежи, тыс. рублей;</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K</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соб.</w:t>
      </w:r>
      <w:r w:rsidRPr="006223D9">
        <w:rPr>
          <w:rFonts w:ascii="Times New Roman" w:hAnsi="Times New Roman"/>
          <w:sz w:val="27"/>
          <w:szCs w:val="27"/>
        </w:rPr>
        <w:t xml:space="preserve"> – </w:t>
      </w:r>
      <w:r w:rsidR="0011331A" w:rsidRPr="006223D9">
        <w:rPr>
          <w:rFonts w:ascii="Times New Roman" w:hAnsi="Times New Roman"/>
          <w:sz w:val="27"/>
          <w:szCs w:val="27"/>
        </w:rPr>
        <w:t>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кредиторской и дебиторской задолженности по налогу,%</w:t>
      </w:r>
      <w:r w:rsidRPr="006223D9">
        <w:rPr>
          <w:rFonts w:ascii="Times New Roman" w:hAnsi="Times New Roman"/>
          <w:sz w:val="27"/>
          <w:szCs w:val="27"/>
        </w:rPr>
        <w:t xml:space="preserve">. </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2A28B7" w:rsidRPr="006223D9" w:rsidRDefault="002A28B7" w:rsidP="002A28B7">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 xml:space="preserve">F – </w:t>
      </w:r>
      <w:r w:rsidRPr="006223D9">
        <w:rPr>
          <w:rFonts w:ascii="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0662D2" w:rsidRPr="006223D9" w:rsidRDefault="000662D2" w:rsidP="000662D2">
      <w:pPr>
        <w:autoSpaceDE w:val="0"/>
        <w:autoSpaceDN w:val="0"/>
        <w:adjustRightInd w:val="0"/>
        <w:spacing w:after="0" w:line="240" w:lineRule="auto"/>
        <w:ind w:firstLine="709"/>
        <w:jc w:val="both"/>
        <w:rPr>
          <w:rFonts w:ascii="Times New Roman" w:hAnsi="Times New Roman"/>
          <w:sz w:val="27"/>
          <w:szCs w:val="27"/>
        </w:rPr>
      </w:pPr>
      <w:r w:rsidRPr="006223D9">
        <w:rPr>
          <w:rFonts w:ascii="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w:t>
      </w:r>
    </w:p>
    <w:p w:rsidR="000662D2" w:rsidRPr="006223D9" w:rsidRDefault="000662D2" w:rsidP="000662D2">
      <w:pPr>
        <w:autoSpaceDE w:val="0"/>
        <w:autoSpaceDN w:val="0"/>
        <w:adjustRightInd w:val="0"/>
        <w:spacing w:after="0" w:line="240" w:lineRule="auto"/>
        <w:ind w:firstLine="709"/>
        <w:jc w:val="both"/>
        <w:rPr>
          <w:rFonts w:ascii="Times New Roman" w:hAnsi="Times New Roman"/>
          <w:sz w:val="27"/>
          <w:szCs w:val="27"/>
        </w:rPr>
      </w:pPr>
      <w:r w:rsidRPr="006223D9">
        <w:rPr>
          <w:rFonts w:ascii="Times New Roman" w:hAnsi="Times New Roman"/>
          <w:sz w:val="27"/>
          <w:szCs w:val="27"/>
        </w:rPr>
        <w:t>- в налогооблагаемой базе в виде исключения объёмных и стоимостных показателей, облагаемых по ставке 0;</w:t>
      </w:r>
    </w:p>
    <w:p w:rsidR="000662D2" w:rsidRPr="006223D9" w:rsidRDefault="000662D2" w:rsidP="000662D2">
      <w:pPr>
        <w:autoSpaceDE w:val="0"/>
        <w:autoSpaceDN w:val="0"/>
        <w:adjustRightInd w:val="0"/>
        <w:spacing w:after="0" w:line="240" w:lineRule="auto"/>
        <w:ind w:firstLine="709"/>
        <w:jc w:val="both"/>
        <w:rPr>
          <w:rFonts w:ascii="Times New Roman" w:hAnsi="Times New Roman"/>
          <w:sz w:val="27"/>
          <w:szCs w:val="27"/>
        </w:rPr>
      </w:pPr>
      <w:r w:rsidRPr="006223D9">
        <w:rPr>
          <w:rFonts w:ascii="Times New Roman" w:hAnsi="Times New Roman"/>
          <w:sz w:val="27"/>
          <w:szCs w:val="27"/>
        </w:rPr>
        <w:t>- в виде применения к общеустановленной ставке корректирующих коэффициентов, установленных законодательством о налогах и сборах, в виде фиксированных показателей, либо определяемых расчетным путем.</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Объём выпадающих доходов определяется в рамках прописанного алгоритма расчёта прогнозного объёма поступлений налога.</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Налог на добычу общераспространённых полезных ископаемых зачисляется в бюджеты бюджетной системы Российской Федерации по нормативам, установленным в соответствии со статьями БК РФ.</w:t>
      </w:r>
    </w:p>
    <w:p w:rsidR="00F075B6" w:rsidRPr="006223D9" w:rsidRDefault="00F075B6" w:rsidP="000662D2">
      <w:pPr>
        <w:spacing w:after="0" w:line="240" w:lineRule="auto"/>
        <w:ind w:firstLine="709"/>
        <w:jc w:val="both"/>
        <w:rPr>
          <w:rFonts w:ascii="Times New Roman" w:hAnsi="Times New Roman"/>
          <w:sz w:val="27"/>
          <w:szCs w:val="27"/>
        </w:rPr>
      </w:pPr>
    </w:p>
    <w:p w:rsidR="000662D2" w:rsidRPr="006223D9" w:rsidRDefault="00B97E9C" w:rsidP="000662D2">
      <w:pPr>
        <w:pStyle w:val="3"/>
        <w:tabs>
          <w:tab w:val="left" w:pos="1985"/>
        </w:tabs>
        <w:spacing w:before="120" w:after="120" w:line="240" w:lineRule="auto"/>
        <w:ind w:left="1985" w:right="1134"/>
        <w:jc w:val="center"/>
        <w:rPr>
          <w:rFonts w:ascii="Times New Roman" w:hAnsi="Times New Roman"/>
          <w:i/>
          <w:sz w:val="27"/>
          <w:szCs w:val="27"/>
        </w:rPr>
      </w:pPr>
      <w:bookmarkStart w:id="68" w:name="_Toc76717527"/>
      <w:r>
        <w:rPr>
          <w:rFonts w:ascii="Times New Roman" w:hAnsi="Times New Roman"/>
          <w:i/>
          <w:sz w:val="27"/>
          <w:szCs w:val="27"/>
        </w:rPr>
        <w:t>2.10</w:t>
      </w:r>
      <w:r w:rsidR="007C013F">
        <w:rPr>
          <w:rFonts w:ascii="Times New Roman" w:hAnsi="Times New Roman"/>
          <w:i/>
          <w:sz w:val="27"/>
          <w:szCs w:val="27"/>
        </w:rPr>
        <w:t>.</w:t>
      </w:r>
      <w:r w:rsidR="007C013F" w:rsidRPr="008A69CA">
        <w:rPr>
          <w:rFonts w:ascii="Times New Roman" w:hAnsi="Times New Roman"/>
          <w:i/>
          <w:sz w:val="27"/>
          <w:szCs w:val="27"/>
        </w:rPr>
        <w:t>2</w:t>
      </w:r>
      <w:r w:rsidR="000662D2" w:rsidRPr="006223D9">
        <w:rPr>
          <w:rFonts w:ascii="Times New Roman" w:hAnsi="Times New Roman"/>
          <w:i/>
          <w:sz w:val="27"/>
          <w:szCs w:val="27"/>
        </w:rPr>
        <w:t xml:space="preserve">. </w:t>
      </w:r>
      <w:r w:rsidR="00702836" w:rsidRPr="006223D9">
        <w:rPr>
          <w:rFonts w:ascii="Times New Roman" w:hAnsi="Times New Roman"/>
          <w:i/>
          <w:sz w:val="27"/>
          <w:szCs w:val="27"/>
        </w:rPr>
        <w:t>Налог на добычу прочих полезных ископаемых (за исключением полезных ископаемых, в отношении которых при налогообложении установлен рентный коэффициент, отличный от 1, полезных ископаемых в виде природных алмазов)</w:t>
      </w:r>
      <w:r w:rsidR="000662D2" w:rsidRPr="006223D9">
        <w:rPr>
          <w:rFonts w:ascii="Times New Roman" w:hAnsi="Times New Roman"/>
          <w:i/>
          <w:sz w:val="27"/>
          <w:szCs w:val="27"/>
        </w:rPr>
        <w:t xml:space="preserve"> </w:t>
      </w:r>
      <w:r w:rsidR="000662D2" w:rsidRPr="006223D9">
        <w:rPr>
          <w:rFonts w:ascii="Times New Roman" w:hAnsi="Times New Roman"/>
          <w:i/>
          <w:sz w:val="27"/>
          <w:szCs w:val="27"/>
        </w:rPr>
        <w:br/>
        <w:t>182 1 07 01030 01 0000 110</w:t>
      </w:r>
      <w:bookmarkEnd w:id="68"/>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В прогнозе поступлений </w:t>
      </w:r>
      <w:r w:rsidR="00702836" w:rsidRPr="006223D9">
        <w:rPr>
          <w:rFonts w:ascii="Times New Roman" w:hAnsi="Times New Roman"/>
          <w:sz w:val="27"/>
          <w:szCs w:val="27"/>
        </w:rPr>
        <w:t>на добычу прочих полезных ископаемых (за исключением полезных ископаемых, в отношении которых при налогообложении установлен рентный коэффициент, отличный от 1, полезных ископаемых в виде природных алмазов)</w:t>
      </w:r>
      <w:r w:rsidRPr="006223D9">
        <w:rPr>
          <w:rFonts w:ascii="Times New Roman" w:hAnsi="Times New Roman"/>
          <w:sz w:val="27"/>
          <w:szCs w:val="27"/>
        </w:rPr>
        <w:t xml:space="preserve"> учитываются:</w:t>
      </w:r>
    </w:p>
    <w:p w:rsidR="00A70C88" w:rsidRPr="006223D9" w:rsidRDefault="000662D2" w:rsidP="00A70C88">
      <w:pPr>
        <w:tabs>
          <w:tab w:val="num" w:pos="0"/>
        </w:tabs>
        <w:spacing w:after="0" w:line="240" w:lineRule="auto"/>
        <w:ind w:firstLine="709"/>
        <w:jc w:val="both"/>
        <w:rPr>
          <w:rFonts w:ascii="Times New Roman" w:hAnsi="Times New Roman"/>
          <w:sz w:val="27"/>
          <w:szCs w:val="27"/>
        </w:rPr>
      </w:pPr>
      <w:r w:rsidRPr="006223D9">
        <w:rPr>
          <w:rFonts w:ascii="Times New Roman" w:hAnsi="Times New Roman"/>
          <w:sz w:val="27"/>
          <w:szCs w:val="27"/>
        </w:rPr>
        <w:t>- показатели прогноза социально-экономического развития Российской Федерации на очередной финансовый год и плановый период (индексы, характеризующие динамику цен и производства – индекс цен производителей по видам экономической деятельности, индекс промышленного производства по видам экономической деятельности, дефляторы; показатели курса доллара США по отношению к рублю), разрабатываемые Минэкономразвития Российской Федерации</w:t>
      </w:r>
      <w:r w:rsidR="00A70C88">
        <w:rPr>
          <w:rFonts w:ascii="Times New Roman" w:hAnsi="Times New Roman"/>
          <w:sz w:val="27"/>
          <w:szCs w:val="27"/>
        </w:rPr>
        <w:t>,</w:t>
      </w:r>
      <w:r w:rsidR="00A70C88" w:rsidRPr="00A70C88">
        <w:rPr>
          <w:rFonts w:ascii="Times New Roman" w:hAnsi="Times New Roman"/>
          <w:sz w:val="27"/>
          <w:szCs w:val="27"/>
        </w:rPr>
        <w:t xml:space="preserve"> </w:t>
      </w:r>
      <w:r w:rsidR="00A70C88" w:rsidRPr="00EC1676">
        <w:rPr>
          <w:rFonts w:ascii="Times New Roman" w:hAnsi="Times New Roman"/>
          <w:sz w:val="27"/>
          <w:szCs w:val="27"/>
        </w:rPr>
        <w:t>Министерство</w:t>
      </w:r>
      <w:r w:rsidR="00A70C88">
        <w:rPr>
          <w:rFonts w:ascii="Times New Roman" w:hAnsi="Times New Roman"/>
          <w:sz w:val="27"/>
          <w:szCs w:val="27"/>
        </w:rPr>
        <w:t>м</w:t>
      </w:r>
      <w:r w:rsidR="00A70C88" w:rsidRPr="00EC1676">
        <w:rPr>
          <w:rFonts w:ascii="Times New Roman" w:hAnsi="Times New Roman"/>
          <w:sz w:val="27"/>
          <w:szCs w:val="27"/>
        </w:rPr>
        <w:t xml:space="preserve"> экономического развития,  промышленности и науки Архангельской области</w:t>
      </w:r>
      <w:r w:rsidR="00A70C88">
        <w:rPr>
          <w:rFonts w:ascii="Times New Roman" w:hAnsi="Times New Roman"/>
          <w:sz w:val="27"/>
          <w:szCs w:val="27"/>
        </w:rPr>
        <w:t xml:space="preserve"> и Департаментом финансов и экономики Ненецкого автономного округа</w:t>
      </w:r>
      <w:r w:rsidR="00A70C88" w:rsidRPr="006223D9">
        <w:rPr>
          <w:rFonts w:ascii="Times New Roman" w:hAnsi="Times New Roman"/>
          <w:sz w:val="27"/>
          <w:szCs w:val="27"/>
        </w:rPr>
        <w:t>;</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 динамика налоговой базы по налогу согласно данным отчёта по форме </w:t>
      </w:r>
      <w:r w:rsidRPr="006223D9">
        <w:rPr>
          <w:rFonts w:ascii="Times New Roman" w:hAnsi="Times New Roman"/>
          <w:sz w:val="27"/>
          <w:szCs w:val="27"/>
        </w:rPr>
        <w:br/>
        <w:t>№ 5-НДПИ «Отчёт о налоговой базе и структуре начислений по налогу на добычу полезных ископаемых», сложившаяся за предыдущие периоды;</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w:t>
      </w:r>
      <w:r w:rsidR="00D61977" w:rsidRPr="006223D9">
        <w:rPr>
          <w:rFonts w:ascii="Times New Roman" w:hAnsi="Times New Roman"/>
          <w:sz w:val="27"/>
          <w:szCs w:val="27"/>
        </w:rPr>
        <w:t>, страховых взносов</w:t>
      </w:r>
      <w:r w:rsidRPr="006223D9">
        <w:rPr>
          <w:rFonts w:ascii="Times New Roman" w:hAnsi="Times New Roman"/>
          <w:sz w:val="27"/>
          <w:szCs w:val="27"/>
        </w:rPr>
        <w:t xml:space="preserve"> и иных обязательных платежей в бюджетную систему Российской Федерации»;</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налоговые ставки, льготы и преференции, предусмотренные главой 26 НК РФ «Налог на добычу полезных ископаемых» и др. источники.</w:t>
      </w:r>
    </w:p>
    <w:p w:rsidR="000662D2" w:rsidRPr="006223D9" w:rsidRDefault="000662D2" w:rsidP="000662D2">
      <w:pPr>
        <w:spacing w:after="0" w:line="240" w:lineRule="auto"/>
        <w:ind w:firstLine="709"/>
        <w:jc w:val="both"/>
        <w:rPr>
          <w:rFonts w:ascii="Times New Roman" w:hAnsi="Times New Roman"/>
          <w:sz w:val="20"/>
          <w:szCs w:val="20"/>
        </w:rPr>
      </w:pP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Расчёт прогнозного объёма поступлений </w:t>
      </w:r>
      <w:r w:rsidR="00702836" w:rsidRPr="006223D9">
        <w:rPr>
          <w:rFonts w:ascii="Times New Roman" w:hAnsi="Times New Roman"/>
          <w:sz w:val="27"/>
          <w:szCs w:val="27"/>
        </w:rPr>
        <w:t>на добычу прочих полезных ископаемых (за исключением полезных ископаемых, в отношении которых при налогообложении установлен рентный коэффициент, отличный от 1, полезных ископаемых в виде природных алмазов)</w:t>
      </w:r>
      <w:r w:rsidRPr="006223D9">
        <w:rPr>
          <w:rFonts w:ascii="Times New Roman" w:hAnsi="Times New Roman"/>
          <w:sz w:val="27"/>
          <w:szCs w:val="27"/>
        </w:rPr>
        <w:t xml:space="preserve"> осуществляется методом прямого расчёта, основанного на непосредственном использовании прогнозных стоимостных показателей, прогнозных значений объёмных показателей, уровней ставок и других показателей, определяющих прогнозный объём поступлений налога (индексы, характеризующие динамику цен и производства, темпы роста курса доллара США по отношению к рублю в прогнозируемом периоде по отношению к предыдущему периоду, динамика объемов добычи полезных ископаемых, уровень собираемости, переходящие платежи, изменения налогового и бюджетного законодательства и др.).</w:t>
      </w:r>
    </w:p>
    <w:p w:rsidR="000662D2" w:rsidRPr="006223D9" w:rsidRDefault="000662D2" w:rsidP="000662D2">
      <w:pPr>
        <w:spacing w:after="0" w:line="240" w:lineRule="auto"/>
        <w:ind w:firstLine="709"/>
        <w:jc w:val="both"/>
        <w:rPr>
          <w:rFonts w:ascii="Times New Roman" w:hAnsi="Times New Roman"/>
          <w:sz w:val="20"/>
          <w:szCs w:val="20"/>
        </w:rPr>
      </w:pP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Прогнозный объём поступлений налога </w:t>
      </w:r>
      <w:r w:rsidR="00702836" w:rsidRPr="006223D9">
        <w:rPr>
          <w:rFonts w:ascii="Times New Roman" w:hAnsi="Times New Roman"/>
          <w:sz w:val="27"/>
          <w:szCs w:val="27"/>
        </w:rPr>
        <w:t>на добычу прочих полезных ископаемых (за исключением полезных ископаемых, в отношении которых при налогообложении установлен рентный коэффициент, отличный от 1, полезных ископаемых в виде природных алмазов)</w:t>
      </w:r>
      <w:r w:rsidRPr="006223D9">
        <w:rPr>
          <w:rFonts w:ascii="Times New Roman" w:hAnsi="Times New Roman"/>
          <w:sz w:val="27"/>
          <w:szCs w:val="27"/>
        </w:rPr>
        <w:t xml:space="preserve"> (</w:t>
      </w:r>
      <w:r w:rsidRPr="006223D9">
        <w:rPr>
          <w:rFonts w:ascii="Times New Roman" w:hAnsi="Times New Roman"/>
          <w:b/>
          <w:i/>
          <w:sz w:val="27"/>
          <w:szCs w:val="27"/>
        </w:rPr>
        <w:t xml:space="preserve">НДПИ </w:t>
      </w:r>
      <w:r w:rsidRPr="006223D9">
        <w:rPr>
          <w:rFonts w:ascii="Times New Roman" w:hAnsi="Times New Roman"/>
          <w:b/>
          <w:i/>
          <w:sz w:val="27"/>
          <w:szCs w:val="27"/>
          <w:vertAlign w:val="subscript"/>
        </w:rPr>
        <w:t>проч. ПИ</w:t>
      </w:r>
      <w:r w:rsidRPr="006223D9">
        <w:rPr>
          <w:rFonts w:ascii="Times New Roman" w:hAnsi="Times New Roman"/>
          <w:i/>
          <w:sz w:val="27"/>
          <w:szCs w:val="27"/>
        </w:rPr>
        <w:t xml:space="preserve">) </w:t>
      </w:r>
      <w:r w:rsidRPr="006223D9">
        <w:rPr>
          <w:rFonts w:ascii="Times New Roman" w:hAnsi="Times New Roman"/>
          <w:sz w:val="27"/>
          <w:szCs w:val="27"/>
        </w:rPr>
        <w:t>определяется исходя из следующего алгоритма расчёта:</w:t>
      </w:r>
    </w:p>
    <w:p w:rsidR="000662D2" w:rsidRPr="006223D9" w:rsidRDefault="000662D2" w:rsidP="000662D2">
      <w:pPr>
        <w:spacing w:before="120" w:after="120" w:line="240" w:lineRule="auto"/>
        <w:ind w:firstLine="709"/>
        <w:jc w:val="center"/>
        <w:rPr>
          <w:rFonts w:ascii="Times New Roman" w:hAnsi="Times New Roman"/>
          <w:b/>
          <w:i/>
          <w:sz w:val="27"/>
          <w:szCs w:val="27"/>
        </w:rPr>
      </w:pPr>
      <w:r w:rsidRPr="006223D9">
        <w:rPr>
          <w:rFonts w:ascii="Times New Roman" w:hAnsi="Times New Roman"/>
          <w:b/>
          <w:i/>
          <w:sz w:val="27"/>
          <w:szCs w:val="27"/>
        </w:rPr>
        <w:t xml:space="preserve">НДПИ </w:t>
      </w:r>
      <w:r w:rsidRPr="006223D9">
        <w:rPr>
          <w:rFonts w:ascii="Times New Roman" w:hAnsi="Times New Roman"/>
          <w:b/>
          <w:i/>
          <w:sz w:val="27"/>
          <w:szCs w:val="27"/>
          <w:vertAlign w:val="subscript"/>
        </w:rPr>
        <w:t>проч. ПИ</w:t>
      </w:r>
      <w:r w:rsidRPr="006223D9">
        <w:rPr>
          <w:rFonts w:ascii="Times New Roman" w:hAnsi="Times New Roman"/>
          <w:b/>
          <w:i/>
          <w:sz w:val="27"/>
          <w:szCs w:val="27"/>
        </w:rPr>
        <w:t xml:space="preserve"> = ((Ʃ(</w:t>
      </w:r>
      <w:r w:rsidRPr="006223D9">
        <w:rPr>
          <w:rFonts w:ascii="Times New Roman" w:hAnsi="Times New Roman"/>
          <w:b/>
          <w:i/>
          <w:sz w:val="27"/>
          <w:szCs w:val="27"/>
          <w:lang w:val="en-US"/>
        </w:rPr>
        <w:t>U</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 xml:space="preserve">проч. ПИ </w:t>
      </w:r>
      <w:r w:rsidRPr="006223D9">
        <w:rPr>
          <w:rFonts w:ascii="Times New Roman" w:hAnsi="Times New Roman"/>
          <w:b/>
          <w:i/>
          <w:sz w:val="27"/>
          <w:szCs w:val="27"/>
        </w:rPr>
        <w:t>× S (</w:t>
      </w:r>
      <w:r w:rsidRPr="006223D9">
        <w:rPr>
          <w:rFonts w:ascii="Times New Roman" w:hAnsi="Times New Roman"/>
          <w:b/>
          <w:i/>
          <w:sz w:val="27"/>
          <w:szCs w:val="27"/>
          <w:vertAlign w:val="subscript"/>
        </w:rPr>
        <w:t>или</w:t>
      </w:r>
      <w:r w:rsidRPr="006223D9">
        <w:rPr>
          <w:rFonts w:ascii="Times New Roman" w:hAnsi="Times New Roman"/>
          <w:b/>
          <w:i/>
          <w:sz w:val="27"/>
          <w:szCs w:val="27"/>
        </w:rPr>
        <w:t xml:space="preserve"> S </w:t>
      </w:r>
      <w:r w:rsidRPr="006223D9">
        <w:rPr>
          <w:rFonts w:ascii="Times New Roman" w:hAnsi="Times New Roman"/>
          <w:b/>
          <w:i/>
          <w:sz w:val="27"/>
          <w:szCs w:val="27"/>
          <w:vertAlign w:val="subscript"/>
        </w:rPr>
        <w:t>расчет.</w:t>
      </w:r>
      <w:r w:rsidRPr="006223D9">
        <w:rPr>
          <w:rFonts w:ascii="Times New Roman" w:hAnsi="Times New Roman"/>
          <w:b/>
          <w:i/>
          <w:sz w:val="27"/>
          <w:szCs w:val="27"/>
        </w:rPr>
        <w:t xml:space="preserve">) + </w:t>
      </w:r>
      <w:r w:rsidRPr="006223D9">
        <w:rPr>
          <w:rFonts w:ascii="Times New Roman" w:hAnsi="Times New Roman"/>
          <w:b/>
          <w:i/>
          <w:strike/>
          <w:sz w:val="27"/>
          <w:szCs w:val="27"/>
        </w:rPr>
        <w:t>Ʃ(V</w:t>
      </w:r>
      <w:r w:rsidRPr="006223D9">
        <w:rPr>
          <w:rFonts w:ascii="Times New Roman" w:hAnsi="Times New Roman"/>
          <w:b/>
          <w:i/>
          <w:strike/>
          <w:sz w:val="27"/>
          <w:szCs w:val="27"/>
          <w:vertAlign w:val="subscript"/>
        </w:rPr>
        <w:t>м.к.р.</w:t>
      </w:r>
      <w:r w:rsidRPr="006223D9">
        <w:rPr>
          <w:rFonts w:ascii="Times New Roman" w:hAnsi="Times New Roman"/>
          <w:b/>
          <w:strike/>
          <w:sz w:val="27"/>
          <w:szCs w:val="27"/>
          <w:vertAlign w:val="subscript"/>
        </w:rPr>
        <w:t xml:space="preserve"> </w:t>
      </w:r>
      <w:r w:rsidRPr="006223D9">
        <w:rPr>
          <w:rFonts w:ascii="Times New Roman" w:hAnsi="Times New Roman"/>
          <w:b/>
          <w:i/>
          <w:strike/>
          <w:sz w:val="27"/>
          <w:szCs w:val="27"/>
        </w:rPr>
        <w:t>× S</w:t>
      </w:r>
      <w:r w:rsidRPr="006223D9">
        <w:rPr>
          <w:rFonts w:ascii="Times New Roman" w:hAnsi="Times New Roman"/>
          <w:b/>
          <w:i/>
          <w:strike/>
          <w:sz w:val="27"/>
          <w:szCs w:val="27"/>
          <w:vertAlign w:val="subscript"/>
        </w:rPr>
        <w:t>м.к.р..</w:t>
      </w:r>
      <w:r w:rsidRPr="006223D9">
        <w:rPr>
          <w:rFonts w:ascii="Times New Roman" w:hAnsi="Times New Roman"/>
          <w:b/>
          <w:i/>
          <w:strike/>
          <w:sz w:val="27"/>
          <w:szCs w:val="27"/>
        </w:rPr>
        <w:t>)</w:t>
      </w:r>
      <w:r w:rsidRPr="006223D9">
        <w:rPr>
          <w:rFonts w:ascii="Times New Roman" w:hAnsi="Times New Roman"/>
          <w:b/>
          <w:i/>
          <w:sz w:val="27"/>
          <w:szCs w:val="27"/>
        </w:rPr>
        <w:t xml:space="preserve">) (+-) P) </w:t>
      </w:r>
      <w:r w:rsidRPr="006223D9">
        <w:rPr>
          <w:rFonts w:ascii="Times New Roman" w:hAnsi="Times New Roman"/>
          <w:b/>
          <w:i/>
          <w:sz w:val="27"/>
          <w:szCs w:val="27"/>
        </w:rPr>
        <w:br/>
        <w:t xml:space="preserve">× </w:t>
      </w:r>
      <w:r w:rsidRPr="006223D9">
        <w:rPr>
          <w:rFonts w:ascii="Times New Roman" w:hAnsi="Times New Roman"/>
          <w:b/>
          <w:i/>
          <w:sz w:val="27"/>
          <w:szCs w:val="27"/>
          <w:lang w:val="en-US"/>
        </w:rPr>
        <w:t>K</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соб.</w:t>
      </w:r>
      <w:r w:rsidRPr="006223D9">
        <w:rPr>
          <w:rFonts w:ascii="Times New Roman" w:hAnsi="Times New Roman"/>
          <w:b/>
          <w:i/>
          <w:sz w:val="27"/>
          <w:szCs w:val="27"/>
        </w:rPr>
        <w:t xml:space="preserve"> (+-) F,</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где,</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U</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 xml:space="preserve">проч. ПИ </w:t>
      </w:r>
      <w:r w:rsidRPr="006223D9">
        <w:rPr>
          <w:rFonts w:ascii="Times New Roman" w:hAnsi="Times New Roman"/>
          <w:sz w:val="27"/>
          <w:szCs w:val="27"/>
        </w:rPr>
        <w:t xml:space="preserve">– стоимость облагаемого объёма добычи </w:t>
      </w:r>
      <w:r w:rsidR="00702836" w:rsidRPr="006223D9">
        <w:rPr>
          <w:rFonts w:ascii="Times New Roman" w:hAnsi="Times New Roman"/>
          <w:sz w:val="27"/>
          <w:szCs w:val="27"/>
        </w:rPr>
        <w:t>прочих полезных ископаемых (за исключением полезных ископаемых, в отношении которых при налогообложении установлен рентный коэффициент, отличный от 1, полезных ископаемых в виде природных алмазов)</w:t>
      </w:r>
      <w:r w:rsidRPr="006223D9">
        <w:rPr>
          <w:rFonts w:ascii="Times New Roman" w:hAnsi="Times New Roman"/>
          <w:sz w:val="27"/>
          <w:szCs w:val="27"/>
        </w:rPr>
        <w:t xml:space="preserve"> по видам полезных ископаемых, млн. рублей;</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S</w:t>
      </w:r>
      <w:r w:rsidRPr="006223D9">
        <w:rPr>
          <w:rFonts w:ascii="Times New Roman" w:hAnsi="Times New Roman"/>
          <w:sz w:val="27"/>
          <w:szCs w:val="27"/>
        </w:rPr>
        <w:t xml:space="preserve"> – ставка налога на добычу </w:t>
      </w:r>
      <w:r w:rsidR="00702836" w:rsidRPr="006223D9">
        <w:rPr>
          <w:rFonts w:ascii="Times New Roman" w:hAnsi="Times New Roman"/>
          <w:sz w:val="27"/>
          <w:szCs w:val="27"/>
        </w:rPr>
        <w:t>прочих полезных ископаемых (за исключением полезных ископаемых, в отношении которых при налогообложении установлен рентный коэффициент, отличный от 1, полезных ископаемых в виде природных алмазов)</w:t>
      </w:r>
      <w:r w:rsidRPr="006223D9">
        <w:rPr>
          <w:rFonts w:ascii="Times New Roman" w:hAnsi="Times New Roman"/>
          <w:sz w:val="27"/>
          <w:szCs w:val="27"/>
        </w:rPr>
        <w:t xml:space="preserve"> по видам полезных ископаемых, установленная в соответствии с НК РФ, %;</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S</w:t>
      </w:r>
      <w:r w:rsidRPr="006223D9">
        <w:rPr>
          <w:rFonts w:ascii="Times New Roman" w:hAnsi="Times New Roman"/>
          <w:b/>
          <w:i/>
          <w:sz w:val="27"/>
          <w:szCs w:val="27"/>
          <w:vertAlign w:val="subscript"/>
        </w:rPr>
        <w:t>расчет.</w:t>
      </w:r>
      <w:r w:rsidRPr="006223D9">
        <w:rPr>
          <w:rFonts w:ascii="Times New Roman" w:hAnsi="Times New Roman"/>
          <w:sz w:val="27"/>
          <w:szCs w:val="27"/>
        </w:rPr>
        <w:t xml:space="preserve"> – расчётная ставка налога, сложившаяся за предыдущие периоды, по видам полезных ископаемых, %;</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Расчетная ставка налога (</w:t>
      </w:r>
      <w:r w:rsidRPr="006223D9">
        <w:rPr>
          <w:rFonts w:ascii="Times New Roman" w:hAnsi="Times New Roman"/>
          <w:b/>
          <w:i/>
          <w:sz w:val="27"/>
          <w:szCs w:val="27"/>
        </w:rPr>
        <w:t>S</w:t>
      </w:r>
      <w:r w:rsidRPr="006223D9">
        <w:rPr>
          <w:rFonts w:ascii="Times New Roman" w:hAnsi="Times New Roman"/>
          <w:b/>
          <w:i/>
          <w:sz w:val="27"/>
          <w:szCs w:val="27"/>
          <w:vertAlign w:val="subscript"/>
        </w:rPr>
        <w:t>расчет.</w:t>
      </w:r>
      <w:r w:rsidRPr="006223D9">
        <w:rPr>
          <w:rFonts w:ascii="Times New Roman" w:hAnsi="Times New Roman"/>
          <w:sz w:val="27"/>
          <w:szCs w:val="27"/>
        </w:rPr>
        <w:t>) определяется как частное от деления суммы налога, подлежащего к уплате, на стоимость добытого полезного ископаемого (согласно данным отчёта по форме № 5-НДПИ).</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P</w:t>
      </w:r>
      <w:r w:rsidRPr="006223D9">
        <w:rPr>
          <w:rFonts w:ascii="Times New Roman" w:hAnsi="Times New Roman"/>
          <w:sz w:val="27"/>
          <w:szCs w:val="27"/>
        </w:rPr>
        <w:t xml:space="preserve"> – переходящие платежи, тыс. рублей;</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K</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соб.</w:t>
      </w:r>
      <w:r w:rsidRPr="006223D9">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2A28B7" w:rsidRPr="006223D9" w:rsidRDefault="002A28B7" w:rsidP="002A28B7">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 xml:space="preserve">F – </w:t>
      </w:r>
      <w:r w:rsidRPr="006223D9">
        <w:rPr>
          <w:rFonts w:ascii="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2A28B7" w:rsidRPr="006223D9" w:rsidRDefault="002A28B7" w:rsidP="000662D2">
      <w:pPr>
        <w:spacing w:after="0" w:line="240" w:lineRule="auto"/>
        <w:ind w:firstLine="709"/>
        <w:jc w:val="both"/>
        <w:rPr>
          <w:rFonts w:ascii="Times New Roman" w:hAnsi="Times New Roman"/>
          <w:sz w:val="27"/>
          <w:szCs w:val="27"/>
        </w:rPr>
      </w:pP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Стоимость облагаемого объёма добычи </w:t>
      </w:r>
      <w:r w:rsidR="00702836" w:rsidRPr="006223D9">
        <w:rPr>
          <w:rFonts w:ascii="Times New Roman" w:hAnsi="Times New Roman"/>
          <w:sz w:val="27"/>
          <w:szCs w:val="27"/>
        </w:rPr>
        <w:t>прочих полезных ископаемых (за исключением полезных ископаемых, в отношении которых при налогообложении установлен рентный коэффициент, отличный от 1, полезных ископаемых в виде природных алмазов)</w:t>
      </w:r>
      <w:r w:rsidRPr="006223D9">
        <w:rPr>
          <w:rFonts w:ascii="Times New Roman" w:hAnsi="Times New Roman"/>
          <w:sz w:val="27"/>
          <w:szCs w:val="27"/>
        </w:rPr>
        <w:t xml:space="preserve"> (</w:t>
      </w:r>
      <w:r w:rsidRPr="006223D9">
        <w:rPr>
          <w:rFonts w:ascii="Times New Roman" w:hAnsi="Times New Roman"/>
          <w:b/>
          <w:i/>
          <w:sz w:val="27"/>
          <w:szCs w:val="27"/>
          <w:lang w:val="en-US"/>
        </w:rPr>
        <w:t>U</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проч. ПИ</w:t>
      </w:r>
      <w:r w:rsidRPr="006223D9">
        <w:rPr>
          <w:rFonts w:ascii="Times New Roman" w:hAnsi="Times New Roman"/>
          <w:b/>
          <w:i/>
          <w:sz w:val="27"/>
          <w:szCs w:val="27"/>
        </w:rPr>
        <w:t>)</w:t>
      </w:r>
      <w:r w:rsidRPr="006223D9">
        <w:rPr>
          <w:rFonts w:ascii="Times New Roman" w:hAnsi="Times New Roman"/>
          <w:b/>
          <w:i/>
          <w:sz w:val="27"/>
          <w:szCs w:val="27"/>
          <w:vertAlign w:val="subscript"/>
        </w:rPr>
        <w:t xml:space="preserve"> </w:t>
      </w:r>
      <w:r w:rsidRPr="006223D9">
        <w:rPr>
          <w:rFonts w:ascii="Times New Roman" w:hAnsi="Times New Roman"/>
          <w:sz w:val="27"/>
          <w:szCs w:val="27"/>
        </w:rPr>
        <w:t>по видам полезных ископаемых, определяется по формуле:</w:t>
      </w:r>
    </w:p>
    <w:p w:rsidR="000662D2" w:rsidRPr="006223D9" w:rsidRDefault="000662D2" w:rsidP="000662D2">
      <w:pPr>
        <w:spacing w:before="120" w:after="120" w:line="240" w:lineRule="auto"/>
        <w:ind w:firstLine="709"/>
        <w:jc w:val="center"/>
        <w:rPr>
          <w:rFonts w:ascii="Times New Roman" w:hAnsi="Times New Roman"/>
          <w:b/>
          <w:i/>
          <w:sz w:val="27"/>
          <w:szCs w:val="27"/>
        </w:rPr>
      </w:pPr>
      <w:r w:rsidRPr="006223D9">
        <w:rPr>
          <w:rFonts w:ascii="Times New Roman" w:hAnsi="Times New Roman"/>
          <w:b/>
          <w:i/>
          <w:sz w:val="27"/>
          <w:szCs w:val="27"/>
        </w:rPr>
        <w:t xml:space="preserve">U </w:t>
      </w:r>
      <w:r w:rsidRPr="006223D9">
        <w:rPr>
          <w:rFonts w:ascii="Times New Roman" w:hAnsi="Times New Roman"/>
          <w:b/>
          <w:i/>
          <w:sz w:val="27"/>
          <w:szCs w:val="27"/>
          <w:vertAlign w:val="subscript"/>
        </w:rPr>
        <w:t>проч. ПИ</w:t>
      </w:r>
      <w:r w:rsidRPr="006223D9">
        <w:rPr>
          <w:rFonts w:ascii="Times New Roman" w:hAnsi="Times New Roman"/>
          <w:b/>
          <w:i/>
          <w:sz w:val="27"/>
          <w:szCs w:val="27"/>
        </w:rPr>
        <w:t xml:space="preserve"> = U </w:t>
      </w:r>
      <w:r w:rsidRPr="006223D9">
        <w:rPr>
          <w:rFonts w:ascii="Times New Roman" w:hAnsi="Times New Roman"/>
          <w:b/>
          <w:i/>
          <w:sz w:val="27"/>
          <w:szCs w:val="27"/>
          <w:vertAlign w:val="subscript"/>
        </w:rPr>
        <w:t>проч. ПИ</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факт</w:t>
      </w:r>
      <w:r w:rsidRPr="006223D9">
        <w:rPr>
          <w:rFonts w:ascii="Times New Roman" w:hAnsi="Times New Roman"/>
          <w:b/>
          <w:i/>
          <w:sz w:val="27"/>
          <w:szCs w:val="27"/>
        </w:rPr>
        <w:t xml:space="preserve"> × J </w:t>
      </w:r>
      <w:r w:rsidRPr="006223D9">
        <w:rPr>
          <w:rFonts w:ascii="Times New Roman" w:hAnsi="Times New Roman"/>
          <w:b/>
          <w:i/>
          <w:sz w:val="27"/>
          <w:szCs w:val="27"/>
          <w:vertAlign w:val="subscript"/>
        </w:rPr>
        <w:t>проч. ПИ</w:t>
      </w:r>
      <w:r w:rsidRPr="006223D9">
        <w:rPr>
          <w:rFonts w:ascii="Times New Roman" w:hAnsi="Times New Roman"/>
          <w:b/>
          <w:i/>
          <w:sz w:val="27"/>
          <w:szCs w:val="27"/>
        </w:rPr>
        <w:t>,</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где,</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 xml:space="preserve">U </w:t>
      </w:r>
      <w:r w:rsidRPr="006223D9">
        <w:rPr>
          <w:rFonts w:ascii="Times New Roman" w:hAnsi="Times New Roman"/>
          <w:b/>
          <w:i/>
          <w:sz w:val="27"/>
          <w:szCs w:val="27"/>
          <w:vertAlign w:val="subscript"/>
        </w:rPr>
        <w:t>проч. ПИ</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факт</w:t>
      </w:r>
      <w:r w:rsidRPr="006223D9">
        <w:rPr>
          <w:rFonts w:ascii="Times New Roman" w:hAnsi="Times New Roman"/>
          <w:sz w:val="27"/>
          <w:szCs w:val="27"/>
        </w:rPr>
        <w:t xml:space="preserve"> – фактическая стоимость добытых прочих полезных ископаемы</w:t>
      </w:r>
      <w:r w:rsidR="00702836" w:rsidRPr="006223D9">
        <w:rPr>
          <w:rFonts w:ascii="Times New Roman" w:hAnsi="Times New Roman"/>
          <w:sz w:val="27"/>
          <w:szCs w:val="27"/>
        </w:rPr>
        <w:t xml:space="preserve">х </w:t>
      </w:r>
      <w:r w:rsidRPr="006223D9">
        <w:rPr>
          <w:rFonts w:ascii="Times New Roman" w:hAnsi="Times New Roman"/>
          <w:sz w:val="27"/>
          <w:szCs w:val="27"/>
        </w:rPr>
        <w:t xml:space="preserve"> по видам</w:t>
      </w:r>
      <w:r w:rsidR="00702836" w:rsidRPr="006223D9">
        <w:rPr>
          <w:rFonts w:ascii="Times New Roman" w:hAnsi="Times New Roman"/>
          <w:sz w:val="27"/>
          <w:szCs w:val="27"/>
        </w:rPr>
        <w:t xml:space="preserve"> (за исключением полезных ископаемых, в отношении которых при налогообложении установлен рентный коэффициент, отличный от 1)</w:t>
      </w:r>
      <w:r w:rsidRPr="006223D9">
        <w:rPr>
          <w:rFonts w:ascii="Times New Roman" w:hAnsi="Times New Roman"/>
          <w:sz w:val="27"/>
          <w:szCs w:val="27"/>
        </w:rPr>
        <w:t xml:space="preserve">, за последний годовой период с учётом распределения по долям на соответствующий прогнозируемый период в соответствии с динамикой стоимости прочих полезных ископаемых </w:t>
      </w:r>
      <w:r w:rsidR="00702836" w:rsidRPr="006223D9">
        <w:rPr>
          <w:rFonts w:ascii="Times New Roman" w:hAnsi="Times New Roman"/>
          <w:sz w:val="27"/>
          <w:szCs w:val="27"/>
        </w:rPr>
        <w:t>(за исключением полезных ископаемых, в отношении которых при налогообложении установлен рентный коэффициент, отличный от 1, полезных ископаемых в виде природных алмазов)</w:t>
      </w:r>
      <w:r w:rsidRPr="006223D9">
        <w:rPr>
          <w:rFonts w:ascii="Times New Roman" w:hAnsi="Times New Roman"/>
          <w:sz w:val="27"/>
          <w:szCs w:val="27"/>
        </w:rPr>
        <w:t xml:space="preserve"> по видам полезных ископаемых согласно данным отчёта по форме № 5-НДПИ, млн. рублей;</w:t>
      </w:r>
    </w:p>
    <w:p w:rsidR="000662D2" w:rsidRPr="006223D9" w:rsidRDefault="000662D2" w:rsidP="000662D2">
      <w:pPr>
        <w:spacing w:after="0" w:line="240" w:lineRule="auto"/>
        <w:ind w:firstLine="709"/>
        <w:jc w:val="both"/>
        <w:rPr>
          <w:rFonts w:ascii="Times New Roman" w:hAnsi="Times New Roman"/>
          <w:sz w:val="27"/>
          <w:szCs w:val="27"/>
        </w:rPr>
      </w:pP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 xml:space="preserve">J </w:t>
      </w:r>
      <w:r w:rsidRPr="006223D9">
        <w:rPr>
          <w:rFonts w:ascii="Times New Roman" w:hAnsi="Times New Roman"/>
          <w:b/>
          <w:i/>
          <w:sz w:val="27"/>
          <w:szCs w:val="27"/>
          <w:vertAlign w:val="subscript"/>
        </w:rPr>
        <w:t>проч. ПИ</w:t>
      </w:r>
      <w:r w:rsidRPr="006223D9">
        <w:rPr>
          <w:rFonts w:ascii="Times New Roman" w:hAnsi="Times New Roman"/>
          <w:sz w:val="27"/>
          <w:szCs w:val="27"/>
        </w:rPr>
        <w:t xml:space="preserve"> – индексы, характеризующие динамику цен и производства (индекс цен производителей по видам экономической деятельности, индекс промышленного производства по видам экономической деятельности, дефляторы), темпы роста курса доллара США по отношению к рублю в прогнозируемом периоде по отношению к предыдущему периоду, динамика объемов добычи полезных ископаемых и др.</w:t>
      </w:r>
    </w:p>
    <w:p w:rsidR="000662D2" w:rsidRPr="006223D9" w:rsidRDefault="000662D2" w:rsidP="000662D2">
      <w:pPr>
        <w:autoSpaceDE w:val="0"/>
        <w:autoSpaceDN w:val="0"/>
        <w:adjustRightInd w:val="0"/>
        <w:spacing w:after="0" w:line="240" w:lineRule="auto"/>
        <w:ind w:firstLine="709"/>
        <w:jc w:val="both"/>
        <w:rPr>
          <w:rFonts w:ascii="Times New Roman" w:hAnsi="Times New Roman"/>
          <w:sz w:val="27"/>
          <w:szCs w:val="27"/>
        </w:rPr>
      </w:pPr>
      <w:r w:rsidRPr="006223D9">
        <w:rPr>
          <w:rFonts w:ascii="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w:t>
      </w:r>
    </w:p>
    <w:p w:rsidR="000662D2" w:rsidRPr="006223D9" w:rsidRDefault="000662D2" w:rsidP="000662D2">
      <w:pPr>
        <w:autoSpaceDE w:val="0"/>
        <w:autoSpaceDN w:val="0"/>
        <w:adjustRightInd w:val="0"/>
        <w:spacing w:after="0" w:line="240" w:lineRule="auto"/>
        <w:ind w:firstLine="709"/>
        <w:jc w:val="both"/>
        <w:rPr>
          <w:rFonts w:ascii="Times New Roman" w:hAnsi="Times New Roman"/>
          <w:sz w:val="27"/>
          <w:szCs w:val="27"/>
        </w:rPr>
      </w:pPr>
      <w:r w:rsidRPr="006223D9">
        <w:rPr>
          <w:rFonts w:ascii="Times New Roman" w:hAnsi="Times New Roman"/>
          <w:sz w:val="27"/>
          <w:szCs w:val="27"/>
        </w:rPr>
        <w:t>- в налогооблагаемой базе в виде исключения объёмных и стоимостных показателей, облагаемых по ставке 0;</w:t>
      </w:r>
    </w:p>
    <w:p w:rsidR="000662D2" w:rsidRPr="006223D9" w:rsidRDefault="000662D2" w:rsidP="000662D2">
      <w:pPr>
        <w:autoSpaceDE w:val="0"/>
        <w:autoSpaceDN w:val="0"/>
        <w:adjustRightInd w:val="0"/>
        <w:spacing w:after="0" w:line="240" w:lineRule="auto"/>
        <w:ind w:firstLine="709"/>
        <w:jc w:val="both"/>
        <w:rPr>
          <w:rFonts w:ascii="Times New Roman" w:hAnsi="Times New Roman"/>
          <w:sz w:val="27"/>
          <w:szCs w:val="27"/>
        </w:rPr>
      </w:pPr>
      <w:r w:rsidRPr="006223D9">
        <w:rPr>
          <w:rFonts w:ascii="Times New Roman" w:hAnsi="Times New Roman"/>
          <w:sz w:val="27"/>
          <w:szCs w:val="27"/>
        </w:rPr>
        <w:t>- в виде применения к общеустановленной ставке корректирующих коэффициентов, установленных законодательством о налогах и сборах, в виде фиксированных показателей, либо определяемых расчетным путем.</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Объём выпадающих доходов определяется в рамках прописанного алгоритма расчёта прогнозного объёма поступлений налога.</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Налог на добычу прочих полезных ископаемых </w:t>
      </w:r>
      <w:r w:rsidR="00702836" w:rsidRPr="006223D9">
        <w:rPr>
          <w:rFonts w:ascii="Times New Roman" w:hAnsi="Times New Roman"/>
          <w:sz w:val="27"/>
          <w:szCs w:val="27"/>
        </w:rPr>
        <w:t>(за исключением полезных ископаемых, в отношении которых при налогообложении установлен рентный коэффициент, отличный от 1, полезных ископаемых в виде природных алмазов)</w:t>
      </w:r>
      <w:r w:rsidRPr="006223D9">
        <w:rPr>
          <w:rFonts w:ascii="Times New Roman" w:hAnsi="Times New Roman"/>
          <w:sz w:val="27"/>
          <w:szCs w:val="27"/>
        </w:rPr>
        <w:t xml:space="preserve"> зачисляется в бюджеты бюджетной системы Российской Федерации по нормативам, установленным в соответствии со статьями БК РФ.</w:t>
      </w:r>
    </w:p>
    <w:p w:rsidR="000662D2" w:rsidRPr="006223D9" w:rsidRDefault="007C013F" w:rsidP="000662D2">
      <w:pPr>
        <w:pStyle w:val="3"/>
        <w:tabs>
          <w:tab w:val="left" w:pos="1985"/>
        </w:tabs>
        <w:spacing w:before="120" w:after="120" w:line="240" w:lineRule="auto"/>
        <w:ind w:left="1985" w:right="1134"/>
        <w:jc w:val="center"/>
        <w:rPr>
          <w:rFonts w:ascii="Times New Roman" w:hAnsi="Times New Roman"/>
          <w:i/>
          <w:sz w:val="27"/>
          <w:szCs w:val="27"/>
        </w:rPr>
      </w:pPr>
      <w:bookmarkStart w:id="69" w:name="_Toc76717529"/>
      <w:r>
        <w:rPr>
          <w:rFonts w:ascii="Times New Roman" w:hAnsi="Times New Roman"/>
          <w:i/>
          <w:sz w:val="27"/>
          <w:szCs w:val="27"/>
        </w:rPr>
        <w:t>2.10.</w:t>
      </w:r>
      <w:r w:rsidRPr="008A69CA">
        <w:rPr>
          <w:rFonts w:ascii="Times New Roman" w:hAnsi="Times New Roman"/>
          <w:i/>
          <w:sz w:val="27"/>
          <w:szCs w:val="27"/>
        </w:rPr>
        <w:t>3</w:t>
      </w:r>
      <w:r w:rsidR="000662D2" w:rsidRPr="006223D9">
        <w:rPr>
          <w:rFonts w:ascii="Times New Roman" w:hAnsi="Times New Roman"/>
          <w:i/>
          <w:sz w:val="27"/>
          <w:szCs w:val="27"/>
        </w:rPr>
        <w:t xml:space="preserve">. Налог на добычу полезных ископаемых в виде природных алмазов </w:t>
      </w:r>
      <w:r w:rsidR="000662D2" w:rsidRPr="006223D9">
        <w:rPr>
          <w:rFonts w:ascii="Times New Roman" w:hAnsi="Times New Roman"/>
          <w:i/>
          <w:sz w:val="27"/>
          <w:szCs w:val="27"/>
        </w:rPr>
        <w:br/>
        <w:t>182 1 07 01050 01 0000 110</w:t>
      </w:r>
      <w:bookmarkEnd w:id="69"/>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В прогнозе поступлений налога на добычу полезных ископаемых в виде природных алмазов, учитываются:</w:t>
      </w:r>
    </w:p>
    <w:p w:rsidR="00B75F97" w:rsidRPr="006223D9" w:rsidRDefault="000662D2" w:rsidP="00B75F97">
      <w:pPr>
        <w:tabs>
          <w:tab w:val="num" w:pos="0"/>
        </w:tabs>
        <w:spacing w:after="0" w:line="240" w:lineRule="auto"/>
        <w:ind w:firstLine="709"/>
        <w:jc w:val="both"/>
        <w:rPr>
          <w:rFonts w:ascii="Times New Roman" w:hAnsi="Times New Roman"/>
          <w:sz w:val="27"/>
          <w:szCs w:val="27"/>
        </w:rPr>
      </w:pPr>
      <w:r w:rsidRPr="006223D9">
        <w:rPr>
          <w:rFonts w:ascii="Times New Roman" w:hAnsi="Times New Roman"/>
          <w:sz w:val="27"/>
          <w:szCs w:val="27"/>
        </w:rPr>
        <w:t>- показатели прогноза социально-экономического развития Российской Федерации на очередной финансовый год и плановый период (индексы, характеризующие динамику цен и производства – индекс цен производителей по видам экономической деятельности, индекс промышленного производства по видам экономической деятельности, дефляторы), разрабатываемые Минэкономразвития Российской Федерации</w:t>
      </w:r>
      <w:r w:rsidR="00B75F97">
        <w:rPr>
          <w:rFonts w:ascii="Times New Roman" w:hAnsi="Times New Roman"/>
          <w:sz w:val="27"/>
          <w:szCs w:val="27"/>
        </w:rPr>
        <w:t>,</w:t>
      </w:r>
      <w:r w:rsidR="00B75F97" w:rsidRPr="00B75F97">
        <w:rPr>
          <w:rFonts w:ascii="Times New Roman" w:hAnsi="Times New Roman"/>
          <w:sz w:val="27"/>
          <w:szCs w:val="27"/>
        </w:rPr>
        <w:t xml:space="preserve"> </w:t>
      </w:r>
      <w:r w:rsidR="00B75F97" w:rsidRPr="00EC1676">
        <w:rPr>
          <w:rFonts w:ascii="Times New Roman" w:hAnsi="Times New Roman"/>
          <w:sz w:val="27"/>
          <w:szCs w:val="27"/>
        </w:rPr>
        <w:t>Министерство</w:t>
      </w:r>
      <w:r w:rsidR="00B75F97">
        <w:rPr>
          <w:rFonts w:ascii="Times New Roman" w:hAnsi="Times New Roman"/>
          <w:sz w:val="27"/>
          <w:szCs w:val="27"/>
        </w:rPr>
        <w:t>м</w:t>
      </w:r>
      <w:r w:rsidR="00B75F97" w:rsidRPr="00EC1676">
        <w:rPr>
          <w:rFonts w:ascii="Times New Roman" w:hAnsi="Times New Roman"/>
          <w:sz w:val="27"/>
          <w:szCs w:val="27"/>
        </w:rPr>
        <w:t xml:space="preserve"> экономического развития,  промышленности и науки Архангельской области</w:t>
      </w:r>
      <w:r w:rsidR="00B75F97">
        <w:rPr>
          <w:rFonts w:ascii="Times New Roman" w:hAnsi="Times New Roman"/>
          <w:sz w:val="27"/>
          <w:szCs w:val="27"/>
        </w:rPr>
        <w:t xml:space="preserve"> и Департаментом финансов и экономики Ненецкого автономного округа</w:t>
      </w:r>
      <w:r w:rsidR="00B75F97" w:rsidRPr="006223D9">
        <w:rPr>
          <w:rFonts w:ascii="Times New Roman" w:hAnsi="Times New Roman"/>
          <w:sz w:val="27"/>
          <w:szCs w:val="27"/>
        </w:rPr>
        <w:t>;</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 динамика налоговой базы по налогу согласно данным отчёта по форме </w:t>
      </w:r>
      <w:r w:rsidRPr="006223D9">
        <w:rPr>
          <w:rFonts w:ascii="Times New Roman" w:hAnsi="Times New Roman"/>
          <w:sz w:val="27"/>
          <w:szCs w:val="27"/>
        </w:rPr>
        <w:br/>
        <w:t>№ 5-НДПИ «Отчёт о налоговой базе и структуре начислений по налогу на добычу полезных ископаемых», сложившаяся за предыдущие периоды;</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w:t>
      </w:r>
      <w:r w:rsidR="00D61977" w:rsidRPr="006223D9">
        <w:rPr>
          <w:rFonts w:ascii="Times New Roman" w:hAnsi="Times New Roman"/>
          <w:sz w:val="27"/>
          <w:szCs w:val="27"/>
        </w:rPr>
        <w:t>, страховых взносов</w:t>
      </w:r>
      <w:r w:rsidRPr="006223D9">
        <w:rPr>
          <w:rFonts w:ascii="Times New Roman" w:hAnsi="Times New Roman"/>
          <w:sz w:val="27"/>
          <w:szCs w:val="27"/>
        </w:rPr>
        <w:t xml:space="preserve"> и иных обязательных платежей в бюджетную систему Российской Федерации»;</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налоговые ставки, льготы и преференции, предусмотренные главой 26 НК РФ «Налог на добычу полезных ископаемых» и др. источники.</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Расчёт прогнозного объёма поступлений налога на добычу полезных ископаемых в виде природных алмазов осуществляется по методу прямого расчёта, основанного на </w:t>
      </w:r>
    </w:p>
    <w:p w:rsidR="000662D2" w:rsidRPr="006223D9" w:rsidRDefault="000662D2" w:rsidP="000662D2">
      <w:pPr>
        <w:spacing w:after="0" w:line="240" w:lineRule="auto"/>
        <w:jc w:val="both"/>
        <w:rPr>
          <w:rFonts w:ascii="Times New Roman" w:hAnsi="Times New Roman"/>
          <w:sz w:val="27"/>
          <w:szCs w:val="27"/>
        </w:rPr>
      </w:pPr>
      <w:r w:rsidRPr="006223D9">
        <w:rPr>
          <w:rFonts w:ascii="Times New Roman" w:hAnsi="Times New Roman"/>
          <w:sz w:val="27"/>
          <w:szCs w:val="27"/>
        </w:rPr>
        <w:t>непосредственном использовании прогнозных стоимостных показателей, уровней ставок и других показателей, определяющих прогнозный объём поступлений налога (индексы, характеризующие динамику цен и производства, темпы роста курса доллара США по отношению к рублю в прогнозируемом периоде по отношению к предыдущему периоду, динамика объемов добычи полезных ископаемых в виде природных алмазов, уровень собираемости, переходящие платежи, изменения налогового и бюджетного законодательства о налогах и сборах и др.).</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Прогнозный объём поступлений налога на добычу полезных ископаемых в виде природных алмазов (</w:t>
      </w:r>
      <w:r w:rsidRPr="006223D9">
        <w:rPr>
          <w:rFonts w:ascii="Times New Roman" w:hAnsi="Times New Roman"/>
          <w:b/>
          <w:i/>
          <w:sz w:val="27"/>
          <w:szCs w:val="27"/>
        </w:rPr>
        <w:t xml:space="preserve">НДПИ </w:t>
      </w:r>
      <w:r w:rsidRPr="006223D9">
        <w:rPr>
          <w:rFonts w:ascii="Times New Roman" w:hAnsi="Times New Roman"/>
          <w:b/>
          <w:i/>
          <w:sz w:val="27"/>
          <w:szCs w:val="27"/>
          <w:vertAlign w:val="subscript"/>
        </w:rPr>
        <w:t>ПИ алмазы</w:t>
      </w:r>
      <w:r w:rsidRPr="006223D9">
        <w:rPr>
          <w:rFonts w:ascii="Times New Roman" w:hAnsi="Times New Roman"/>
          <w:sz w:val="27"/>
          <w:szCs w:val="27"/>
        </w:rPr>
        <w:t>) определяется исходя из следующего алгоритма расчёта:</w:t>
      </w:r>
    </w:p>
    <w:p w:rsidR="000662D2" w:rsidRPr="006223D9" w:rsidRDefault="000662D2" w:rsidP="000662D2">
      <w:pPr>
        <w:spacing w:before="120" w:after="120" w:line="240" w:lineRule="auto"/>
        <w:ind w:firstLine="709"/>
        <w:jc w:val="center"/>
        <w:rPr>
          <w:rFonts w:ascii="Times New Roman" w:hAnsi="Times New Roman"/>
          <w:b/>
          <w:i/>
          <w:sz w:val="27"/>
          <w:szCs w:val="27"/>
        </w:rPr>
      </w:pPr>
      <w:r w:rsidRPr="006223D9">
        <w:rPr>
          <w:rFonts w:ascii="Times New Roman" w:hAnsi="Times New Roman"/>
          <w:b/>
          <w:i/>
          <w:sz w:val="27"/>
          <w:szCs w:val="27"/>
        </w:rPr>
        <w:t>НДПИ</w:t>
      </w:r>
      <w:r w:rsidR="00082E09" w:rsidRPr="006223D9">
        <w:rPr>
          <w:rFonts w:ascii="Times New Roman" w:hAnsi="Times New Roman"/>
          <w:b/>
          <w:i/>
          <w:sz w:val="27"/>
          <w:szCs w:val="27"/>
        </w:rPr>
        <w:t xml:space="preserve"> </w:t>
      </w:r>
      <w:r w:rsidRPr="006223D9">
        <w:rPr>
          <w:rFonts w:ascii="Times New Roman" w:hAnsi="Times New Roman"/>
          <w:b/>
          <w:i/>
          <w:sz w:val="27"/>
          <w:szCs w:val="27"/>
          <w:vertAlign w:val="subscript"/>
        </w:rPr>
        <w:t>ПИ алмазы</w:t>
      </w:r>
      <w:r w:rsidRPr="006223D9">
        <w:rPr>
          <w:rFonts w:ascii="Times New Roman" w:hAnsi="Times New Roman"/>
          <w:b/>
          <w:i/>
          <w:sz w:val="27"/>
          <w:szCs w:val="27"/>
        </w:rPr>
        <w:t xml:space="preserve"> = (Ʃ(</w:t>
      </w:r>
      <w:r w:rsidRPr="006223D9">
        <w:rPr>
          <w:rFonts w:ascii="Times New Roman" w:hAnsi="Times New Roman"/>
          <w:b/>
          <w:i/>
          <w:sz w:val="27"/>
          <w:szCs w:val="27"/>
          <w:lang w:val="en-US"/>
        </w:rPr>
        <w:t>V</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 xml:space="preserve">ПИ алмазы </w:t>
      </w:r>
      <w:r w:rsidRPr="006223D9">
        <w:rPr>
          <w:rFonts w:ascii="Times New Roman" w:hAnsi="Times New Roman"/>
          <w:b/>
          <w:i/>
          <w:sz w:val="27"/>
          <w:szCs w:val="27"/>
        </w:rPr>
        <w:t xml:space="preserve">× J </w:t>
      </w:r>
      <w:r w:rsidRPr="006223D9">
        <w:rPr>
          <w:rFonts w:ascii="Times New Roman" w:hAnsi="Times New Roman"/>
          <w:b/>
          <w:i/>
          <w:sz w:val="27"/>
          <w:szCs w:val="27"/>
          <w:vertAlign w:val="subscript"/>
        </w:rPr>
        <w:t>алмазы</w:t>
      </w:r>
      <w:r w:rsidRPr="006223D9">
        <w:rPr>
          <w:rFonts w:ascii="Times New Roman" w:hAnsi="Times New Roman"/>
          <w:b/>
          <w:i/>
          <w:sz w:val="27"/>
          <w:szCs w:val="27"/>
        </w:rPr>
        <w:t xml:space="preserve"> × S (+-) P)) × </w:t>
      </w:r>
      <w:r w:rsidRPr="006223D9">
        <w:rPr>
          <w:rFonts w:ascii="Times New Roman" w:hAnsi="Times New Roman"/>
          <w:b/>
          <w:i/>
          <w:sz w:val="27"/>
          <w:szCs w:val="27"/>
          <w:lang w:val="en-US"/>
        </w:rPr>
        <w:t>K</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соб.</w:t>
      </w:r>
      <w:r w:rsidRPr="006223D9">
        <w:rPr>
          <w:rFonts w:ascii="Times New Roman" w:hAnsi="Times New Roman"/>
          <w:b/>
          <w:i/>
          <w:sz w:val="27"/>
          <w:szCs w:val="27"/>
        </w:rPr>
        <w:t xml:space="preserve"> (+-) F,</w:t>
      </w:r>
    </w:p>
    <w:p w:rsidR="000662D2" w:rsidRPr="006223D9" w:rsidRDefault="000662D2" w:rsidP="000662D2">
      <w:pPr>
        <w:spacing w:after="0" w:line="240" w:lineRule="auto"/>
        <w:ind w:firstLine="709"/>
        <w:jc w:val="both"/>
        <w:rPr>
          <w:rFonts w:ascii="Times New Roman" w:hAnsi="Times New Roman"/>
          <w:snapToGrid w:val="0"/>
          <w:sz w:val="27"/>
          <w:szCs w:val="27"/>
          <w:lang w:eastAsia="ru-RU"/>
        </w:rPr>
      </w:pPr>
      <w:r w:rsidRPr="006223D9">
        <w:rPr>
          <w:rFonts w:ascii="Times New Roman" w:hAnsi="Times New Roman"/>
          <w:snapToGrid w:val="0"/>
          <w:sz w:val="27"/>
          <w:szCs w:val="27"/>
          <w:lang w:eastAsia="ru-RU"/>
        </w:rPr>
        <w:t>где,</w:t>
      </w:r>
    </w:p>
    <w:p w:rsidR="000662D2" w:rsidRPr="006223D9" w:rsidRDefault="000662D2" w:rsidP="000662D2">
      <w:pPr>
        <w:spacing w:after="0" w:line="240" w:lineRule="auto"/>
        <w:ind w:firstLine="709"/>
        <w:jc w:val="both"/>
        <w:rPr>
          <w:rFonts w:ascii="Times New Roman" w:hAnsi="Times New Roman"/>
          <w:snapToGrid w:val="0"/>
          <w:sz w:val="27"/>
          <w:szCs w:val="27"/>
          <w:lang w:eastAsia="ru-RU"/>
        </w:rPr>
      </w:pPr>
      <w:r w:rsidRPr="006223D9">
        <w:rPr>
          <w:rFonts w:ascii="Times New Roman" w:hAnsi="Times New Roman"/>
          <w:b/>
          <w:i/>
          <w:sz w:val="27"/>
          <w:szCs w:val="27"/>
          <w:lang w:val="en-US"/>
        </w:rPr>
        <w:t>V</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 xml:space="preserve">ПИ алмазы </w:t>
      </w:r>
      <w:r w:rsidRPr="006223D9">
        <w:rPr>
          <w:rFonts w:ascii="Times New Roman" w:hAnsi="Times New Roman"/>
          <w:snapToGrid w:val="0"/>
          <w:sz w:val="27"/>
          <w:szCs w:val="27"/>
          <w:lang w:eastAsia="ru-RU"/>
        </w:rPr>
        <w:t xml:space="preserve">– фактическая стоимость добытых полезных ископаемых в виде природных алмазов, за последний годовой период, </w:t>
      </w:r>
      <w:r w:rsidRPr="006223D9">
        <w:rPr>
          <w:rFonts w:ascii="Times New Roman" w:hAnsi="Times New Roman"/>
          <w:sz w:val="27"/>
          <w:szCs w:val="27"/>
        </w:rPr>
        <w:t xml:space="preserve">с учётом распределения по долям на соответствующий прогнозируемый период в соответствии с динамикой стоимости добытых полезных ископаемых в виде природных алмазов согласно данным отчёта по форме № 5-НДПИ, </w:t>
      </w:r>
      <w:r w:rsidRPr="006223D9">
        <w:rPr>
          <w:rFonts w:ascii="Times New Roman" w:hAnsi="Times New Roman"/>
          <w:snapToGrid w:val="0"/>
          <w:sz w:val="27"/>
          <w:szCs w:val="27"/>
          <w:lang w:eastAsia="ru-RU"/>
        </w:rPr>
        <w:t>млн. рублей;</w:t>
      </w:r>
    </w:p>
    <w:p w:rsidR="000662D2" w:rsidRPr="006223D9" w:rsidRDefault="000662D2" w:rsidP="000662D2">
      <w:pPr>
        <w:spacing w:after="0" w:line="240" w:lineRule="auto"/>
        <w:ind w:firstLine="709"/>
        <w:jc w:val="both"/>
        <w:rPr>
          <w:rFonts w:ascii="Times New Roman" w:hAnsi="Times New Roman"/>
          <w:snapToGrid w:val="0"/>
          <w:sz w:val="27"/>
          <w:szCs w:val="27"/>
          <w:lang w:eastAsia="ru-RU"/>
        </w:rPr>
      </w:pPr>
      <w:r w:rsidRPr="006223D9">
        <w:rPr>
          <w:rFonts w:ascii="Times New Roman" w:hAnsi="Times New Roman"/>
          <w:b/>
          <w:i/>
          <w:sz w:val="27"/>
          <w:szCs w:val="27"/>
        </w:rPr>
        <w:t xml:space="preserve">J </w:t>
      </w:r>
      <w:r w:rsidRPr="006223D9">
        <w:rPr>
          <w:rFonts w:ascii="Times New Roman" w:hAnsi="Times New Roman"/>
          <w:b/>
          <w:i/>
          <w:sz w:val="27"/>
          <w:szCs w:val="27"/>
          <w:vertAlign w:val="subscript"/>
        </w:rPr>
        <w:t>алмазы</w:t>
      </w:r>
      <w:r w:rsidRPr="006223D9">
        <w:rPr>
          <w:rFonts w:ascii="Times New Roman" w:hAnsi="Times New Roman"/>
          <w:b/>
          <w:i/>
          <w:sz w:val="27"/>
          <w:szCs w:val="27"/>
        </w:rPr>
        <w:t xml:space="preserve"> </w:t>
      </w:r>
      <w:r w:rsidRPr="006223D9">
        <w:rPr>
          <w:rFonts w:ascii="Times New Roman" w:hAnsi="Times New Roman"/>
          <w:snapToGrid w:val="0"/>
          <w:sz w:val="27"/>
          <w:szCs w:val="27"/>
          <w:lang w:eastAsia="ru-RU"/>
        </w:rPr>
        <w:t>– индексы, характеризующие динамику цен и производства (индекс цен производителей по видам экономической деятельности, индекс промышленного производства по видам экономической деятельности, дефляторы), темпы роста курса доллара США по отношению к рублю в прогнозируемом периоде по отношению к предыдущему периоду, динамика объемов добычи полезных ископаемых в виде природных алмазов и др.;</w:t>
      </w:r>
    </w:p>
    <w:p w:rsidR="000662D2" w:rsidRPr="006223D9" w:rsidRDefault="000662D2" w:rsidP="000662D2">
      <w:pPr>
        <w:spacing w:after="0" w:line="240" w:lineRule="auto"/>
        <w:ind w:firstLine="709"/>
        <w:jc w:val="both"/>
        <w:rPr>
          <w:rFonts w:ascii="Times New Roman" w:hAnsi="Times New Roman"/>
          <w:snapToGrid w:val="0"/>
          <w:sz w:val="27"/>
          <w:szCs w:val="27"/>
          <w:lang w:eastAsia="ru-RU"/>
        </w:rPr>
      </w:pPr>
      <w:r w:rsidRPr="006223D9">
        <w:rPr>
          <w:rFonts w:ascii="Times New Roman" w:hAnsi="Times New Roman"/>
          <w:b/>
          <w:i/>
          <w:snapToGrid w:val="0"/>
          <w:sz w:val="27"/>
          <w:szCs w:val="27"/>
          <w:lang w:val="en-US" w:eastAsia="ru-RU"/>
        </w:rPr>
        <w:t>S</w:t>
      </w:r>
      <w:r w:rsidRPr="006223D9">
        <w:rPr>
          <w:rFonts w:ascii="Times New Roman" w:hAnsi="Times New Roman"/>
          <w:b/>
          <w:i/>
          <w:snapToGrid w:val="0"/>
          <w:sz w:val="27"/>
          <w:szCs w:val="27"/>
          <w:lang w:eastAsia="ru-RU"/>
        </w:rPr>
        <w:t xml:space="preserve"> </w:t>
      </w:r>
      <w:r w:rsidRPr="006223D9">
        <w:rPr>
          <w:rFonts w:ascii="Times New Roman" w:hAnsi="Times New Roman"/>
          <w:snapToGrid w:val="0"/>
          <w:sz w:val="27"/>
          <w:szCs w:val="27"/>
          <w:lang w:eastAsia="ru-RU"/>
        </w:rPr>
        <w:t>– ставка налога на добычу полезных ископаемых в виде природных алмазов, установленная в соответствии с НК РФ, %;</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P</w:t>
      </w:r>
      <w:r w:rsidRPr="006223D9">
        <w:rPr>
          <w:rFonts w:ascii="Times New Roman" w:hAnsi="Times New Roman"/>
          <w:sz w:val="27"/>
          <w:szCs w:val="27"/>
        </w:rPr>
        <w:t xml:space="preserve"> – переходящие платежи, тыс. рублей;</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K</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соб.</w:t>
      </w:r>
      <w:r w:rsidRPr="006223D9">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2A28B7" w:rsidRPr="006223D9" w:rsidRDefault="002A28B7" w:rsidP="002A28B7">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 xml:space="preserve">F – </w:t>
      </w:r>
      <w:r w:rsidRPr="006223D9">
        <w:rPr>
          <w:rFonts w:ascii="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0662D2" w:rsidRPr="006223D9" w:rsidRDefault="000662D2" w:rsidP="000662D2">
      <w:pPr>
        <w:autoSpaceDE w:val="0"/>
        <w:autoSpaceDN w:val="0"/>
        <w:adjustRightInd w:val="0"/>
        <w:spacing w:after="0" w:line="240" w:lineRule="auto"/>
        <w:ind w:firstLine="709"/>
        <w:jc w:val="both"/>
        <w:rPr>
          <w:rFonts w:ascii="Times New Roman" w:hAnsi="Times New Roman"/>
          <w:sz w:val="27"/>
          <w:szCs w:val="27"/>
        </w:rPr>
      </w:pPr>
      <w:r w:rsidRPr="006223D9">
        <w:rPr>
          <w:rFonts w:ascii="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w:t>
      </w:r>
    </w:p>
    <w:p w:rsidR="000662D2" w:rsidRPr="006223D9" w:rsidRDefault="000662D2" w:rsidP="000662D2">
      <w:pPr>
        <w:autoSpaceDE w:val="0"/>
        <w:autoSpaceDN w:val="0"/>
        <w:adjustRightInd w:val="0"/>
        <w:spacing w:after="0" w:line="240" w:lineRule="auto"/>
        <w:ind w:firstLine="709"/>
        <w:jc w:val="both"/>
        <w:rPr>
          <w:rFonts w:ascii="Times New Roman" w:hAnsi="Times New Roman"/>
          <w:sz w:val="27"/>
          <w:szCs w:val="27"/>
        </w:rPr>
      </w:pPr>
      <w:r w:rsidRPr="006223D9">
        <w:rPr>
          <w:rFonts w:ascii="Times New Roman" w:hAnsi="Times New Roman"/>
          <w:sz w:val="27"/>
          <w:szCs w:val="27"/>
        </w:rPr>
        <w:t>- в налогооблагаемой базе в виде исключения объёмных и стоимостных показателей, облагаемых по ставке 0;</w:t>
      </w:r>
    </w:p>
    <w:p w:rsidR="000662D2" w:rsidRPr="006223D9" w:rsidRDefault="000662D2" w:rsidP="000662D2">
      <w:pPr>
        <w:autoSpaceDE w:val="0"/>
        <w:autoSpaceDN w:val="0"/>
        <w:adjustRightInd w:val="0"/>
        <w:spacing w:after="0" w:line="240" w:lineRule="auto"/>
        <w:ind w:firstLine="709"/>
        <w:jc w:val="both"/>
        <w:rPr>
          <w:rFonts w:ascii="Times New Roman" w:hAnsi="Times New Roman"/>
          <w:sz w:val="27"/>
          <w:szCs w:val="27"/>
        </w:rPr>
      </w:pPr>
      <w:r w:rsidRPr="006223D9">
        <w:rPr>
          <w:rFonts w:ascii="Times New Roman" w:hAnsi="Times New Roman"/>
          <w:sz w:val="27"/>
          <w:szCs w:val="27"/>
        </w:rPr>
        <w:t>- в виде применения к общеустановленной ставке корректирующих коэффициентов, установленных законодательством о налогах и сборах, в виде фиксированных показателей, либо определяемых расчетным путем.</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Объём выпадающих доходов определяется в рамках прописанного алгоритма расчёта прогнозного объёма поступлений налога.</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Налог на добычу полезного ископаемого в виде природных алмазов зачисляется в бюджеты бюджетной системы Российской Федерации по нормативам, установленным в соответствии со статьями БК РФ.</w:t>
      </w:r>
    </w:p>
    <w:p w:rsidR="000662D2" w:rsidRPr="006223D9" w:rsidRDefault="000662D2" w:rsidP="000662D2">
      <w:pPr>
        <w:spacing w:after="0" w:line="240" w:lineRule="auto"/>
        <w:ind w:firstLine="709"/>
        <w:jc w:val="both"/>
        <w:rPr>
          <w:rFonts w:ascii="Times New Roman" w:hAnsi="Times New Roman"/>
          <w:sz w:val="27"/>
          <w:szCs w:val="27"/>
        </w:rPr>
      </w:pPr>
    </w:p>
    <w:p w:rsidR="00C44256" w:rsidRPr="006223D9" w:rsidRDefault="0032782D" w:rsidP="00C44256">
      <w:pPr>
        <w:pStyle w:val="3"/>
        <w:tabs>
          <w:tab w:val="left" w:pos="1985"/>
        </w:tabs>
        <w:spacing w:before="120" w:after="120" w:line="240" w:lineRule="auto"/>
        <w:ind w:left="1985" w:right="1134"/>
        <w:jc w:val="center"/>
        <w:rPr>
          <w:rFonts w:ascii="Times New Roman" w:hAnsi="Times New Roman"/>
          <w:i/>
          <w:sz w:val="27"/>
          <w:szCs w:val="27"/>
        </w:rPr>
      </w:pPr>
      <w:bookmarkStart w:id="70" w:name="_Toc76717531"/>
      <w:r>
        <w:rPr>
          <w:rFonts w:ascii="Times New Roman" w:hAnsi="Times New Roman"/>
          <w:i/>
          <w:sz w:val="27"/>
          <w:szCs w:val="27"/>
        </w:rPr>
        <w:t>2.10</w:t>
      </w:r>
      <w:r w:rsidR="00C44256" w:rsidRPr="006223D9">
        <w:rPr>
          <w:rFonts w:ascii="Times New Roman" w:hAnsi="Times New Roman"/>
          <w:i/>
          <w:sz w:val="27"/>
          <w:szCs w:val="27"/>
        </w:rPr>
        <w:t>.</w:t>
      </w:r>
      <w:r w:rsidR="007C013F" w:rsidRPr="008A69CA">
        <w:rPr>
          <w:rFonts w:ascii="Times New Roman" w:hAnsi="Times New Roman"/>
          <w:i/>
          <w:sz w:val="27"/>
          <w:szCs w:val="27"/>
        </w:rPr>
        <w:t>4</w:t>
      </w:r>
      <w:r w:rsidR="00C44256" w:rsidRPr="006223D9">
        <w:rPr>
          <w:rFonts w:ascii="Times New Roman" w:hAnsi="Times New Roman"/>
          <w:i/>
          <w:sz w:val="27"/>
          <w:szCs w:val="27"/>
        </w:rPr>
        <w:t>. Налог на добычу прочих полезных ископаемых, в отношении которых при налогообложении установлен рентный коэффициент, отличный от 1</w:t>
      </w:r>
      <w:r w:rsidR="00C44256" w:rsidRPr="006223D9">
        <w:rPr>
          <w:rFonts w:ascii="Times New Roman" w:hAnsi="Times New Roman"/>
          <w:i/>
          <w:sz w:val="27"/>
          <w:szCs w:val="27"/>
        </w:rPr>
        <w:br/>
        <w:t>182 1 07 01080 01 0000 110</w:t>
      </w:r>
      <w:bookmarkEnd w:id="70"/>
    </w:p>
    <w:p w:rsidR="00C44256" w:rsidRPr="006223D9" w:rsidRDefault="00C44256" w:rsidP="00C44256">
      <w:pPr>
        <w:spacing w:after="0" w:line="240" w:lineRule="auto"/>
        <w:ind w:firstLine="709"/>
        <w:jc w:val="both"/>
        <w:rPr>
          <w:rFonts w:ascii="Times New Roman" w:hAnsi="Times New Roman"/>
          <w:sz w:val="27"/>
          <w:szCs w:val="27"/>
        </w:rPr>
      </w:pPr>
      <w:r w:rsidRPr="006223D9">
        <w:rPr>
          <w:rFonts w:ascii="Times New Roman" w:hAnsi="Times New Roman"/>
          <w:sz w:val="27"/>
          <w:szCs w:val="27"/>
        </w:rPr>
        <w:t>В прогнозе поступлений на добычу прочих полезных ископаемых, в отношении которых при налогообложении установлен рентный коэффициент, отличный от 1 учитываются:</w:t>
      </w:r>
    </w:p>
    <w:p w:rsidR="0032782D" w:rsidRPr="006223D9" w:rsidRDefault="00C44256" w:rsidP="0032782D">
      <w:pPr>
        <w:tabs>
          <w:tab w:val="num" w:pos="0"/>
        </w:tabs>
        <w:spacing w:after="0" w:line="240" w:lineRule="auto"/>
        <w:ind w:firstLine="709"/>
        <w:jc w:val="both"/>
        <w:rPr>
          <w:rFonts w:ascii="Times New Roman" w:hAnsi="Times New Roman"/>
          <w:sz w:val="27"/>
          <w:szCs w:val="27"/>
        </w:rPr>
      </w:pPr>
      <w:r w:rsidRPr="006223D9">
        <w:rPr>
          <w:rFonts w:ascii="Times New Roman" w:hAnsi="Times New Roman"/>
          <w:sz w:val="27"/>
          <w:szCs w:val="27"/>
        </w:rPr>
        <w:t>- показатели прогноза социально-экономического развития Российской Федерации на очередной финансовый год и плановый период (индексы, характеризующие динамику цен и производства – индекс цен производителей по видам экономической деятельности, индекс промышленного производства по видам экономической деятельности, дефляторы; показатели курса доллара США по отношению к рублю), разрабатываемые Минэкономразвития Российской Федерации</w:t>
      </w:r>
      <w:r w:rsidR="0032782D">
        <w:rPr>
          <w:rFonts w:ascii="Times New Roman" w:hAnsi="Times New Roman"/>
          <w:sz w:val="27"/>
          <w:szCs w:val="27"/>
        </w:rPr>
        <w:t>,</w:t>
      </w:r>
      <w:r w:rsidR="0032782D" w:rsidRPr="0032782D">
        <w:rPr>
          <w:rFonts w:ascii="Times New Roman" w:hAnsi="Times New Roman"/>
          <w:sz w:val="27"/>
          <w:szCs w:val="27"/>
        </w:rPr>
        <w:t xml:space="preserve"> </w:t>
      </w:r>
      <w:r w:rsidR="0032782D" w:rsidRPr="00EC1676">
        <w:rPr>
          <w:rFonts w:ascii="Times New Roman" w:hAnsi="Times New Roman"/>
          <w:sz w:val="27"/>
          <w:szCs w:val="27"/>
        </w:rPr>
        <w:t>Министерство</w:t>
      </w:r>
      <w:r w:rsidR="0032782D">
        <w:rPr>
          <w:rFonts w:ascii="Times New Roman" w:hAnsi="Times New Roman"/>
          <w:sz w:val="27"/>
          <w:szCs w:val="27"/>
        </w:rPr>
        <w:t>м</w:t>
      </w:r>
      <w:r w:rsidR="0032782D" w:rsidRPr="00EC1676">
        <w:rPr>
          <w:rFonts w:ascii="Times New Roman" w:hAnsi="Times New Roman"/>
          <w:sz w:val="27"/>
          <w:szCs w:val="27"/>
        </w:rPr>
        <w:t xml:space="preserve"> экономического развития,  промышленности и науки Архангельской области</w:t>
      </w:r>
      <w:r w:rsidR="0032782D">
        <w:rPr>
          <w:rFonts w:ascii="Times New Roman" w:hAnsi="Times New Roman"/>
          <w:sz w:val="27"/>
          <w:szCs w:val="27"/>
        </w:rPr>
        <w:t xml:space="preserve"> и Департаментом финансов и экономики Ненецкого автономного округа</w:t>
      </w:r>
      <w:r w:rsidR="0032782D" w:rsidRPr="006223D9">
        <w:rPr>
          <w:rFonts w:ascii="Times New Roman" w:hAnsi="Times New Roman"/>
          <w:sz w:val="27"/>
          <w:szCs w:val="27"/>
        </w:rPr>
        <w:t>;</w:t>
      </w:r>
    </w:p>
    <w:p w:rsidR="00C44256" w:rsidRPr="006223D9" w:rsidRDefault="00C44256" w:rsidP="00C44256">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 динамика налоговой базы по налогу согласно данным отчёта по форме </w:t>
      </w:r>
      <w:r w:rsidRPr="006223D9">
        <w:rPr>
          <w:rFonts w:ascii="Times New Roman" w:hAnsi="Times New Roman"/>
          <w:sz w:val="27"/>
          <w:szCs w:val="27"/>
        </w:rPr>
        <w:br/>
        <w:t>№ 5-НДПИ «Отчёт о налоговой базе и структуре начислений по налогу на добычу полезных ископаемых», сложившаяся за предыдущие периоды;</w:t>
      </w:r>
    </w:p>
    <w:p w:rsidR="00C44256" w:rsidRPr="006223D9" w:rsidRDefault="00C44256" w:rsidP="00C44256">
      <w:pPr>
        <w:spacing w:after="0" w:line="240" w:lineRule="auto"/>
        <w:ind w:firstLine="709"/>
        <w:jc w:val="both"/>
        <w:rPr>
          <w:rFonts w:ascii="Times New Roman" w:hAnsi="Times New Roman"/>
          <w:sz w:val="27"/>
          <w:szCs w:val="27"/>
        </w:rPr>
      </w:pPr>
      <w:r w:rsidRPr="006223D9">
        <w:rPr>
          <w:rFonts w:ascii="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rsidR="00C44256" w:rsidRPr="006223D9" w:rsidRDefault="00C44256" w:rsidP="00C44256">
      <w:pPr>
        <w:spacing w:after="0" w:line="240" w:lineRule="auto"/>
        <w:ind w:firstLine="709"/>
        <w:jc w:val="both"/>
        <w:rPr>
          <w:rFonts w:ascii="Times New Roman" w:hAnsi="Times New Roman"/>
          <w:sz w:val="27"/>
          <w:szCs w:val="27"/>
        </w:rPr>
      </w:pPr>
      <w:r w:rsidRPr="006223D9">
        <w:rPr>
          <w:rFonts w:ascii="Times New Roman" w:hAnsi="Times New Roman"/>
          <w:sz w:val="27"/>
          <w:szCs w:val="27"/>
        </w:rPr>
        <w:t>- налоговые ставки, льготы и преференции, предусмотренные главой 26 НК РФ «Налог на добычу полезных ископаемых» и др. источники.</w:t>
      </w:r>
    </w:p>
    <w:p w:rsidR="00C44256" w:rsidRPr="006223D9" w:rsidRDefault="00C44256" w:rsidP="00C44256">
      <w:pPr>
        <w:spacing w:after="0" w:line="240" w:lineRule="auto"/>
        <w:ind w:firstLine="709"/>
        <w:jc w:val="both"/>
        <w:rPr>
          <w:rFonts w:ascii="Times New Roman" w:hAnsi="Times New Roman"/>
          <w:sz w:val="27"/>
          <w:szCs w:val="27"/>
        </w:rPr>
      </w:pPr>
    </w:p>
    <w:p w:rsidR="00C44256" w:rsidRPr="006223D9" w:rsidRDefault="00C44256" w:rsidP="00C44256">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Расчёт прогнозного объёма поступлений на добычу прочих </w:t>
      </w:r>
      <w:r w:rsidR="00DD226D" w:rsidRPr="006223D9">
        <w:rPr>
          <w:rFonts w:ascii="Times New Roman" w:hAnsi="Times New Roman"/>
          <w:sz w:val="27"/>
          <w:szCs w:val="27"/>
        </w:rPr>
        <w:t>полезных ископаемых, в отношении которых при налогообложении установлен рентный коэффициент, отличный от 1</w:t>
      </w:r>
      <w:r w:rsidRPr="006223D9">
        <w:rPr>
          <w:rFonts w:ascii="Times New Roman" w:hAnsi="Times New Roman"/>
          <w:sz w:val="27"/>
          <w:szCs w:val="27"/>
        </w:rPr>
        <w:t xml:space="preserve"> осуществляется методом прямого расчёта, основанного на непосредственном использовании прогнозных стоимостных показателей, прогнозных значений объёмных показателей, уровней ставок и других показателей, определяющих прогнозный объём поступлений налога (индексы, характеризующие динамику цен и производства, темпы роста курса доллара США по отношению к рублю в прогнозируемом периоде по отношению к предыдущему периоду, динамика объемов добычи полезных ископаемых, уровень собираемости, переходящие платежи, изменения налогового и бюджетного законодательства и др.).</w:t>
      </w:r>
    </w:p>
    <w:p w:rsidR="00C44256" w:rsidRPr="006223D9" w:rsidRDefault="00C44256" w:rsidP="00C44256">
      <w:pPr>
        <w:spacing w:after="0" w:line="240" w:lineRule="auto"/>
        <w:ind w:firstLine="709"/>
        <w:jc w:val="both"/>
        <w:rPr>
          <w:rFonts w:ascii="Times New Roman" w:hAnsi="Times New Roman"/>
          <w:sz w:val="27"/>
          <w:szCs w:val="27"/>
        </w:rPr>
      </w:pPr>
    </w:p>
    <w:p w:rsidR="00C44256" w:rsidRPr="006223D9" w:rsidRDefault="00C44256" w:rsidP="00C44256">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Прогнозный объём поступлений налога на добычу прочих </w:t>
      </w:r>
      <w:r w:rsidR="00DD226D" w:rsidRPr="006223D9">
        <w:rPr>
          <w:rFonts w:ascii="Times New Roman" w:hAnsi="Times New Roman"/>
          <w:sz w:val="27"/>
          <w:szCs w:val="27"/>
        </w:rPr>
        <w:t>полезных ископаемых, в отношении которых при налогообложении установлен рентный коэффициент, отличный от 1</w:t>
      </w:r>
      <w:r w:rsidRPr="006223D9">
        <w:rPr>
          <w:rFonts w:ascii="Times New Roman" w:hAnsi="Times New Roman"/>
          <w:sz w:val="27"/>
          <w:szCs w:val="27"/>
        </w:rPr>
        <w:t xml:space="preserve"> (</w:t>
      </w:r>
      <w:r w:rsidR="00DD226D" w:rsidRPr="006223D9">
        <w:rPr>
          <w:rFonts w:ascii="Times New Roman" w:hAnsi="Times New Roman"/>
          <w:b/>
          <w:i/>
          <w:sz w:val="27"/>
          <w:szCs w:val="27"/>
        </w:rPr>
        <w:t>НДПИ</w:t>
      </w:r>
      <w:r w:rsidRPr="006223D9">
        <w:rPr>
          <w:rFonts w:ascii="Times New Roman" w:hAnsi="Times New Roman"/>
          <w:b/>
          <w:i/>
          <w:sz w:val="27"/>
          <w:szCs w:val="27"/>
          <w:vertAlign w:val="subscript"/>
        </w:rPr>
        <w:t>р</w:t>
      </w:r>
      <w:r w:rsidR="00DD226D" w:rsidRPr="006223D9">
        <w:rPr>
          <w:rFonts w:ascii="Times New Roman" w:hAnsi="Times New Roman"/>
          <w:b/>
          <w:i/>
          <w:sz w:val="27"/>
          <w:szCs w:val="27"/>
          <w:vertAlign w:val="subscript"/>
        </w:rPr>
        <w:t>ента</w:t>
      </w:r>
      <w:r w:rsidRPr="006223D9">
        <w:rPr>
          <w:rFonts w:ascii="Times New Roman" w:hAnsi="Times New Roman"/>
          <w:i/>
          <w:sz w:val="27"/>
          <w:szCs w:val="27"/>
        </w:rPr>
        <w:t xml:space="preserve">) </w:t>
      </w:r>
      <w:r w:rsidRPr="006223D9">
        <w:rPr>
          <w:rFonts w:ascii="Times New Roman" w:hAnsi="Times New Roman"/>
          <w:sz w:val="27"/>
          <w:szCs w:val="27"/>
        </w:rPr>
        <w:t>определяется исходя из следующего алгоритма расчёта:</w:t>
      </w:r>
    </w:p>
    <w:p w:rsidR="00C44256" w:rsidRPr="006223D9" w:rsidRDefault="00C44256" w:rsidP="00C44256">
      <w:pPr>
        <w:spacing w:before="120" w:after="120" w:line="240" w:lineRule="auto"/>
        <w:ind w:firstLine="709"/>
        <w:jc w:val="center"/>
        <w:rPr>
          <w:rFonts w:ascii="Times New Roman" w:hAnsi="Times New Roman"/>
          <w:b/>
          <w:i/>
          <w:sz w:val="27"/>
          <w:szCs w:val="27"/>
        </w:rPr>
      </w:pPr>
      <w:r w:rsidRPr="006223D9">
        <w:rPr>
          <w:rFonts w:ascii="Times New Roman" w:hAnsi="Times New Roman"/>
          <w:b/>
          <w:i/>
          <w:sz w:val="27"/>
          <w:szCs w:val="27"/>
        </w:rPr>
        <w:t xml:space="preserve">НДПИ </w:t>
      </w:r>
      <w:r w:rsidR="00DD226D" w:rsidRPr="006223D9">
        <w:rPr>
          <w:rFonts w:ascii="Times New Roman" w:hAnsi="Times New Roman"/>
          <w:b/>
          <w:i/>
          <w:sz w:val="27"/>
          <w:szCs w:val="27"/>
          <w:vertAlign w:val="subscript"/>
        </w:rPr>
        <w:t>рента</w:t>
      </w:r>
      <w:r w:rsidRPr="006223D9">
        <w:rPr>
          <w:rFonts w:ascii="Times New Roman" w:hAnsi="Times New Roman"/>
          <w:b/>
          <w:i/>
          <w:sz w:val="27"/>
          <w:szCs w:val="27"/>
        </w:rPr>
        <w:t xml:space="preserve"> = ((Ʃ(</w:t>
      </w:r>
      <w:r w:rsidRPr="006223D9">
        <w:rPr>
          <w:rFonts w:ascii="Times New Roman" w:hAnsi="Times New Roman"/>
          <w:b/>
          <w:i/>
          <w:sz w:val="27"/>
          <w:szCs w:val="27"/>
          <w:lang w:val="en-US"/>
        </w:rPr>
        <w:t>U</w:t>
      </w:r>
      <w:r w:rsidRPr="006223D9">
        <w:rPr>
          <w:rFonts w:ascii="Times New Roman" w:hAnsi="Times New Roman"/>
          <w:b/>
          <w:i/>
          <w:sz w:val="27"/>
          <w:szCs w:val="27"/>
        </w:rPr>
        <w:t xml:space="preserve"> </w:t>
      </w:r>
      <w:r w:rsidR="00DD226D" w:rsidRPr="006223D9">
        <w:rPr>
          <w:rFonts w:ascii="Times New Roman" w:hAnsi="Times New Roman"/>
          <w:b/>
          <w:i/>
          <w:sz w:val="27"/>
          <w:szCs w:val="27"/>
          <w:vertAlign w:val="subscript"/>
        </w:rPr>
        <w:t>рента</w:t>
      </w:r>
      <w:r w:rsidRPr="006223D9">
        <w:rPr>
          <w:rFonts w:ascii="Times New Roman" w:hAnsi="Times New Roman"/>
          <w:b/>
          <w:i/>
          <w:sz w:val="27"/>
          <w:szCs w:val="27"/>
          <w:vertAlign w:val="subscript"/>
        </w:rPr>
        <w:t xml:space="preserve"> </w:t>
      </w:r>
      <w:r w:rsidRPr="006223D9">
        <w:rPr>
          <w:rFonts w:ascii="Times New Roman" w:hAnsi="Times New Roman"/>
          <w:b/>
          <w:i/>
          <w:sz w:val="27"/>
          <w:szCs w:val="27"/>
        </w:rPr>
        <w:t>× S (</w:t>
      </w:r>
      <w:r w:rsidRPr="006223D9">
        <w:rPr>
          <w:rFonts w:ascii="Times New Roman" w:hAnsi="Times New Roman"/>
          <w:b/>
          <w:i/>
          <w:sz w:val="27"/>
          <w:szCs w:val="27"/>
          <w:vertAlign w:val="subscript"/>
        </w:rPr>
        <w:t>или</w:t>
      </w:r>
      <w:r w:rsidRPr="006223D9">
        <w:rPr>
          <w:rFonts w:ascii="Times New Roman" w:hAnsi="Times New Roman"/>
          <w:b/>
          <w:i/>
          <w:sz w:val="27"/>
          <w:szCs w:val="27"/>
        </w:rPr>
        <w:t xml:space="preserve"> S </w:t>
      </w:r>
      <w:r w:rsidRPr="006223D9">
        <w:rPr>
          <w:rFonts w:ascii="Times New Roman" w:hAnsi="Times New Roman"/>
          <w:b/>
          <w:i/>
          <w:sz w:val="27"/>
          <w:szCs w:val="27"/>
          <w:vertAlign w:val="subscript"/>
        </w:rPr>
        <w:t>расчет.</w:t>
      </w:r>
      <w:r w:rsidRPr="006223D9">
        <w:rPr>
          <w:rFonts w:ascii="Times New Roman" w:hAnsi="Times New Roman"/>
          <w:b/>
          <w:i/>
          <w:sz w:val="27"/>
          <w:szCs w:val="27"/>
        </w:rPr>
        <w:t>) + Ʃ(V</w:t>
      </w:r>
      <w:r w:rsidRPr="006223D9">
        <w:rPr>
          <w:rFonts w:ascii="Times New Roman" w:hAnsi="Times New Roman"/>
          <w:b/>
          <w:i/>
          <w:sz w:val="27"/>
          <w:szCs w:val="27"/>
          <w:vertAlign w:val="subscript"/>
        </w:rPr>
        <w:t>м.к.р.</w:t>
      </w:r>
      <w:r w:rsidRPr="006223D9">
        <w:rPr>
          <w:rFonts w:ascii="Times New Roman" w:hAnsi="Times New Roman"/>
          <w:b/>
          <w:sz w:val="27"/>
          <w:szCs w:val="27"/>
          <w:vertAlign w:val="subscript"/>
        </w:rPr>
        <w:t xml:space="preserve"> </w:t>
      </w:r>
      <w:r w:rsidRPr="006223D9">
        <w:rPr>
          <w:rFonts w:ascii="Times New Roman" w:hAnsi="Times New Roman"/>
          <w:b/>
          <w:i/>
          <w:sz w:val="27"/>
          <w:szCs w:val="27"/>
        </w:rPr>
        <w:t>× S</w:t>
      </w:r>
      <w:r w:rsidRPr="006223D9">
        <w:rPr>
          <w:rFonts w:ascii="Times New Roman" w:hAnsi="Times New Roman"/>
          <w:b/>
          <w:i/>
          <w:sz w:val="27"/>
          <w:szCs w:val="27"/>
          <w:vertAlign w:val="subscript"/>
        </w:rPr>
        <w:t>м.к.р..</w:t>
      </w:r>
      <w:r w:rsidRPr="006223D9">
        <w:rPr>
          <w:rFonts w:ascii="Times New Roman" w:hAnsi="Times New Roman"/>
          <w:b/>
          <w:i/>
          <w:sz w:val="27"/>
          <w:szCs w:val="27"/>
        </w:rPr>
        <w:t xml:space="preserve">)) </w:t>
      </w:r>
      <w:r w:rsidR="00DD226D" w:rsidRPr="006223D9">
        <w:rPr>
          <w:rFonts w:ascii="Times New Roman" w:hAnsi="Times New Roman"/>
          <w:b/>
          <w:i/>
          <w:sz w:val="27"/>
          <w:szCs w:val="27"/>
        </w:rPr>
        <w:t>× К</w:t>
      </w:r>
      <w:r w:rsidR="00DD226D" w:rsidRPr="006223D9">
        <w:rPr>
          <w:rFonts w:ascii="Times New Roman" w:hAnsi="Times New Roman"/>
          <w:b/>
          <w:i/>
          <w:sz w:val="27"/>
          <w:szCs w:val="27"/>
          <w:vertAlign w:val="subscript"/>
        </w:rPr>
        <w:t>рента</w:t>
      </w:r>
      <w:r w:rsidR="00DD226D" w:rsidRPr="006223D9">
        <w:rPr>
          <w:rFonts w:ascii="Times New Roman" w:hAnsi="Times New Roman"/>
          <w:b/>
          <w:i/>
          <w:sz w:val="27"/>
          <w:szCs w:val="27"/>
        </w:rPr>
        <w:t xml:space="preserve"> </w:t>
      </w:r>
      <w:r w:rsidRPr="006223D9">
        <w:rPr>
          <w:rFonts w:ascii="Times New Roman" w:hAnsi="Times New Roman"/>
          <w:b/>
          <w:i/>
          <w:sz w:val="27"/>
          <w:szCs w:val="27"/>
        </w:rPr>
        <w:t xml:space="preserve">(+-) P) </w:t>
      </w:r>
      <w:r w:rsidRPr="006223D9">
        <w:rPr>
          <w:rFonts w:ascii="Times New Roman" w:hAnsi="Times New Roman"/>
          <w:b/>
          <w:i/>
          <w:sz w:val="27"/>
          <w:szCs w:val="27"/>
        </w:rPr>
        <w:br/>
        <w:t xml:space="preserve">× </w:t>
      </w:r>
      <w:r w:rsidRPr="006223D9">
        <w:rPr>
          <w:rFonts w:ascii="Times New Roman" w:hAnsi="Times New Roman"/>
          <w:b/>
          <w:i/>
          <w:sz w:val="27"/>
          <w:szCs w:val="27"/>
          <w:lang w:val="en-US"/>
        </w:rPr>
        <w:t>K</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соб.</w:t>
      </w:r>
      <w:r w:rsidRPr="006223D9">
        <w:rPr>
          <w:rFonts w:ascii="Times New Roman" w:hAnsi="Times New Roman"/>
          <w:b/>
          <w:i/>
          <w:sz w:val="27"/>
          <w:szCs w:val="27"/>
        </w:rPr>
        <w:t xml:space="preserve"> (+-) F,</w:t>
      </w:r>
    </w:p>
    <w:p w:rsidR="00C44256" w:rsidRPr="006223D9" w:rsidRDefault="00C44256" w:rsidP="00C44256">
      <w:pPr>
        <w:spacing w:after="0" w:line="240" w:lineRule="auto"/>
        <w:ind w:firstLine="709"/>
        <w:jc w:val="both"/>
        <w:rPr>
          <w:rFonts w:ascii="Times New Roman" w:hAnsi="Times New Roman"/>
          <w:sz w:val="27"/>
          <w:szCs w:val="27"/>
        </w:rPr>
      </w:pPr>
      <w:r w:rsidRPr="006223D9">
        <w:rPr>
          <w:rFonts w:ascii="Times New Roman" w:hAnsi="Times New Roman"/>
          <w:sz w:val="27"/>
          <w:szCs w:val="27"/>
        </w:rPr>
        <w:t>где,</w:t>
      </w:r>
    </w:p>
    <w:p w:rsidR="00C44256" w:rsidRPr="006223D9" w:rsidRDefault="00C44256" w:rsidP="00C44256">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U</w:t>
      </w:r>
      <w:r w:rsidRPr="006223D9">
        <w:rPr>
          <w:rFonts w:ascii="Times New Roman" w:hAnsi="Times New Roman"/>
          <w:b/>
          <w:i/>
          <w:sz w:val="27"/>
          <w:szCs w:val="27"/>
        </w:rPr>
        <w:t xml:space="preserve"> </w:t>
      </w:r>
      <w:r w:rsidR="00DD226D" w:rsidRPr="006223D9">
        <w:rPr>
          <w:rFonts w:ascii="Times New Roman" w:hAnsi="Times New Roman"/>
          <w:b/>
          <w:i/>
          <w:sz w:val="27"/>
          <w:szCs w:val="27"/>
          <w:vertAlign w:val="subscript"/>
        </w:rPr>
        <w:t>рента</w:t>
      </w:r>
      <w:r w:rsidRPr="006223D9">
        <w:rPr>
          <w:rFonts w:ascii="Times New Roman" w:hAnsi="Times New Roman"/>
          <w:b/>
          <w:i/>
          <w:sz w:val="27"/>
          <w:szCs w:val="27"/>
          <w:vertAlign w:val="subscript"/>
        </w:rPr>
        <w:t xml:space="preserve"> </w:t>
      </w:r>
      <w:r w:rsidRPr="006223D9">
        <w:rPr>
          <w:rFonts w:ascii="Times New Roman" w:hAnsi="Times New Roman"/>
          <w:sz w:val="27"/>
          <w:szCs w:val="27"/>
        </w:rPr>
        <w:t xml:space="preserve">– стоимость облагаемого объёма добычи прочих </w:t>
      </w:r>
      <w:r w:rsidR="00DD226D" w:rsidRPr="006223D9">
        <w:rPr>
          <w:rFonts w:ascii="Times New Roman" w:hAnsi="Times New Roman"/>
          <w:sz w:val="27"/>
          <w:szCs w:val="27"/>
        </w:rPr>
        <w:t>полезных ископаемых, в отношении которых при налогообложении установлен рентный коэффициент, отличный от 1</w:t>
      </w:r>
      <w:r w:rsidRPr="006223D9">
        <w:rPr>
          <w:rFonts w:ascii="Times New Roman" w:hAnsi="Times New Roman"/>
          <w:sz w:val="27"/>
          <w:szCs w:val="27"/>
        </w:rPr>
        <w:t xml:space="preserve"> по видам полезных ископаемых, млн. рублей;</w:t>
      </w:r>
    </w:p>
    <w:p w:rsidR="00C44256" w:rsidRPr="006223D9" w:rsidRDefault="00C44256" w:rsidP="00C44256">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S</w:t>
      </w:r>
      <w:r w:rsidRPr="006223D9">
        <w:rPr>
          <w:rFonts w:ascii="Times New Roman" w:hAnsi="Times New Roman"/>
          <w:sz w:val="27"/>
          <w:szCs w:val="27"/>
        </w:rPr>
        <w:t xml:space="preserve"> – ставка налога на добычу прочих полезных </w:t>
      </w:r>
      <w:r w:rsidR="00DD226D" w:rsidRPr="006223D9">
        <w:rPr>
          <w:rFonts w:ascii="Times New Roman" w:hAnsi="Times New Roman"/>
          <w:sz w:val="27"/>
          <w:szCs w:val="27"/>
        </w:rPr>
        <w:t>ископаемых, в отношении которых при налогообложении установлен рентный коэффициент, отличный от 1</w:t>
      </w:r>
      <w:r w:rsidRPr="006223D9">
        <w:rPr>
          <w:rFonts w:ascii="Times New Roman" w:hAnsi="Times New Roman"/>
          <w:sz w:val="27"/>
          <w:szCs w:val="27"/>
        </w:rPr>
        <w:t xml:space="preserve"> по видам полезных ископаемых, установленная в соответствии с НК РФ, %;</w:t>
      </w:r>
    </w:p>
    <w:p w:rsidR="00C44256" w:rsidRPr="006223D9" w:rsidRDefault="00C44256" w:rsidP="00C44256">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S</w:t>
      </w:r>
      <w:r w:rsidRPr="006223D9">
        <w:rPr>
          <w:rFonts w:ascii="Times New Roman" w:hAnsi="Times New Roman"/>
          <w:b/>
          <w:i/>
          <w:sz w:val="27"/>
          <w:szCs w:val="27"/>
          <w:vertAlign w:val="subscript"/>
        </w:rPr>
        <w:t>расчет.</w:t>
      </w:r>
      <w:r w:rsidRPr="006223D9">
        <w:rPr>
          <w:rFonts w:ascii="Times New Roman" w:hAnsi="Times New Roman"/>
          <w:sz w:val="27"/>
          <w:szCs w:val="27"/>
        </w:rPr>
        <w:t xml:space="preserve"> – расчётная ставка налога, сложившаяся за предыдущие периоды, по видам полезных ископаемых, %;</w:t>
      </w:r>
    </w:p>
    <w:p w:rsidR="00C44256" w:rsidRPr="006223D9" w:rsidRDefault="00C44256" w:rsidP="00C44256">
      <w:pPr>
        <w:spacing w:after="0" w:line="240" w:lineRule="auto"/>
        <w:ind w:firstLine="709"/>
        <w:jc w:val="both"/>
        <w:rPr>
          <w:rFonts w:ascii="Times New Roman" w:hAnsi="Times New Roman"/>
          <w:sz w:val="27"/>
          <w:szCs w:val="27"/>
        </w:rPr>
      </w:pPr>
      <w:r w:rsidRPr="006223D9">
        <w:rPr>
          <w:rFonts w:ascii="Times New Roman" w:hAnsi="Times New Roman"/>
          <w:sz w:val="27"/>
          <w:szCs w:val="27"/>
        </w:rPr>
        <w:t>Расчетная ставка налога (</w:t>
      </w:r>
      <w:r w:rsidRPr="006223D9">
        <w:rPr>
          <w:rFonts w:ascii="Times New Roman" w:hAnsi="Times New Roman"/>
          <w:b/>
          <w:i/>
          <w:sz w:val="27"/>
          <w:szCs w:val="27"/>
        </w:rPr>
        <w:t>S</w:t>
      </w:r>
      <w:r w:rsidRPr="006223D9">
        <w:rPr>
          <w:rFonts w:ascii="Times New Roman" w:hAnsi="Times New Roman"/>
          <w:b/>
          <w:i/>
          <w:sz w:val="27"/>
          <w:szCs w:val="27"/>
          <w:vertAlign w:val="subscript"/>
        </w:rPr>
        <w:t>расчет.</w:t>
      </w:r>
      <w:r w:rsidRPr="006223D9">
        <w:rPr>
          <w:rFonts w:ascii="Times New Roman" w:hAnsi="Times New Roman"/>
          <w:sz w:val="27"/>
          <w:szCs w:val="27"/>
        </w:rPr>
        <w:t>) определяется как частное от деления суммы налога, подлежащего к уплате, на стоимость добытого полезного ископаемого (согласно данным отчёта по форме № 5-НДПИ).</w:t>
      </w:r>
    </w:p>
    <w:p w:rsidR="00C44256" w:rsidRPr="006223D9" w:rsidRDefault="00C44256" w:rsidP="00C44256">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V</w:t>
      </w:r>
      <w:r w:rsidRPr="006223D9">
        <w:rPr>
          <w:rFonts w:ascii="Times New Roman" w:hAnsi="Times New Roman"/>
          <w:b/>
          <w:i/>
          <w:sz w:val="27"/>
          <w:szCs w:val="27"/>
          <w:vertAlign w:val="subscript"/>
        </w:rPr>
        <w:t>м.к.р.</w:t>
      </w:r>
      <w:r w:rsidRPr="006223D9">
        <w:rPr>
          <w:rFonts w:ascii="Times New Roman" w:hAnsi="Times New Roman"/>
          <w:sz w:val="27"/>
          <w:szCs w:val="27"/>
        </w:rPr>
        <w:t xml:space="preserve"> – налогооблагаемый объём добычи </w:t>
      </w:r>
      <w:r w:rsidRPr="006223D9">
        <w:rPr>
          <w:rFonts w:ascii="Times New Roman" w:hAnsi="Times New Roman"/>
          <w:sz w:val="27"/>
          <w:szCs w:val="27"/>
          <w:lang w:eastAsia="ru-RU"/>
        </w:rPr>
        <w:t>многокомпонентных комплексных руд, добываемых на участках недр, расположенных полностью или частично на территории Красноярского края,</w:t>
      </w:r>
      <w:r w:rsidRPr="006223D9">
        <w:rPr>
          <w:rFonts w:ascii="Times New Roman" w:hAnsi="Times New Roman"/>
          <w:sz w:val="27"/>
          <w:szCs w:val="27"/>
        </w:rPr>
        <w:t xml:space="preserve"> с учётом распределения по долям на соответствующий прогнозируемый период в соответствии с показателями прогноза социально-экономического развития Российской Федерации на очередной финансовый год и плановый период, и (или) в соответствии с динамикой объёмных показателей согласно данным отчёта по форме № 5-НДПИ, млн. тонн;</w:t>
      </w:r>
    </w:p>
    <w:p w:rsidR="00C44256" w:rsidRPr="006223D9" w:rsidRDefault="00C44256" w:rsidP="00C44256">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S</w:t>
      </w:r>
      <w:r w:rsidRPr="006223D9">
        <w:rPr>
          <w:rFonts w:ascii="Times New Roman" w:hAnsi="Times New Roman"/>
          <w:b/>
          <w:i/>
          <w:sz w:val="27"/>
          <w:szCs w:val="27"/>
          <w:vertAlign w:val="subscript"/>
        </w:rPr>
        <w:t xml:space="preserve">м.к.р. </w:t>
      </w:r>
      <w:r w:rsidRPr="006223D9">
        <w:rPr>
          <w:rFonts w:ascii="Times New Roman" w:hAnsi="Times New Roman"/>
          <w:sz w:val="27"/>
          <w:szCs w:val="27"/>
        </w:rPr>
        <w:t xml:space="preserve">– ставка налога на добычу </w:t>
      </w:r>
      <w:r w:rsidRPr="006223D9">
        <w:rPr>
          <w:rFonts w:ascii="Times New Roman" w:hAnsi="Times New Roman"/>
          <w:sz w:val="27"/>
          <w:szCs w:val="27"/>
          <w:lang w:eastAsia="ru-RU"/>
        </w:rPr>
        <w:t>многокомпонентных комплексных руд, добываемых на участках недр, расположенных полностью или частично на территории Красноярского края</w:t>
      </w:r>
      <w:r w:rsidRPr="006223D9">
        <w:rPr>
          <w:rFonts w:ascii="Times New Roman" w:hAnsi="Times New Roman"/>
          <w:sz w:val="27"/>
          <w:szCs w:val="27"/>
        </w:rPr>
        <w:t xml:space="preserve"> по видам данных руд, установленная в соответствии с НК РФ, %;</w:t>
      </w:r>
    </w:p>
    <w:p w:rsidR="00DD226D" w:rsidRPr="006223D9" w:rsidRDefault="00DD226D" w:rsidP="00C44256">
      <w:pPr>
        <w:spacing w:after="0" w:line="240" w:lineRule="auto"/>
        <w:ind w:firstLine="709"/>
        <w:jc w:val="both"/>
        <w:rPr>
          <w:rFonts w:ascii="Times New Roman" w:hAnsi="Times New Roman"/>
          <w:b/>
          <w:i/>
          <w:sz w:val="27"/>
          <w:szCs w:val="27"/>
        </w:rPr>
      </w:pPr>
      <w:r w:rsidRPr="006223D9">
        <w:rPr>
          <w:rFonts w:ascii="Times New Roman" w:hAnsi="Times New Roman"/>
          <w:b/>
          <w:i/>
          <w:sz w:val="27"/>
          <w:szCs w:val="27"/>
        </w:rPr>
        <w:t>К</w:t>
      </w:r>
      <w:r w:rsidRPr="006223D9">
        <w:rPr>
          <w:rFonts w:ascii="Times New Roman" w:hAnsi="Times New Roman"/>
          <w:b/>
          <w:i/>
          <w:sz w:val="27"/>
          <w:szCs w:val="27"/>
          <w:vertAlign w:val="subscript"/>
        </w:rPr>
        <w:t xml:space="preserve">рента </w:t>
      </w:r>
      <w:r w:rsidRPr="006223D9">
        <w:rPr>
          <w:rFonts w:ascii="Times New Roman" w:hAnsi="Times New Roman"/>
          <w:sz w:val="27"/>
          <w:szCs w:val="27"/>
        </w:rPr>
        <w:t xml:space="preserve">– </w:t>
      </w:r>
      <w:r w:rsidR="003A46E1" w:rsidRPr="006223D9">
        <w:rPr>
          <w:rFonts w:ascii="Times New Roman" w:hAnsi="Times New Roman"/>
          <w:sz w:val="27"/>
          <w:szCs w:val="27"/>
        </w:rPr>
        <w:t>рентный коэффициент, установленный п.6 ст. 342 НК РФ;</w:t>
      </w:r>
    </w:p>
    <w:p w:rsidR="00C44256" w:rsidRPr="006223D9" w:rsidRDefault="00C44256" w:rsidP="00C44256">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P</w:t>
      </w:r>
      <w:r w:rsidRPr="006223D9">
        <w:rPr>
          <w:rFonts w:ascii="Times New Roman" w:hAnsi="Times New Roman"/>
          <w:sz w:val="27"/>
          <w:szCs w:val="27"/>
        </w:rPr>
        <w:t xml:space="preserve"> – переходящие платежи, тыс. рублей;</w:t>
      </w:r>
    </w:p>
    <w:p w:rsidR="00C44256" w:rsidRPr="006223D9" w:rsidRDefault="00C44256" w:rsidP="00C44256">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K</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соб.</w:t>
      </w:r>
      <w:r w:rsidRPr="006223D9">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C44256" w:rsidRPr="006223D9" w:rsidRDefault="00C44256" w:rsidP="00C44256">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7F5FC0" w:rsidRPr="006223D9" w:rsidRDefault="007F5FC0" w:rsidP="007F5FC0">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 xml:space="preserve">F – </w:t>
      </w:r>
      <w:r w:rsidRPr="006223D9">
        <w:rPr>
          <w:rFonts w:ascii="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C44256" w:rsidRPr="006223D9" w:rsidRDefault="00C44256" w:rsidP="00C44256">
      <w:pPr>
        <w:spacing w:after="0" w:line="240" w:lineRule="auto"/>
        <w:ind w:firstLine="709"/>
        <w:jc w:val="both"/>
        <w:rPr>
          <w:rFonts w:ascii="Times New Roman" w:hAnsi="Times New Roman"/>
        </w:rPr>
      </w:pPr>
    </w:p>
    <w:p w:rsidR="00C44256" w:rsidRPr="006223D9" w:rsidRDefault="00C44256" w:rsidP="00C44256">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Стоимость облагаемого объёма добычи прочих </w:t>
      </w:r>
      <w:r w:rsidR="00DD226D" w:rsidRPr="006223D9">
        <w:rPr>
          <w:rFonts w:ascii="Times New Roman" w:hAnsi="Times New Roman"/>
          <w:sz w:val="27"/>
          <w:szCs w:val="27"/>
        </w:rPr>
        <w:t>полезных ископаемых, в отношении которых при налогообложении установлен рентный коэффициент, отличный от 1</w:t>
      </w:r>
      <w:r w:rsidRPr="006223D9">
        <w:rPr>
          <w:rFonts w:ascii="Times New Roman" w:hAnsi="Times New Roman"/>
          <w:sz w:val="27"/>
          <w:szCs w:val="27"/>
        </w:rPr>
        <w:t xml:space="preserve"> (</w:t>
      </w:r>
      <w:r w:rsidRPr="006223D9">
        <w:rPr>
          <w:rFonts w:ascii="Times New Roman" w:hAnsi="Times New Roman"/>
          <w:b/>
          <w:i/>
          <w:sz w:val="27"/>
          <w:szCs w:val="27"/>
          <w:lang w:val="en-US"/>
        </w:rPr>
        <w:t>U</w:t>
      </w:r>
      <w:r w:rsidRPr="006223D9">
        <w:rPr>
          <w:rFonts w:ascii="Times New Roman" w:hAnsi="Times New Roman"/>
          <w:b/>
          <w:i/>
          <w:sz w:val="27"/>
          <w:szCs w:val="27"/>
        </w:rPr>
        <w:t xml:space="preserve"> </w:t>
      </w:r>
      <w:r w:rsidR="003A46E1" w:rsidRPr="006223D9">
        <w:rPr>
          <w:rFonts w:ascii="Times New Roman" w:hAnsi="Times New Roman"/>
          <w:b/>
          <w:i/>
          <w:sz w:val="27"/>
          <w:szCs w:val="27"/>
          <w:vertAlign w:val="subscript"/>
        </w:rPr>
        <w:t>рента</w:t>
      </w:r>
      <w:r w:rsidRPr="006223D9">
        <w:rPr>
          <w:rFonts w:ascii="Times New Roman" w:hAnsi="Times New Roman"/>
          <w:b/>
          <w:i/>
          <w:sz w:val="27"/>
          <w:szCs w:val="27"/>
        </w:rPr>
        <w:t>)</w:t>
      </w:r>
      <w:r w:rsidRPr="006223D9">
        <w:rPr>
          <w:rFonts w:ascii="Times New Roman" w:hAnsi="Times New Roman"/>
          <w:b/>
          <w:i/>
          <w:sz w:val="27"/>
          <w:szCs w:val="27"/>
          <w:vertAlign w:val="subscript"/>
        </w:rPr>
        <w:t xml:space="preserve"> </w:t>
      </w:r>
      <w:r w:rsidRPr="006223D9">
        <w:rPr>
          <w:rFonts w:ascii="Times New Roman" w:hAnsi="Times New Roman"/>
          <w:sz w:val="27"/>
          <w:szCs w:val="27"/>
        </w:rPr>
        <w:t>по видам полезных ископаемых, определяется по формуле:</w:t>
      </w:r>
    </w:p>
    <w:p w:rsidR="00C44256" w:rsidRPr="006223D9" w:rsidRDefault="00C44256" w:rsidP="00C44256">
      <w:pPr>
        <w:spacing w:before="120" w:after="120" w:line="240" w:lineRule="auto"/>
        <w:ind w:firstLine="709"/>
        <w:jc w:val="center"/>
        <w:rPr>
          <w:rFonts w:ascii="Times New Roman" w:hAnsi="Times New Roman"/>
          <w:b/>
          <w:i/>
          <w:sz w:val="27"/>
          <w:szCs w:val="27"/>
        </w:rPr>
      </w:pPr>
      <w:r w:rsidRPr="006223D9">
        <w:rPr>
          <w:rFonts w:ascii="Times New Roman" w:hAnsi="Times New Roman"/>
          <w:b/>
          <w:i/>
          <w:sz w:val="27"/>
          <w:szCs w:val="27"/>
        </w:rPr>
        <w:t xml:space="preserve">U </w:t>
      </w:r>
      <w:r w:rsidR="003A46E1" w:rsidRPr="006223D9">
        <w:rPr>
          <w:rFonts w:ascii="Times New Roman" w:hAnsi="Times New Roman"/>
          <w:b/>
          <w:i/>
          <w:sz w:val="27"/>
          <w:szCs w:val="27"/>
          <w:vertAlign w:val="subscript"/>
        </w:rPr>
        <w:t>рента</w:t>
      </w:r>
      <w:r w:rsidRPr="006223D9">
        <w:rPr>
          <w:rFonts w:ascii="Times New Roman" w:hAnsi="Times New Roman"/>
          <w:b/>
          <w:i/>
          <w:sz w:val="27"/>
          <w:szCs w:val="27"/>
        </w:rPr>
        <w:t xml:space="preserve"> = U </w:t>
      </w:r>
      <w:r w:rsidR="003A46E1" w:rsidRPr="006223D9">
        <w:rPr>
          <w:rFonts w:ascii="Times New Roman" w:hAnsi="Times New Roman"/>
          <w:b/>
          <w:i/>
          <w:sz w:val="27"/>
          <w:szCs w:val="27"/>
          <w:vertAlign w:val="subscript"/>
        </w:rPr>
        <w:t>рента</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факт</w:t>
      </w:r>
      <w:r w:rsidRPr="006223D9">
        <w:rPr>
          <w:rFonts w:ascii="Times New Roman" w:hAnsi="Times New Roman"/>
          <w:b/>
          <w:i/>
          <w:sz w:val="27"/>
          <w:szCs w:val="27"/>
        </w:rPr>
        <w:t xml:space="preserve"> × J </w:t>
      </w:r>
      <w:r w:rsidRPr="006223D9">
        <w:rPr>
          <w:rFonts w:ascii="Times New Roman" w:hAnsi="Times New Roman"/>
          <w:b/>
          <w:i/>
          <w:sz w:val="27"/>
          <w:szCs w:val="27"/>
          <w:vertAlign w:val="subscript"/>
        </w:rPr>
        <w:t>проч. ПИ</w:t>
      </w:r>
      <w:r w:rsidRPr="006223D9">
        <w:rPr>
          <w:rFonts w:ascii="Times New Roman" w:hAnsi="Times New Roman"/>
          <w:b/>
          <w:i/>
          <w:sz w:val="27"/>
          <w:szCs w:val="27"/>
        </w:rPr>
        <w:t>,</w:t>
      </w:r>
    </w:p>
    <w:p w:rsidR="00C44256" w:rsidRPr="006223D9" w:rsidRDefault="00C44256" w:rsidP="00C44256">
      <w:pPr>
        <w:spacing w:after="0" w:line="240" w:lineRule="auto"/>
        <w:ind w:firstLine="709"/>
        <w:jc w:val="both"/>
        <w:rPr>
          <w:rFonts w:ascii="Times New Roman" w:hAnsi="Times New Roman"/>
          <w:sz w:val="27"/>
          <w:szCs w:val="27"/>
        </w:rPr>
      </w:pPr>
      <w:r w:rsidRPr="006223D9">
        <w:rPr>
          <w:rFonts w:ascii="Times New Roman" w:hAnsi="Times New Roman"/>
          <w:sz w:val="27"/>
          <w:szCs w:val="27"/>
        </w:rPr>
        <w:t>где,</w:t>
      </w:r>
    </w:p>
    <w:p w:rsidR="00C44256" w:rsidRPr="006223D9" w:rsidRDefault="00C44256" w:rsidP="00C44256">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 xml:space="preserve">U </w:t>
      </w:r>
      <w:r w:rsidRPr="006223D9">
        <w:rPr>
          <w:rFonts w:ascii="Times New Roman" w:hAnsi="Times New Roman"/>
          <w:b/>
          <w:i/>
          <w:sz w:val="27"/>
          <w:szCs w:val="27"/>
          <w:vertAlign w:val="subscript"/>
        </w:rPr>
        <w:t>проч. ПИ</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факт</w:t>
      </w:r>
      <w:r w:rsidRPr="006223D9">
        <w:rPr>
          <w:rFonts w:ascii="Times New Roman" w:hAnsi="Times New Roman"/>
          <w:sz w:val="27"/>
          <w:szCs w:val="27"/>
        </w:rPr>
        <w:t xml:space="preserve"> – фактическая стоимость добытых прочих </w:t>
      </w:r>
      <w:r w:rsidR="00DD226D" w:rsidRPr="006223D9">
        <w:rPr>
          <w:rFonts w:ascii="Times New Roman" w:hAnsi="Times New Roman"/>
          <w:sz w:val="27"/>
          <w:szCs w:val="27"/>
        </w:rPr>
        <w:t>полезных ископаемых, в отношении которых при налогообложении установлен рентный коэффициент, отличный от 1</w:t>
      </w:r>
      <w:r w:rsidRPr="006223D9">
        <w:rPr>
          <w:rFonts w:ascii="Times New Roman" w:hAnsi="Times New Roman"/>
          <w:sz w:val="27"/>
          <w:szCs w:val="27"/>
        </w:rPr>
        <w:t xml:space="preserve">, за последний годовой период с учётом распределения по долям на соответствующий прогнозируемый период в соответствии с динамикой стоимости прочих </w:t>
      </w:r>
      <w:r w:rsidR="00DD226D" w:rsidRPr="006223D9">
        <w:rPr>
          <w:rFonts w:ascii="Times New Roman" w:hAnsi="Times New Roman"/>
          <w:sz w:val="27"/>
          <w:szCs w:val="27"/>
        </w:rPr>
        <w:t>полезных ископаемых, в отношении которых при налогообложении установлен рентный коэффициент, отличный от 1</w:t>
      </w:r>
      <w:r w:rsidRPr="006223D9">
        <w:rPr>
          <w:rFonts w:ascii="Times New Roman" w:hAnsi="Times New Roman"/>
          <w:sz w:val="27"/>
          <w:szCs w:val="27"/>
        </w:rPr>
        <w:t xml:space="preserve"> по видам полезных ископаемых согласно данным отчёта по форме № 5-НДПИ, млн. рублей;</w:t>
      </w:r>
    </w:p>
    <w:p w:rsidR="00C44256" w:rsidRPr="006223D9" w:rsidRDefault="00C44256" w:rsidP="00C44256">
      <w:pPr>
        <w:spacing w:after="0" w:line="240" w:lineRule="auto"/>
        <w:ind w:firstLine="709"/>
        <w:jc w:val="both"/>
        <w:rPr>
          <w:rFonts w:ascii="Times New Roman" w:hAnsi="Times New Roman"/>
          <w:sz w:val="27"/>
          <w:szCs w:val="27"/>
        </w:rPr>
      </w:pPr>
    </w:p>
    <w:p w:rsidR="00C44256" w:rsidRPr="006223D9" w:rsidRDefault="00C44256" w:rsidP="00C44256">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 xml:space="preserve">J </w:t>
      </w:r>
      <w:r w:rsidRPr="006223D9">
        <w:rPr>
          <w:rFonts w:ascii="Times New Roman" w:hAnsi="Times New Roman"/>
          <w:b/>
          <w:i/>
          <w:sz w:val="27"/>
          <w:szCs w:val="27"/>
          <w:vertAlign w:val="subscript"/>
        </w:rPr>
        <w:t>проч. ПИ</w:t>
      </w:r>
      <w:r w:rsidRPr="006223D9">
        <w:rPr>
          <w:rFonts w:ascii="Times New Roman" w:hAnsi="Times New Roman"/>
          <w:sz w:val="27"/>
          <w:szCs w:val="27"/>
        </w:rPr>
        <w:t xml:space="preserve"> – индексы, характеризующие динамику цен и производства (индекс цен производителей по видам экономической деятельности, индекс промышленного производства по видам экономической деятельности, дефляторы), темпы роста курса доллара США по отношению к рублю в прогнозируемом периоде по отношению к предыдущему периоду, динамика объемов добычи полезных ископаемых и др.</w:t>
      </w:r>
    </w:p>
    <w:p w:rsidR="00C44256" w:rsidRPr="006223D9" w:rsidRDefault="00C44256" w:rsidP="00C44256">
      <w:pPr>
        <w:autoSpaceDE w:val="0"/>
        <w:autoSpaceDN w:val="0"/>
        <w:adjustRightInd w:val="0"/>
        <w:spacing w:after="0" w:line="240" w:lineRule="auto"/>
        <w:ind w:firstLine="709"/>
        <w:jc w:val="both"/>
        <w:rPr>
          <w:rFonts w:ascii="Times New Roman" w:hAnsi="Times New Roman"/>
          <w:sz w:val="27"/>
          <w:szCs w:val="27"/>
        </w:rPr>
      </w:pPr>
      <w:r w:rsidRPr="006223D9">
        <w:rPr>
          <w:rFonts w:ascii="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w:t>
      </w:r>
    </w:p>
    <w:p w:rsidR="00C44256" w:rsidRPr="006223D9" w:rsidRDefault="00C44256" w:rsidP="00C44256">
      <w:pPr>
        <w:autoSpaceDE w:val="0"/>
        <w:autoSpaceDN w:val="0"/>
        <w:adjustRightInd w:val="0"/>
        <w:spacing w:after="0" w:line="240" w:lineRule="auto"/>
        <w:ind w:firstLine="709"/>
        <w:jc w:val="both"/>
        <w:rPr>
          <w:rFonts w:ascii="Times New Roman" w:hAnsi="Times New Roman"/>
          <w:sz w:val="27"/>
          <w:szCs w:val="27"/>
        </w:rPr>
      </w:pPr>
      <w:r w:rsidRPr="006223D9">
        <w:rPr>
          <w:rFonts w:ascii="Times New Roman" w:hAnsi="Times New Roman"/>
          <w:sz w:val="27"/>
          <w:szCs w:val="27"/>
        </w:rPr>
        <w:t>- в налогооблагаемой базе в виде исключения объёмных и стоимостных показателей, облагаемых по ставке 0;</w:t>
      </w:r>
    </w:p>
    <w:p w:rsidR="00C44256" w:rsidRPr="006223D9" w:rsidRDefault="00C44256" w:rsidP="00C44256">
      <w:pPr>
        <w:autoSpaceDE w:val="0"/>
        <w:autoSpaceDN w:val="0"/>
        <w:adjustRightInd w:val="0"/>
        <w:spacing w:after="0" w:line="240" w:lineRule="auto"/>
        <w:ind w:firstLine="709"/>
        <w:jc w:val="both"/>
        <w:rPr>
          <w:rFonts w:ascii="Times New Roman" w:hAnsi="Times New Roman"/>
          <w:sz w:val="27"/>
          <w:szCs w:val="27"/>
        </w:rPr>
      </w:pPr>
      <w:r w:rsidRPr="006223D9">
        <w:rPr>
          <w:rFonts w:ascii="Times New Roman" w:hAnsi="Times New Roman"/>
          <w:sz w:val="27"/>
          <w:szCs w:val="27"/>
        </w:rPr>
        <w:t>- в виде применения к общеустановленной ставке корректирующих коэффициентов, установленных законодательством о налогах и сборах, в виде фиксированных показателей, либо определяемых расчетным путем.</w:t>
      </w:r>
    </w:p>
    <w:p w:rsidR="00C44256" w:rsidRPr="006223D9" w:rsidRDefault="00C44256" w:rsidP="00C44256">
      <w:pPr>
        <w:spacing w:after="0" w:line="240" w:lineRule="auto"/>
        <w:ind w:firstLine="709"/>
        <w:jc w:val="both"/>
        <w:rPr>
          <w:rFonts w:ascii="Times New Roman" w:hAnsi="Times New Roman"/>
          <w:sz w:val="27"/>
          <w:szCs w:val="27"/>
        </w:rPr>
      </w:pPr>
      <w:r w:rsidRPr="006223D9">
        <w:rPr>
          <w:rFonts w:ascii="Times New Roman" w:hAnsi="Times New Roman"/>
          <w:sz w:val="27"/>
          <w:szCs w:val="27"/>
        </w:rPr>
        <w:t>Объём выпадающих доходов определяется в рамках прописанного алгоритма расчёта прогнозного объёма поступлений налога.</w:t>
      </w:r>
    </w:p>
    <w:p w:rsidR="00C44256" w:rsidRPr="006223D9" w:rsidRDefault="00C44256" w:rsidP="00C44256">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Налог на добычу прочих </w:t>
      </w:r>
      <w:r w:rsidR="00DD226D" w:rsidRPr="006223D9">
        <w:rPr>
          <w:rFonts w:ascii="Times New Roman" w:hAnsi="Times New Roman"/>
          <w:sz w:val="27"/>
          <w:szCs w:val="27"/>
        </w:rPr>
        <w:t>полезных ископаемых, в отношении которых при налогообложении установлен рентный коэффициент, отличный от 1</w:t>
      </w:r>
      <w:r w:rsidRPr="006223D9">
        <w:rPr>
          <w:rFonts w:ascii="Times New Roman" w:hAnsi="Times New Roman"/>
          <w:sz w:val="27"/>
          <w:szCs w:val="27"/>
        </w:rPr>
        <w:t xml:space="preserve"> зачисляется в бюджеты бюджетной системы Российской Федерации по нормативам, установленным в соответствии со статьями БК РФ.</w:t>
      </w:r>
    </w:p>
    <w:p w:rsidR="000662D2" w:rsidRPr="006223D9" w:rsidRDefault="0032782D" w:rsidP="000662D2">
      <w:pPr>
        <w:pStyle w:val="2"/>
        <w:spacing w:after="240" w:line="240" w:lineRule="auto"/>
        <w:ind w:firstLine="709"/>
        <w:jc w:val="center"/>
        <w:rPr>
          <w:rFonts w:ascii="Times New Roman" w:hAnsi="Times New Roman"/>
          <w:i w:val="0"/>
          <w:sz w:val="27"/>
          <w:szCs w:val="27"/>
        </w:rPr>
      </w:pPr>
      <w:bookmarkStart w:id="71" w:name="_Toc76717532"/>
      <w:r>
        <w:rPr>
          <w:rFonts w:ascii="Times New Roman" w:hAnsi="Times New Roman"/>
          <w:i w:val="0"/>
          <w:sz w:val="27"/>
          <w:szCs w:val="27"/>
        </w:rPr>
        <w:t>2.11</w:t>
      </w:r>
      <w:r w:rsidR="000662D2" w:rsidRPr="006223D9">
        <w:rPr>
          <w:rFonts w:ascii="Times New Roman" w:hAnsi="Times New Roman"/>
          <w:i w:val="0"/>
          <w:sz w:val="27"/>
          <w:szCs w:val="27"/>
        </w:rPr>
        <w:t xml:space="preserve">. Регулярные платежи за добычу полезных ископаемых (роялти) при выполнении соглашений о разделе продукции </w:t>
      </w:r>
      <w:r w:rsidR="000662D2" w:rsidRPr="006223D9">
        <w:rPr>
          <w:rFonts w:ascii="Times New Roman" w:hAnsi="Times New Roman"/>
          <w:i w:val="0"/>
          <w:sz w:val="27"/>
          <w:szCs w:val="27"/>
        </w:rPr>
        <w:br/>
        <w:t>182 1 07 02000 01 0000 110</w:t>
      </w:r>
      <w:bookmarkEnd w:id="71"/>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Расчёт доходов в бюджетную систему Российской Федерации от уплаты регулярных платежей за добычу полезных ископаемых (роялти) при выполнении соглашений о разделе продукций (далее – СРП) осуществляется в соответствии с действующим законодательством Российской Федерации о налогах и сборах.</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Регулярные платежи за добычу полезных ископаемых (роялти) при выполнении соглашений о разделе продукций взимаются на территории Российской Федерации в соответствии с соглашениями о разработке месторождений углеводородного сырья на условиях раздела продукции (Соглашение о разделе продукции по проекту «Харьягинское месторождение» от 20 декабря 1995 года). </w:t>
      </w:r>
    </w:p>
    <w:p w:rsidR="000662D2" w:rsidRPr="006223D9" w:rsidRDefault="000662D2" w:rsidP="000662D2">
      <w:pPr>
        <w:spacing w:after="0" w:line="240" w:lineRule="auto"/>
        <w:ind w:firstLine="709"/>
        <w:jc w:val="both"/>
        <w:rPr>
          <w:rFonts w:ascii="Times New Roman" w:hAnsi="Times New Roman"/>
          <w:sz w:val="27"/>
          <w:szCs w:val="27"/>
        </w:rPr>
      </w:pPr>
    </w:p>
    <w:p w:rsidR="000662D2" w:rsidRPr="006223D9" w:rsidRDefault="003122C4" w:rsidP="000662D2">
      <w:pPr>
        <w:pStyle w:val="3"/>
        <w:tabs>
          <w:tab w:val="left" w:pos="1985"/>
        </w:tabs>
        <w:spacing w:before="120" w:after="120" w:line="240" w:lineRule="auto"/>
        <w:ind w:left="1985" w:right="1134"/>
        <w:jc w:val="center"/>
        <w:rPr>
          <w:rFonts w:ascii="Times New Roman" w:hAnsi="Times New Roman"/>
          <w:i/>
          <w:sz w:val="27"/>
          <w:szCs w:val="27"/>
        </w:rPr>
      </w:pPr>
      <w:bookmarkStart w:id="72" w:name="_Toc76717534"/>
      <w:r>
        <w:rPr>
          <w:rFonts w:ascii="Times New Roman" w:hAnsi="Times New Roman"/>
          <w:i/>
          <w:sz w:val="27"/>
          <w:szCs w:val="27"/>
        </w:rPr>
        <w:t>2.11</w:t>
      </w:r>
      <w:r w:rsidR="00F33E39">
        <w:rPr>
          <w:rFonts w:ascii="Times New Roman" w:hAnsi="Times New Roman"/>
          <w:i/>
          <w:sz w:val="27"/>
          <w:szCs w:val="27"/>
        </w:rPr>
        <w:t>.1</w:t>
      </w:r>
      <w:r w:rsidR="000662D2" w:rsidRPr="006223D9">
        <w:rPr>
          <w:rFonts w:ascii="Times New Roman" w:hAnsi="Times New Roman"/>
          <w:i/>
          <w:sz w:val="27"/>
          <w:szCs w:val="27"/>
        </w:rPr>
        <w:t xml:space="preserve">. Регулярные платежи за добычу полезных ископаемых (роялти) при выполнении соглашений о разделе продукции в виде углеводородного сырья, за исключением газа горючего природного </w:t>
      </w:r>
      <w:r w:rsidR="000662D2" w:rsidRPr="006223D9">
        <w:rPr>
          <w:rFonts w:ascii="Times New Roman" w:hAnsi="Times New Roman"/>
          <w:i/>
          <w:sz w:val="27"/>
          <w:szCs w:val="27"/>
        </w:rPr>
        <w:br/>
        <w:t>182 1 07 02020 01 0000 110</w:t>
      </w:r>
      <w:bookmarkEnd w:id="72"/>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В прогнозе поступлений регулярных платежей за добычу полезных ископаемых (роялти) при выполнении СРП в виде углеводородного сырья (за исключением газа горючего природного) учитываются:</w:t>
      </w:r>
    </w:p>
    <w:p w:rsidR="003122C4" w:rsidRPr="006223D9" w:rsidRDefault="000662D2" w:rsidP="003122C4">
      <w:pPr>
        <w:tabs>
          <w:tab w:val="num" w:pos="0"/>
        </w:tabs>
        <w:spacing w:after="0" w:line="240" w:lineRule="auto"/>
        <w:ind w:firstLine="709"/>
        <w:jc w:val="both"/>
        <w:rPr>
          <w:rFonts w:ascii="Times New Roman" w:hAnsi="Times New Roman"/>
          <w:sz w:val="27"/>
          <w:szCs w:val="27"/>
        </w:rPr>
      </w:pPr>
      <w:r w:rsidRPr="006223D9">
        <w:rPr>
          <w:rFonts w:ascii="Times New Roman" w:hAnsi="Times New Roman"/>
          <w:sz w:val="27"/>
          <w:szCs w:val="27"/>
        </w:rPr>
        <w:t>- показатели прогноза социально-экономического развития Российской Федерации (объём добычи нефти и газового конденсата при выполнении СРП в разрезе проектов, показатели мировых цен на нефть марки «Urals», показатели курса доллара США по отношению к рублю, цена на газ природный (дальнее зарубежье)), разрабатываемые Минэкономразвития Российской Федерации</w:t>
      </w:r>
      <w:r w:rsidR="003122C4">
        <w:rPr>
          <w:rFonts w:ascii="Times New Roman" w:hAnsi="Times New Roman"/>
          <w:sz w:val="27"/>
          <w:szCs w:val="27"/>
        </w:rPr>
        <w:t>,</w:t>
      </w:r>
      <w:r w:rsidR="003122C4" w:rsidRPr="003122C4">
        <w:rPr>
          <w:rFonts w:ascii="Times New Roman" w:hAnsi="Times New Roman"/>
          <w:sz w:val="27"/>
          <w:szCs w:val="27"/>
        </w:rPr>
        <w:t xml:space="preserve"> </w:t>
      </w:r>
      <w:r w:rsidR="003122C4" w:rsidRPr="00EC1676">
        <w:rPr>
          <w:rFonts w:ascii="Times New Roman" w:hAnsi="Times New Roman"/>
          <w:sz w:val="27"/>
          <w:szCs w:val="27"/>
        </w:rPr>
        <w:t>Министерство</w:t>
      </w:r>
      <w:r w:rsidR="003122C4">
        <w:rPr>
          <w:rFonts w:ascii="Times New Roman" w:hAnsi="Times New Roman"/>
          <w:sz w:val="27"/>
          <w:szCs w:val="27"/>
        </w:rPr>
        <w:t>м</w:t>
      </w:r>
      <w:r w:rsidR="003122C4" w:rsidRPr="00EC1676">
        <w:rPr>
          <w:rFonts w:ascii="Times New Roman" w:hAnsi="Times New Roman"/>
          <w:sz w:val="27"/>
          <w:szCs w:val="27"/>
        </w:rPr>
        <w:t xml:space="preserve"> экономического развития,  промышленности и науки Архангельской области</w:t>
      </w:r>
      <w:r w:rsidR="003122C4">
        <w:rPr>
          <w:rFonts w:ascii="Times New Roman" w:hAnsi="Times New Roman"/>
          <w:sz w:val="27"/>
          <w:szCs w:val="27"/>
        </w:rPr>
        <w:t xml:space="preserve"> и Департаментом финансов и экономики Ненецкого автономного округа</w:t>
      </w:r>
      <w:r w:rsidR="003122C4" w:rsidRPr="006223D9">
        <w:rPr>
          <w:rFonts w:ascii="Times New Roman" w:hAnsi="Times New Roman"/>
          <w:sz w:val="27"/>
          <w:szCs w:val="27"/>
        </w:rPr>
        <w:t>;</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 ставки регулярных платежей за добычу полезных ископаемых (роялти) при выполнении СРП в виде углеводородного сырья, предусмотренные соглашениями о разделе продукции по проекту «Харьягинское месторождение» </w:t>
      </w:r>
      <w:r w:rsidRPr="006223D9">
        <w:rPr>
          <w:rFonts w:ascii="Times New Roman" w:hAnsi="Times New Roman"/>
          <w:sz w:val="27"/>
          <w:szCs w:val="27"/>
        </w:rPr>
        <w:br/>
        <w:t>от 20 декабря 1995 года;</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w:t>
      </w:r>
      <w:r w:rsidR="00D61977" w:rsidRPr="006223D9">
        <w:rPr>
          <w:rFonts w:ascii="Times New Roman" w:hAnsi="Times New Roman"/>
          <w:sz w:val="27"/>
          <w:szCs w:val="27"/>
        </w:rPr>
        <w:t>, страховых взносов</w:t>
      </w:r>
      <w:r w:rsidRPr="006223D9">
        <w:rPr>
          <w:rFonts w:ascii="Times New Roman" w:hAnsi="Times New Roman"/>
          <w:sz w:val="27"/>
          <w:szCs w:val="27"/>
        </w:rPr>
        <w:t xml:space="preserve"> и иных обязательных платежей в бюджетную систему Российской Федерации» и др. источники.</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Расчёт прогнозного объёма поступлений регулярных платежей за добычу полезных ископаемых (роялти) при выполнении СРП в виде углеводородного сырья (за исключением газа горючего природного) осуществляется методом прямого расчёта, основанного на непосредственном использовании прогнозных значений объемных показателей, уровней ставок роялти и других показателей, определяющих прогнозный объём поступлений налога (показатели мировых цен на нефть марки «Urals», показатели курса доллара США по отношению к рублю и др.).</w:t>
      </w:r>
    </w:p>
    <w:p w:rsidR="000662D2" w:rsidRPr="006223D9" w:rsidRDefault="000662D2" w:rsidP="000662D2">
      <w:pPr>
        <w:spacing w:after="0" w:line="240" w:lineRule="auto"/>
        <w:ind w:firstLine="709"/>
        <w:jc w:val="both"/>
        <w:rPr>
          <w:rFonts w:ascii="Times New Roman" w:hAnsi="Times New Roman"/>
          <w:sz w:val="27"/>
          <w:szCs w:val="27"/>
        </w:rPr>
      </w:pP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Прогнозный объём поступлений регулярных платежей за добычу полезных ископаемых (роялти) при выполнении СРП в виде углеводородного сырья (за исключением газа горючего природного) (</w:t>
      </w:r>
      <w:r w:rsidRPr="006223D9">
        <w:rPr>
          <w:rFonts w:ascii="Times New Roman" w:hAnsi="Times New Roman"/>
          <w:b/>
          <w:i/>
          <w:sz w:val="27"/>
          <w:szCs w:val="27"/>
        </w:rPr>
        <w:t>Р</w:t>
      </w:r>
      <w:r w:rsidR="00082E09" w:rsidRPr="006223D9">
        <w:rPr>
          <w:rFonts w:ascii="Times New Roman" w:hAnsi="Times New Roman"/>
          <w:b/>
          <w:i/>
          <w:sz w:val="27"/>
          <w:szCs w:val="27"/>
        </w:rPr>
        <w:t xml:space="preserve"> </w:t>
      </w:r>
      <w:r w:rsidRPr="006223D9">
        <w:rPr>
          <w:rFonts w:ascii="Times New Roman" w:hAnsi="Times New Roman"/>
          <w:b/>
          <w:i/>
          <w:sz w:val="27"/>
          <w:szCs w:val="27"/>
          <w:vertAlign w:val="subscript"/>
        </w:rPr>
        <w:t>СРП нефть/г.к</w:t>
      </w:r>
      <w:r w:rsidRPr="006223D9">
        <w:rPr>
          <w:rFonts w:ascii="Times New Roman" w:hAnsi="Times New Roman"/>
          <w:sz w:val="27"/>
          <w:szCs w:val="27"/>
        </w:rPr>
        <w:t>) определяется исходя из следующего алгоритма расчёта:</w:t>
      </w:r>
    </w:p>
    <w:p w:rsidR="000662D2" w:rsidRPr="006223D9" w:rsidRDefault="000662D2" w:rsidP="000662D2">
      <w:pPr>
        <w:spacing w:before="120" w:after="120" w:line="240" w:lineRule="auto"/>
        <w:ind w:firstLine="709"/>
        <w:jc w:val="center"/>
        <w:rPr>
          <w:rFonts w:ascii="Times New Roman" w:hAnsi="Times New Roman"/>
          <w:b/>
          <w:i/>
          <w:sz w:val="27"/>
          <w:szCs w:val="27"/>
        </w:rPr>
      </w:pPr>
      <w:r w:rsidRPr="006223D9">
        <w:rPr>
          <w:rFonts w:ascii="Times New Roman" w:hAnsi="Times New Roman"/>
          <w:b/>
          <w:i/>
          <w:sz w:val="27"/>
          <w:szCs w:val="27"/>
        </w:rPr>
        <w:t>Р</w:t>
      </w:r>
      <w:r w:rsidR="00082E09" w:rsidRPr="006223D9">
        <w:rPr>
          <w:rFonts w:ascii="Times New Roman" w:hAnsi="Times New Roman"/>
          <w:b/>
          <w:i/>
          <w:sz w:val="27"/>
          <w:szCs w:val="27"/>
        </w:rPr>
        <w:t xml:space="preserve"> </w:t>
      </w:r>
      <w:r w:rsidRPr="006223D9">
        <w:rPr>
          <w:rFonts w:ascii="Times New Roman" w:hAnsi="Times New Roman"/>
          <w:b/>
          <w:i/>
          <w:sz w:val="27"/>
          <w:szCs w:val="27"/>
          <w:vertAlign w:val="subscript"/>
        </w:rPr>
        <w:t>СРП нефть/г.к.</w:t>
      </w:r>
      <w:r w:rsidRPr="006223D9">
        <w:rPr>
          <w:rFonts w:ascii="Times New Roman" w:hAnsi="Times New Roman"/>
          <w:b/>
          <w:i/>
          <w:sz w:val="27"/>
          <w:szCs w:val="27"/>
        </w:rPr>
        <w:t xml:space="preserve"> = ((Ʃ(</w:t>
      </w:r>
      <w:r w:rsidRPr="006223D9">
        <w:rPr>
          <w:rFonts w:ascii="Times New Roman" w:hAnsi="Times New Roman"/>
          <w:b/>
          <w:i/>
          <w:sz w:val="27"/>
          <w:szCs w:val="27"/>
          <w:lang w:val="en-US"/>
        </w:rPr>
        <w:t>V</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СРП нефть/г.к</w:t>
      </w:r>
      <w:r w:rsidR="00082E09" w:rsidRPr="006223D9">
        <w:rPr>
          <w:rFonts w:ascii="Times New Roman" w:hAnsi="Times New Roman"/>
          <w:b/>
          <w:i/>
          <w:sz w:val="27"/>
          <w:szCs w:val="27"/>
          <w:vertAlign w:val="subscript"/>
        </w:rPr>
        <w:t xml:space="preserve"> </w:t>
      </w:r>
      <w:r w:rsidRPr="006223D9">
        <w:rPr>
          <w:rFonts w:ascii="Times New Roman" w:hAnsi="Times New Roman"/>
          <w:b/>
          <w:i/>
          <w:sz w:val="27"/>
          <w:szCs w:val="27"/>
        </w:rPr>
        <w:t xml:space="preserve">× Ц </w:t>
      </w:r>
      <w:r w:rsidRPr="006223D9">
        <w:rPr>
          <w:rFonts w:ascii="Times New Roman" w:hAnsi="Times New Roman"/>
          <w:b/>
          <w:i/>
          <w:sz w:val="27"/>
          <w:szCs w:val="27"/>
          <w:vertAlign w:val="subscript"/>
        </w:rPr>
        <w:t xml:space="preserve">нефть </w:t>
      </w:r>
      <w:r w:rsidRPr="006223D9">
        <w:rPr>
          <w:rFonts w:ascii="Times New Roman" w:hAnsi="Times New Roman"/>
          <w:b/>
          <w:i/>
          <w:sz w:val="27"/>
          <w:szCs w:val="27"/>
        </w:rPr>
        <w:t xml:space="preserve">× 7,3× </w:t>
      </w:r>
      <w:r w:rsidRPr="006223D9">
        <w:rPr>
          <w:rFonts w:ascii="Times New Roman" w:hAnsi="Times New Roman"/>
          <w:b/>
          <w:i/>
          <w:sz w:val="27"/>
          <w:szCs w:val="27"/>
          <w:lang w:val="en-US"/>
        </w:rPr>
        <w:t>S</w:t>
      </w:r>
      <w:r w:rsidRPr="006223D9">
        <w:rPr>
          <w:rFonts w:ascii="Times New Roman" w:hAnsi="Times New Roman"/>
          <w:b/>
          <w:i/>
          <w:sz w:val="27"/>
          <w:szCs w:val="27"/>
        </w:rPr>
        <w:t>×К</w:t>
      </w:r>
      <w:r w:rsidRPr="006223D9">
        <w:rPr>
          <w:rFonts w:ascii="Times New Roman" w:hAnsi="Times New Roman"/>
          <w:b/>
          <w:i/>
          <w:sz w:val="27"/>
          <w:szCs w:val="27"/>
          <w:vertAlign w:val="subscript"/>
        </w:rPr>
        <w:t>$</w:t>
      </w:r>
      <w:r w:rsidR="003122C4">
        <w:rPr>
          <w:rFonts w:ascii="Times New Roman" w:hAnsi="Times New Roman"/>
          <w:b/>
          <w:i/>
          <w:sz w:val="27"/>
          <w:szCs w:val="27"/>
        </w:rPr>
        <w:t>))</w:t>
      </w:r>
      <w:r w:rsidR="003122C4" w:rsidRPr="006223D9">
        <w:rPr>
          <w:rFonts w:ascii="Times New Roman" w:hAnsi="Times New Roman"/>
          <w:b/>
          <w:i/>
          <w:sz w:val="27"/>
          <w:szCs w:val="27"/>
        </w:rPr>
        <w:t xml:space="preserve">(+-) </w:t>
      </w:r>
      <w:r w:rsidR="003122C4" w:rsidRPr="006223D9">
        <w:rPr>
          <w:rFonts w:ascii="Times New Roman" w:hAnsi="Times New Roman"/>
          <w:b/>
          <w:i/>
          <w:sz w:val="27"/>
          <w:szCs w:val="27"/>
          <w:lang w:val="en-US"/>
        </w:rPr>
        <w:t>F</w:t>
      </w:r>
      <w:r w:rsidR="003122C4" w:rsidRPr="006223D9">
        <w:rPr>
          <w:rFonts w:ascii="Times New Roman" w:hAnsi="Times New Roman"/>
          <w:b/>
          <w:i/>
          <w:sz w:val="27"/>
          <w:szCs w:val="27"/>
        </w:rPr>
        <w:t>,</w:t>
      </w:r>
    </w:p>
    <w:p w:rsidR="000662D2" w:rsidRPr="006223D9" w:rsidRDefault="000662D2" w:rsidP="000662D2">
      <w:pPr>
        <w:spacing w:before="120" w:after="120" w:line="240" w:lineRule="auto"/>
        <w:ind w:firstLine="709"/>
        <w:jc w:val="center"/>
        <w:rPr>
          <w:rFonts w:ascii="Times New Roman" w:hAnsi="Times New Roman"/>
          <w:b/>
          <w:i/>
          <w:sz w:val="27"/>
          <w:szCs w:val="27"/>
        </w:rPr>
      </w:pPr>
      <w:r w:rsidRPr="006223D9">
        <w:rPr>
          <w:rFonts w:ascii="Times New Roman" w:hAnsi="Times New Roman"/>
          <w:sz w:val="27"/>
          <w:szCs w:val="27"/>
        </w:rPr>
        <w:t xml:space="preserve"> </w:t>
      </w:r>
    </w:p>
    <w:p w:rsidR="000662D2" w:rsidRPr="006223D9" w:rsidRDefault="000662D2" w:rsidP="000662D2">
      <w:pPr>
        <w:spacing w:after="0" w:line="240" w:lineRule="auto"/>
        <w:ind w:firstLine="709"/>
        <w:jc w:val="both"/>
        <w:rPr>
          <w:rFonts w:ascii="Times New Roman" w:hAnsi="Times New Roman"/>
          <w:snapToGrid w:val="0"/>
          <w:sz w:val="27"/>
          <w:szCs w:val="27"/>
          <w:lang w:eastAsia="ru-RU"/>
        </w:rPr>
      </w:pPr>
      <w:r w:rsidRPr="006223D9">
        <w:rPr>
          <w:rFonts w:ascii="Times New Roman" w:hAnsi="Times New Roman"/>
          <w:snapToGrid w:val="0"/>
          <w:sz w:val="27"/>
          <w:szCs w:val="27"/>
          <w:lang w:eastAsia="ru-RU"/>
        </w:rPr>
        <w:t>где,</w:t>
      </w:r>
    </w:p>
    <w:p w:rsidR="000662D2" w:rsidRPr="006223D9" w:rsidRDefault="000662D2" w:rsidP="000662D2">
      <w:pPr>
        <w:spacing w:after="0" w:line="240" w:lineRule="auto"/>
        <w:ind w:firstLine="709"/>
        <w:jc w:val="both"/>
        <w:rPr>
          <w:rFonts w:ascii="Times New Roman" w:hAnsi="Times New Roman"/>
          <w:snapToGrid w:val="0"/>
          <w:sz w:val="27"/>
          <w:szCs w:val="27"/>
          <w:lang w:eastAsia="ru-RU"/>
        </w:rPr>
      </w:pPr>
      <w:r w:rsidRPr="006223D9">
        <w:rPr>
          <w:rFonts w:ascii="Times New Roman" w:hAnsi="Times New Roman"/>
          <w:b/>
          <w:i/>
          <w:sz w:val="27"/>
          <w:szCs w:val="27"/>
          <w:lang w:val="en-US"/>
        </w:rPr>
        <w:t>V</w:t>
      </w:r>
      <w:r w:rsidRPr="006223D9">
        <w:rPr>
          <w:rFonts w:ascii="Times New Roman" w:hAnsi="Times New Roman"/>
          <w:b/>
          <w:i/>
          <w:sz w:val="27"/>
          <w:szCs w:val="27"/>
        </w:rPr>
        <w:t xml:space="preserve"> </w:t>
      </w:r>
      <w:r w:rsidRPr="006223D9">
        <w:rPr>
          <w:rFonts w:ascii="Times New Roman" w:hAnsi="Times New Roman"/>
          <w:b/>
          <w:i/>
          <w:sz w:val="27"/>
          <w:szCs w:val="27"/>
          <w:vertAlign w:val="subscript"/>
        </w:rPr>
        <w:t>СРП нефть/г.к</w:t>
      </w:r>
      <w:r w:rsidR="00082E09" w:rsidRPr="006223D9">
        <w:rPr>
          <w:rFonts w:ascii="Times New Roman" w:hAnsi="Times New Roman"/>
          <w:b/>
          <w:i/>
          <w:sz w:val="27"/>
          <w:szCs w:val="27"/>
          <w:vertAlign w:val="subscript"/>
        </w:rPr>
        <w:t xml:space="preserve"> </w:t>
      </w:r>
      <w:r w:rsidRPr="006223D9">
        <w:rPr>
          <w:rFonts w:ascii="Times New Roman" w:hAnsi="Times New Roman"/>
          <w:snapToGrid w:val="0"/>
          <w:sz w:val="27"/>
          <w:szCs w:val="27"/>
          <w:lang w:eastAsia="ru-RU"/>
        </w:rPr>
        <w:t xml:space="preserve">– объёмы добычи </w:t>
      </w:r>
      <w:r w:rsidRPr="006223D9">
        <w:rPr>
          <w:rFonts w:ascii="Times New Roman" w:hAnsi="Times New Roman"/>
          <w:bCs/>
          <w:snapToGrid w:val="0"/>
          <w:sz w:val="27"/>
          <w:szCs w:val="27"/>
          <w:lang w:eastAsia="ru-RU"/>
        </w:rPr>
        <w:t>нефти и газового конденсата по проектам</w:t>
      </w:r>
      <w:r w:rsidRPr="006223D9">
        <w:rPr>
          <w:rFonts w:ascii="Times New Roman" w:hAnsi="Times New Roman"/>
          <w:snapToGrid w:val="0"/>
          <w:sz w:val="27"/>
          <w:szCs w:val="27"/>
          <w:lang w:eastAsia="ru-RU"/>
        </w:rPr>
        <w:t>, млн. тонн;</w:t>
      </w:r>
    </w:p>
    <w:p w:rsidR="000662D2" w:rsidRPr="006223D9" w:rsidRDefault="000662D2" w:rsidP="000662D2">
      <w:pPr>
        <w:spacing w:after="0" w:line="240" w:lineRule="auto"/>
        <w:ind w:firstLine="709"/>
        <w:jc w:val="both"/>
        <w:rPr>
          <w:rFonts w:ascii="Times New Roman" w:hAnsi="Times New Roman"/>
          <w:snapToGrid w:val="0"/>
          <w:sz w:val="27"/>
          <w:szCs w:val="27"/>
          <w:lang w:eastAsia="ru-RU"/>
        </w:rPr>
      </w:pPr>
      <w:r w:rsidRPr="006223D9">
        <w:rPr>
          <w:rFonts w:ascii="Times New Roman" w:hAnsi="Times New Roman"/>
          <w:b/>
          <w:i/>
          <w:sz w:val="27"/>
          <w:szCs w:val="27"/>
        </w:rPr>
        <w:t xml:space="preserve">Ц </w:t>
      </w:r>
      <w:r w:rsidRPr="006223D9">
        <w:rPr>
          <w:rFonts w:ascii="Times New Roman" w:hAnsi="Times New Roman"/>
          <w:b/>
          <w:i/>
          <w:sz w:val="27"/>
          <w:szCs w:val="27"/>
          <w:vertAlign w:val="subscript"/>
        </w:rPr>
        <w:t xml:space="preserve">нефть </w:t>
      </w:r>
      <w:r w:rsidRPr="006223D9">
        <w:rPr>
          <w:rFonts w:ascii="Times New Roman" w:hAnsi="Times New Roman"/>
          <w:snapToGrid w:val="0"/>
          <w:sz w:val="27"/>
          <w:szCs w:val="27"/>
          <w:lang w:eastAsia="ru-RU"/>
        </w:rPr>
        <w:t>– среднегодовая цена на нефть марки «</w:t>
      </w:r>
      <w:r w:rsidRPr="006223D9">
        <w:rPr>
          <w:rFonts w:ascii="Times New Roman" w:hAnsi="Times New Roman"/>
          <w:snapToGrid w:val="0"/>
          <w:sz w:val="27"/>
          <w:szCs w:val="27"/>
          <w:lang w:val="en-US" w:eastAsia="ru-RU"/>
        </w:rPr>
        <w:t>Urals</w:t>
      </w:r>
      <w:r w:rsidRPr="006223D9">
        <w:rPr>
          <w:rFonts w:ascii="Times New Roman" w:hAnsi="Times New Roman"/>
          <w:snapToGrid w:val="0"/>
          <w:sz w:val="27"/>
          <w:szCs w:val="27"/>
          <w:lang w:eastAsia="ru-RU"/>
        </w:rPr>
        <w:t>», долл./баррель;</w:t>
      </w:r>
    </w:p>
    <w:p w:rsidR="000662D2" w:rsidRPr="006223D9" w:rsidRDefault="000662D2" w:rsidP="000662D2">
      <w:pPr>
        <w:spacing w:after="0" w:line="240" w:lineRule="auto"/>
        <w:ind w:firstLine="709"/>
        <w:jc w:val="both"/>
        <w:rPr>
          <w:rFonts w:ascii="Times New Roman" w:hAnsi="Times New Roman"/>
          <w:snapToGrid w:val="0"/>
          <w:sz w:val="27"/>
          <w:szCs w:val="27"/>
          <w:lang w:eastAsia="ru-RU"/>
        </w:rPr>
      </w:pPr>
      <w:r w:rsidRPr="006223D9">
        <w:rPr>
          <w:rFonts w:ascii="Times New Roman" w:hAnsi="Times New Roman"/>
          <w:b/>
          <w:i/>
          <w:sz w:val="27"/>
          <w:szCs w:val="27"/>
        </w:rPr>
        <w:t>7,3</w:t>
      </w:r>
      <w:r w:rsidRPr="006223D9">
        <w:rPr>
          <w:rFonts w:ascii="Times New Roman" w:hAnsi="Times New Roman"/>
          <w:snapToGrid w:val="0"/>
          <w:sz w:val="27"/>
          <w:szCs w:val="27"/>
          <w:lang w:eastAsia="ru-RU"/>
        </w:rPr>
        <w:t>– коэффициент перевода барреля в тонну;</w:t>
      </w:r>
    </w:p>
    <w:p w:rsidR="000662D2" w:rsidRPr="006223D9" w:rsidRDefault="000662D2" w:rsidP="000662D2">
      <w:pPr>
        <w:spacing w:after="0" w:line="240" w:lineRule="auto"/>
        <w:ind w:firstLine="709"/>
        <w:jc w:val="both"/>
        <w:rPr>
          <w:rFonts w:ascii="Times New Roman" w:hAnsi="Times New Roman"/>
          <w:snapToGrid w:val="0"/>
          <w:sz w:val="27"/>
          <w:szCs w:val="27"/>
          <w:lang w:eastAsia="ru-RU"/>
        </w:rPr>
      </w:pPr>
      <w:r w:rsidRPr="006223D9">
        <w:rPr>
          <w:rFonts w:ascii="Times New Roman" w:hAnsi="Times New Roman"/>
          <w:b/>
          <w:i/>
          <w:sz w:val="27"/>
          <w:szCs w:val="27"/>
          <w:lang w:val="en-US"/>
        </w:rPr>
        <w:t>S</w:t>
      </w:r>
      <w:r w:rsidRPr="006223D9">
        <w:rPr>
          <w:rFonts w:ascii="Times New Roman" w:hAnsi="Times New Roman"/>
          <w:snapToGrid w:val="0"/>
          <w:sz w:val="27"/>
          <w:szCs w:val="27"/>
          <w:lang w:eastAsia="ru-RU"/>
        </w:rPr>
        <w:t xml:space="preserve"> – ставки </w:t>
      </w:r>
      <w:r w:rsidRPr="006223D9">
        <w:rPr>
          <w:rFonts w:ascii="Times New Roman" w:hAnsi="Times New Roman"/>
          <w:bCs/>
          <w:snapToGrid w:val="0"/>
          <w:sz w:val="27"/>
          <w:szCs w:val="27"/>
          <w:lang w:eastAsia="ru-RU"/>
        </w:rPr>
        <w:t xml:space="preserve">регулярных платежей </w:t>
      </w:r>
      <w:r w:rsidRPr="006223D9">
        <w:rPr>
          <w:rFonts w:ascii="Times New Roman" w:hAnsi="Times New Roman"/>
          <w:sz w:val="27"/>
          <w:szCs w:val="27"/>
          <w:lang w:eastAsia="ru-RU"/>
        </w:rPr>
        <w:t xml:space="preserve">за добычу полезных ископаемых (роялти) при выполнении </w:t>
      </w:r>
      <w:r w:rsidRPr="006223D9">
        <w:rPr>
          <w:rFonts w:ascii="Times New Roman" w:hAnsi="Times New Roman"/>
          <w:snapToGrid w:val="0"/>
          <w:sz w:val="27"/>
          <w:szCs w:val="27"/>
          <w:lang w:eastAsia="ru-RU"/>
        </w:rPr>
        <w:t>соглашений о разделе продукции по проектам, %;</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К</w:t>
      </w:r>
      <w:r w:rsidRPr="006223D9">
        <w:rPr>
          <w:rFonts w:ascii="Times New Roman" w:hAnsi="Times New Roman"/>
          <w:b/>
          <w:i/>
          <w:sz w:val="27"/>
          <w:szCs w:val="27"/>
          <w:vertAlign w:val="subscript"/>
        </w:rPr>
        <w:t>$</w:t>
      </w:r>
      <w:r w:rsidRPr="006223D9">
        <w:rPr>
          <w:rFonts w:ascii="Times New Roman" w:hAnsi="Times New Roman"/>
          <w:sz w:val="27"/>
          <w:szCs w:val="27"/>
        </w:rPr>
        <w:t xml:space="preserve"> – среднегодовой курс доллара США по отношению к рублю, рублей;</w:t>
      </w:r>
    </w:p>
    <w:p w:rsidR="007F5FC0" w:rsidRPr="006223D9" w:rsidRDefault="007F5FC0" w:rsidP="007F5FC0">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 xml:space="preserve">F – </w:t>
      </w:r>
      <w:r w:rsidRPr="006223D9">
        <w:rPr>
          <w:rFonts w:ascii="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0662D2" w:rsidRPr="006223D9" w:rsidRDefault="000662D2" w:rsidP="000662D2">
      <w:pPr>
        <w:autoSpaceDE w:val="0"/>
        <w:autoSpaceDN w:val="0"/>
        <w:adjustRightInd w:val="0"/>
        <w:spacing w:after="0" w:line="240" w:lineRule="auto"/>
        <w:ind w:firstLine="709"/>
        <w:jc w:val="both"/>
        <w:rPr>
          <w:rFonts w:ascii="Times New Roman" w:hAnsi="Times New Roman"/>
          <w:sz w:val="27"/>
          <w:szCs w:val="27"/>
        </w:rPr>
      </w:pPr>
      <w:r w:rsidRPr="006223D9">
        <w:rPr>
          <w:rFonts w:ascii="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и стоимостных показателей, передаваемых в счёт натуральной уплаты.</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Объём выпадающих доходов определяется в рамках прописанного алгоритма расчёта прогнозного объёма поступлений регулярных платежей.</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Регулярные платежи за добычу полезных ископаемых (роялти) при выполнении СРП в виде углеводородного сырья (за исключением газа горючего природного) зачисляются в бюджеты бюджетной системы Российской Федерации по нормативам, установленным в соответствии со статьями БК РФ.</w:t>
      </w:r>
    </w:p>
    <w:p w:rsidR="000662D2" w:rsidRPr="006223D9" w:rsidRDefault="00F33E39" w:rsidP="000662D2">
      <w:pPr>
        <w:pStyle w:val="2"/>
        <w:spacing w:after="240" w:line="240" w:lineRule="auto"/>
        <w:ind w:firstLine="709"/>
        <w:jc w:val="center"/>
        <w:rPr>
          <w:rFonts w:ascii="Times New Roman" w:hAnsi="Times New Roman"/>
          <w:i w:val="0"/>
          <w:sz w:val="27"/>
          <w:szCs w:val="27"/>
        </w:rPr>
      </w:pPr>
      <w:bookmarkStart w:id="73" w:name="_Toc76717537"/>
      <w:r w:rsidRPr="00F33E39">
        <w:rPr>
          <w:rFonts w:ascii="Times New Roman" w:hAnsi="Times New Roman"/>
          <w:i w:val="0"/>
          <w:sz w:val="27"/>
          <w:szCs w:val="27"/>
        </w:rPr>
        <w:t>2.12</w:t>
      </w:r>
      <w:r w:rsidR="000662D2" w:rsidRPr="00F33E39">
        <w:rPr>
          <w:rFonts w:ascii="Times New Roman" w:hAnsi="Times New Roman"/>
          <w:i w:val="0"/>
          <w:sz w:val="27"/>
          <w:szCs w:val="27"/>
        </w:rPr>
        <w:t>. Сборы за пользование объектами животного мира и за пользование объектами водных биологических ресурсов</w:t>
      </w:r>
      <w:r w:rsidR="000662D2" w:rsidRPr="00F33E39">
        <w:rPr>
          <w:rFonts w:ascii="Times New Roman" w:hAnsi="Times New Roman"/>
          <w:i w:val="0"/>
          <w:sz w:val="27"/>
          <w:szCs w:val="27"/>
        </w:rPr>
        <w:br/>
        <w:t>182 1 07 04000 01 0000 110</w:t>
      </w:r>
      <w:bookmarkEnd w:id="73"/>
      <w:r w:rsidR="000662D2" w:rsidRPr="006223D9">
        <w:rPr>
          <w:rFonts w:ascii="Times New Roman" w:hAnsi="Times New Roman"/>
          <w:i w:val="0"/>
          <w:sz w:val="27"/>
          <w:szCs w:val="27"/>
        </w:rPr>
        <w:t xml:space="preserve"> </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Расчёт прогноза поступления доходов в бюджетную систему Российской Федерации от уплаты сбора за пользование объектами животного мира и сборов за пользование объектами водных биологических ресурсов осуществляется в соответствии с действующим законодательством Российской Федерации о налогах и сборах.</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Сбор за пользование объектами животного мира и сборы за пользование объектами водных биологических ресурсов взимаются на территории Российской Федерации в соответствии с положениями главы 25.1 части второй НК РФ и зачисляются в бюджеты бюджетной системы Российской Федерации по нормативам, установленным в соответствии со статьями 50 и 56 БК РФ.</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Прогноз объёма поступлений по сборам осуществляется отдельно по каждому виду. </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При расчете поступлений сбора за пользование объектами животного мира и сборов за пользование объектами водных биологических ресурсов в разрезе видов учитываются следующие факторы:</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 - динамика налоговой базы по сбору согласно данным отчета по форме </w:t>
      </w:r>
      <w:r w:rsidRPr="006223D9">
        <w:rPr>
          <w:rFonts w:ascii="Times New Roman" w:hAnsi="Times New Roman"/>
          <w:sz w:val="27"/>
          <w:szCs w:val="27"/>
        </w:rPr>
        <w:br/>
        <w:t>№ 5-ВБР «О структуре начислений по сбору за пользование объектами водных биологических ресурсов»: общее количество полученных разрешений; сумма сбора, подлежащая уплате всего (в том числе сумма разового и регулярных взносов, а также сумма единовременного взноса) в разрезе КБК по видам водных объектов, сложившиеся за предыдущие периоды;</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динамика фактических поступлений по сбору в разрезе КБК по видам водных объектов согласно данным отчёта по форме № 1-НМ «Отчет о начислении и поступлении налогов, сборов</w:t>
      </w:r>
      <w:r w:rsidR="00D61977" w:rsidRPr="006223D9">
        <w:rPr>
          <w:rFonts w:ascii="Times New Roman" w:hAnsi="Times New Roman"/>
          <w:sz w:val="27"/>
          <w:szCs w:val="27"/>
        </w:rPr>
        <w:t>, страховых взносов</w:t>
      </w:r>
      <w:r w:rsidRPr="006223D9">
        <w:rPr>
          <w:rFonts w:ascii="Times New Roman" w:hAnsi="Times New Roman"/>
          <w:sz w:val="27"/>
          <w:szCs w:val="27"/>
        </w:rPr>
        <w:t xml:space="preserve"> и иных обязательных платежей в бюджетную систему Российской Федерации»;</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 данные, получаемые по запросам </w:t>
      </w:r>
      <w:r w:rsidR="00F33E39">
        <w:rPr>
          <w:rFonts w:ascii="Times New Roman" w:hAnsi="Times New Roman"/>
          <w:sz w:val="27"/>
          <w:szCs w:val="27"/>
        </w:rPr>
        <w:t>Управления</w:t>
      </w:r>
      <w:r w:rsidRPr="006223D9">
        <w:rPr>
          <w:rFonts w:ascii="Times New Roman" w:hAnsi="Times New Roman"/>
          <w:sz w:val="27"/>
          <w:szCs w:val="27"/>
        </w:rPr>
        <w:t xml:space="preserve"> </w:t>
      </w:r>
      <w:r w:rsidR="00F33E39">
        <w:rPr>
          <w:rFonts w:ascii="Times New Roman" w:hAnsi="Times New Roman"/>
          <w:sz w:val="27"/>
          <w:szCs w:val="27"/>
        </w:rPr>
        <w:t>из территориальных налоговых органов</w:t>
      </w:r>
      <w:r w:rsidRPr="006223D9">
        <w:rPr>
          <w:rFonts w:ascii="Times New Roman" w:hAnsi="Times New Roman"/>
          <w:sz w:val="27"/>
          <w:szCs w:val="27"/>
        </w:rPr>
        <w:t>, об ожидаемой оценке поступлений по сбору за пользование объектами животного мира (исходя из динамики налоговой базы по сбору согласно отчёту по форме № 5-ЖМ «О структуре начислений по сбору за пользование объектами животного мира», который формируется только на региональном уровне) по полученным в установленном порядке разрешениям на добычу объектов животного мира на территории подведомственных субъектов Российской Федерации;</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изменения в законодательстве;</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иные факторы.</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Кроме того, в рамках действующего законодательства Российской Федерации о налогах и сборах и (или) иных нормативных правовых актов Российской Федерации в прописанном алгоритме расчета прогнозного объема поступлений по сбору за пользование объектами водных биологических ресурсов учитываются «выпадающие» доходы в связи с применением ставки сбора в размере 0 рублей в соответствии с пн. 6 ст. 333.3 НК РФ и пониженной ставки сбора в соответствии с пн. 7, 9 ст. 333.3 НК РФ. </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Расчёт прогнозного объёма поступлений сбора за пользование объектами водных биологических ресурсов в разрезе КБК по видам водных объектов осуществляется методом прямого расчёта, основанного на непосредственном использовании расчётного прогнозного значения полученных разрешений, среднегодовых расчетных ставок по сбору в разрезе КБК по видам водных объектов и других показателей.</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Прогнозный объём поступлений сбора за пользование объектами водных биологических ресурсов в разрезе КБК по видам водных объектов (</w:t>
      </w:r>
      <w:r w:rsidRPr="006223D9">
        <w:rPr>
          <w:rFonts w:ascii="Times New Roman" w:hAnsi="Times New Roman"/>
          <w:b/>
          <w:i/>
          <w:sz w:val="27"/>
          <w:szCs w:val="27"/>
        </w:rPr>
        <w:t>ВБР</w:t>
      </w:r>
      <w:r w:rsidRPr="006223D9">
        <w:rPr>
          <w:rFonts w:ascii="Times New Roman" w:hAnsi="Times New Roman"/>
          <w:sz w:val="27"/>
          <w:szCs w:val="27"/>
        </w:rPr>
        <w:t>), определяется исходя из следующего алгоритма расчёта:</w:t>
      </w:r>
    </w:p>
    <w:p w:rsidR="000662D2" w:rsidRPr="006223D9" w:rsidRDefault="000662D2" w:rsidP="000662D2">
      <w:pPr>
        <w:spacing w:before="120" w:after="120" w:line="240" w:lineRule="auto"/>
        <w:ind w:firstLine="709"/>
        <w:jc w:val="center"/>
        <w:rPr>
          <w:rFonts w:ascii="Times New Roman" w:hAnsi="Times New Roman"/>
          <w:b/>
          <w:i/>
          <w:sz w:val="27"/>
          <w:szCs w:val="27"/>
        </w:rPr>
      </w:pPr>
      <w:r w:rsidRPr="006223D9">
        <w:rPr>
          <w:rFonts w:ascii="Times New Roman" w:hAnsi="Times New Roman"/>
          <w:b/>
          <w:i/>
          <w:sz w:val="27"/>
          <w:szCs w:val="27"/>
        </w:rPr>
        <w:t xml:space="preserve">ВБР </w:t>
      </w:r>
      <w:r w:rsidRPr="006223D9">
        <w:rPr>
          <w:rFonts w:ascii="Times New Roman" w:hAnsi="Times New Roman"/>
          <w:b/>
          <w:i/>
          <w:sz w:val="27"/>
          <w:szCs w:val="27"/>
          <w:vertAlign w:val="subscript"/>
        </w:rPr>
        <w:t>прогноз.</w:t>
      </w:r>
      <w:r w:rsidRPr="006223D9">
        <w:rPr>
          <w:rFonts w:ascii="Times New Roman" w:hAnsi="Times New Roman"/>
          <w:b/>
          <w:i/>
          <w:sz w:val="27"/>
          <w:szCs w:val="27"/>
        </w:rPr>
        <w:t xml:space="preserve"> = ∑ (</w:t>
      </w:r>
      <w:r w:rsidRPr="006223D9">
        <w:rPr>
          <w:rFonts w:ascii="Times New Roman" w:hAnsi="Times New Roman"/>
          <w:b/>
          <w:i/>
          <w:sz w:val="27"/>
          <w:szCs w:val="27"/>
          <w:lang w:val="en-US"/>
        </w:rPr>
        <w:t>V</w:t>
      </w:r>
      <w:r w:rsidRPr="006223D9">
        <w:rPr>
          <w:rFonts w:ascii="Times New Roman" w:hAnsi="Times New Roman"/>
          <w:b/>
          <w:i/>
          <w:sz w:val="27"/>
          <w:szCs w:val="27"/>
          <w:vertAlign w:val="subscript"/>
        </w:rPr>
        <w:t>разреш.</w:t>
      </w:r>
      <w:r w:rsidR="00082E09" w:rsidRPr="006223D9">
        <w:rPr>
          <w:rFonts w:ascii="Times New Roman" w:hAnsi="Times New Roman"/>
          <w:b/>
          <w:i/>
          <w:sz w:val="27"/>
          <w:szCs w:val="27"/>
          <w:vertAlign w:val="subscript"/>
        </w:rPr>
        <w:t xml:space="preserve"> </w:t>
      </w:r>
      <w:r w:rsidRPr="006223D9">
        <w:rPr>
          <w:rFonts w:ascii="Times New Roman" w:hAnsi="Times New Roman"/>
          <w:b/>
          <w:i/>
          <w:sz w:val="27"/>
          <w:szCs w:val="27"/>
          <w:vertAlign w:val="subscript"/>
        </w:rPr>
        <w:t>*</w:t>
      </w:r>
      <w:r w:rsidRPr="006223D9">
        <w:rPr>
          <w:rFonts w:ascii="Times New Roman" w:hAnsi="Times New Roman"/>
          <w:sz w:val="27"/>
          <w:szCs w:val="27"/>
        </w:rPr>
        <w:t xml:space="preserve"> </w:t>
      </w:r>
      <w:r w:rsidRPr="006223D9">
        <w:rPr>
          <w:rFonts w:ascii="Times New Roman" w:hAnsi="Times New Roman"/>
          <w:b/>
          <w:i/>
          <w:sz w:val="27"/>
          <w:szCs w:val="27"/>
          <w:lang w:val="en-US"/>
        </w:rPr>
        <w:t>S</w:t>
      </w:r>
      <w:r w:rsidRPr="006223D9">
        <w:rPr>
          <w:rFonts w:ascii="Times New Roman" w:hAnsi="Times New Roman"/>
          <w:b/>
          <w:sz w:val="27"/>
          <w:szCs w:val="27"/>
          <w:vertAlign w:val="subscript"/>
        </w:rPr>
        <w:t xml:space="preserve"> ВБР расчет.</w:t>
      </w:r>
      <w:r w:rsidRPr="006223D9">
        <w:rPr>
          <w:rFonts w:ascii="Times New Roman" w:hAnsi="Times New Roman"/>
          <w:b/>
          <w:i/>
          <w:sz w:val="27"/>
          <w:szCs w:val="27"/>
        </w:rPr>
        <w:t xml:space="preserve">) (+/-) </w:t>
      </w:r>
      <w:r w:rsidRPr="006223D9">
        <w:rPr>
          <w:rFonts w:ascii="Times New Roman" w:hAnsi="Times New Roman"/>
          <w:b/>
          <w:i/>
          <w:sz w:val="27"/>
          <w:szCs w:val="27"/>
          <w:lang w:val="en-US"/>
        </w:rPr>
        <w:t>F</w:t>
      </w:r>
      <w:r w:rsidRPr="006223D9">
        <w:rPr>
          <w:rFonts w:ascii="Times New Roman" w:hAnsi="Times New Roman"/>
          <w:b/>
          <w:i/>
          <w:sz w:val="27"/>
          <w:szCs w:val="27"/>
        </w:rPr>
        <w:t xml:space="preserve">, </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где:</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V</w:t>
      </w:r>
      <w:r w:rsidRPr="006223D9">
        <w:rPr>
          <w:rFonts w:ascii="Times New Roman" w:hAnsi="Times New Roman"/>
          <w:b/>
          <w:i/>
          <w:sz w:val="27"/>
          <w:szCs w:val="27"/>
          <w:vertAlign w:val="subscript"/>
        </w:rPr>
        <w:t xml:space="preserve">разреш. </w:t>
      </w:r>
      <w:r w:rsidRPr="006223D9">
        <w:rPr>
          <w:rFonts w:ascii="Times New Roman" w:hAnsi="Times New Roman"/>
          <w:sz w:val="27"/>
          <w:szCs w:val="27"/>
        </w:rPr>
        <w:t>– прогнозируемое количество полученных разрешений по видам водных объектов, штук;</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i/>
          <w:sz w:val="27"/>
          <w:szCs w:val="27"/>
          <w:lang w:val="en-US"/>
        </w:rPr>
        <w:t>S</w:t>
      </w:r>
      <w:r w:rsidRPr="006223D9">
        <w:rPr>
          <w:rFonts w:ascii="Times New Roman" w:hAnsi="Times New Roman"/>
          <w:b/>
          <w:sz w:val="27"/>
          <w:szCs w:val="27"/>
          <w:vertAlign w:val="subscript"/>
        </w:rPr>
        <w:t xml:space="preserve"> ВБР расчет.</w:t>
      </w:r>
      <w:r w:rsidRPr="006223D9">
        <w:rPr>
          <w:rFonts w:ascii="Times New Roman" w:hAnsi="Times New Roman"/>
          <w:b/>
          <w:i/>
          <w:sz w:val="27"/>
          <w:szCs w:val="27"/>
        </w:rPr>
        <w:t xml:space="preserve"> </w:t>
      </w:r>
      <w:r w:rsidRPr="006223D9">
        <w:rPr>
          <w:rFonts w:ascii="Times New Roman" w:hAnsi="Times New Roman"/>
          <w:sz w:val="27"/>
          <w:szCs w:val="27"/>
        </w:rPr>
        <w:t>– средняя расчетная ставка сбора в разрезе КБК, предусмотренная для конкретного вида водных объектов, тыс. рублей /1 разрешение;</w:t>
      </w:r>
    </w:p>
    <w:p w:rsidR="007F5FC0" w:rsidRPr="006223D9" w:rsidRDefault="007F5FC0" w:rsidP="007F5FC0">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 xml:space="preserve">F – </w:t>
      </w:r>
      <w:r w:rsidRPr="006223D9">
        <w:rPr>
          <w:rFonts w:ascii="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0662D2" w:rsidRPr="006223D9" w:rsidRDefault="000662D2" w:rsidP="000662D2">
      <w:pPr>
        <w:spacing w:after="0" w:line="240" w:lineRule="auto"/>
        <w:ind w:firstLine="709"/>
        <w:jc w:val="both"/>
        <w:rPr>
          <w:rFonts w:ascii="Times New Roman" w:hAnsi="Times New Roman"/>
          <w:sz w:val="27"/>
          <w:szCs w:val="27"/>
        </w:rPr>
      </w:pP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Средняя расчетная ставка сбора в разрезе КБК по конкретному виду водных объектов (</w:t>
      </w:r>
      <w:r w:rsidRPr="006223D9">
        <w:rPr>
          <w:rFonts w:ascii="Times New Roman" w:hAnsi="Times New Roman"/>
          <w:b/>
          <w:i/>
          <w:sz w:val="27"/>
          <w:szCs w:val="27"/>
          <w:lang w:val="en-US"/>
        </w:rPr>
        <w:t>S</w:t>
      </w:r>
      <w:r w:rsidRPr="006223D9">
        <w:rPr>
          <w:rFonts w:ascii="Times New Roman" w:hAnsi="Times New Roman"/>
          <w:b/>
          <w:sz w:val="27"/>
          <w:szCs w:val="27"/>
          <w:vertAlign w:val="subscript"/>
        </w:rPr>
        <w:t xml:space="preserve"> ВБР расчет.</w:t>
      </w:r>
      <w:r w:rsidRPr="006223D9">
        <w:rPr>
          <w:rFonts w:ascii="Times New Roman" w:hAnsi="Times New Roman"/>
          <w:sz w:val="27"/>
          <w:szCs w:val="27"/>
        </w:rPr>
        <w:t>) рассчитывается как частное от деления суммы сбора, подлежащей уплате в бюджет по данному виду водных объектов за предыдущий период (</w:t>
      </w:r>
      <w:r w:rsidRPr="006223D9">
        <w:rPr>
          <w:rFonts w:ascii="Times New Roman" w:hAnsi="Times New Roman"/>
          <w:b/>
          <w:i/>
          <w:sz w:val="27"/>
          <w:szCs w:val="27"/>
        </w:rPr>
        <w:t xml:space="preserve">ВБР </w:t>
      </w:r>
      <w:r w:rsidRPr="006223D9">
        <w:rPr>
          <w:rFonts w:ascii="Times New Roman" w:hAnsi="Times New Roman"/>
          <w:b/>
          <w:i/>
          <w:sz w:val="27"/>
          <w:szCs w:val="27"/>
          <w:vertAlign w:val="subscript"/>
        </w:rPr>
        <w:t>пред. период</w:t>
      </w:r>
      <w:r w:rsidRPr="006223D9">
        <w:rPr>
          <w:rFonts w:ascii="Times New Roman" w:hAnsi="Times New Roman"/>
          <w:sz w:val="27"/>
          <w:szCs w:val="27"/>
        </w:rPr>
        <w:t>) на общее количество полученных разрешений за предыдущий период (</w:t>
      </w:r>
      <w:r w:rsidRPr="006223D9">
        <w:rPr>
          <w:rFonts w:ascii="Times New Roman" w:hAnsi="Times New Roman"/>
          <w:b/>
          <w:i/>
          <w:sz w:val="27"/>
          <w:szCs w:val="27"/>
          <w:lang w:val="en-US"/>
        </w:rPr>
        <w:t>V</w:t>
      </w:r>
      <w:r w:rsidRPr="006223D9">
        <w:rPr>
          <w:rFonts w:ascii="Times New Roman" w:hAnsi="Times New Roman"/>
          <w:b/>
          <w:i/>
          <w:sz w:val="27"/>
          <w:szCs w:val="27"/>
          <w:vertAlign w:val="subscript"/>
        </w:rPr>
        <w:t>разреш. пред. период</w:t>
      </w:r>
      <w:r w:rsidRPr="006223D9">
        <w:rPr>
          <w:rFonts w:ascii="Times New Roman" w:hAnsi="Times New Roman"/>
          <w:sz w:val="27"/>
          <w:szCs w:val="27"/>
        </w:rPr>
        <w:t>) по конкретному виду водных объектов.</w:t>
      </w:r>
    </w:p>
    <w:p w:rsidR="000662D2" w:rsidRPr="006223D9" w:rsidRDefault="000662D2" w:rsidP="000662D2">
      <w:pPr>
        <w:spacing w:before="120" w:after="120" w:line="240" w:lineRule="auto"/>
        <w:ind w:firstLine="709"/>
        <w:jc w:val="center"/>
        <w:rPr>
          <w:rFonts w:ascii="Times New Roman" w:hAnsi="Times New Roman"/>
          <w:b/>
          <w:i/>
          <w:sz w:val="27"/>
          <w:szCs w:val="27"/>
          <w:vertAlign w:val="subscript"/>
        </w:rPr>
      </w:pPr>
      <w:r w:rsidRPr="006223D9">
        <w:rPr>
          <w:rFonts w:ascii="Times New Roman" w:hAnsi="Times New Roman"/>
          <w:b/>
          <w:i/>
          <w:sz w:val="27"/>
          <w:szCs w:val="27"/>
          <w:lang w:val="en-US"/>
        </w:rPr>
        <w:t>S</w:t>
      </w:r>
      <w:r w:rsidRPr="006223D9">
        <w:rPr>
          <w:rFonts w:ascii="Times New Roman" w:hAnsi="Times New Roman"/>
          <w:b/>
          <w:sz w:val="27"/>
          <w:szCs w:val="27"/>
          <w:vertAlign w:val="subscript"/>
        </w:rPr>
        <w:t xml:space="preserve"> ВБР расчет.</w:t>
      </w:r>
      <w:r w:rsidR="00082E09" w:rsidRPr="006223D9">
        <w:rPr>
          <w:rFonts w:ascii="Times New Roman" w:hAnsi="Times New Roman"/>
          <w:b/>
          <w:sz w:val="27"/>
          <w:szCs w:val="27"/>
          <w:vertAlign w:val="subscript"/>
        </w:rPr>
        <w:t xml:space="preserve"> </w:t>
      </w:r>
      <w:r w:rsidRPr="006223D9">
        <w:rPr>
          <w:rFonts w:ascii="Times New Roman" w:hAnsi="Times New Roman"/>
          <w:b/>
          <w:i/>
          <w:sz w:val="27"/>
          <w:szCs w:val="27"/>
        </w:rPr>
        <w:t xml:space="preserve">= (ВБР </w:t>
      </w:r>
      <w:r w:rsidRPr="006223D9">
        <w:rPr>
          <w:rFonts w:ascii="Times New Roman" w:hAnsi="Times New Roman"/>
          <w:b/>
          <w:i/>
          <w:sz w:val="27"/>
          <w:szCs w:val="27"/>
          <w:vertAlign w:val="subscript"/>
        </w:rPr>
        <w:t>пред. период</w:t>
      </w:r>
      <w:r w:rsidR="00082E09" w:rsidRPr="006223D9">
        <w:rPr>
          <w:rFonts w:ascii="Times New Roman" w:hAnsi="Times New Roman"/>
          <w:b/>
          <w:i/>
          <w:sz w:val="27"/>
          <w:szCs w:val="27"/>
          <w:vertAlign w:val="subscript"/>
        </w:rPr>
        <w:t xml:space="preserve"> </w:t>
      </w:r>
      <w:r w:rsidRPr="006223D9">
        <w:rPr>
          <w:rFonts w:ascii="Times New Roman" w:hAnsi="Times New Roman"/>
          <w:sz w:val="27"/>
          <w:szCs w:val="27"/>
        </w:rPr>
        <w:t xml:space="preserve">÷ </w:t>
      </w:r>
      <w:r w:rsidRPr="006223D9">
        <w:rPr>
          <w:rFonts w:ascii="Times New Roman" w:hAnsi="Times New Roman"/>
          <w:b/>
          <w:i/>
          <w:sz w:val="27"/>
          <w:szCs w:val="27"/>
          <w:lang w:val="en-US"/>
        </w:rPr>
        <w:t>V</w:t>
      </w:r>
      <w:r w:rsidRPr="006223D9">
        <w:rPr>
          <w:rFonts w:ascii="Times New Roman" w:hAnsi="Times New Roman"/>
          <w:b/>
          <w:i/>
          <w:sz w:val="27"/>
          <w:szCs w:val="27"/>
          <w:vertAlign w:val="subscript"/>
        </w:rPr>
        <w:t>разреш. пред. период</w:t>
      </w:r>
      <w:r w:rsidRPr="006223D9">
        <w:rPr>
          <w:rFonts w:ascii="Times New Roman" w:hAnsi="Times New Roman"/>
          <w:b/>
          <w:i/>
          <w:sz w:val="27"/>
          <w:szCs w:val="27"/>
        </w:rPr>
        <w:t>)</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При этом, количество полученных разрешений за предыдущий период (</w:t>
      </w:r>
      <w:r w:rsidRPr="006223D9">
        <w:rPr>
          <w:rFonts w:ascii="Times New Roman" w:hAnsi="Times New Roman"/>
          <w:b/>
          <w:i/>
          <w:sz w:val="27"/>
          <w:szCs w:val="27"/>
          <w:lang w:val="en-US"/>
        </w:rPr>
        <w:t>V</w:t>
      </w:r>
      <w:r w:rsidRPr="006223D9">
        <w:rPr>
          <w:rFonts w:ascii="Times New Roman" w:hAnsi="Times New Roman"/>
          <w:b/>
          <w:i/>
          <w:sz w:val="27"/>
          <w:szCs w:val="27"/>
          <w:vertAlign w:val="subscript"/>
        </w:rPr>
        <w:t>разреш. пред. период</w:t>
      </w:r>
      <w:r w:rsidRPr="006223D9">
        <w:rPr>
          <w:rFonts w:ascii="Times New Roman" w:hAnsi="Times New Roman"/>
          <w:sz w:val="27"/>
          <w:szCs w:val="27"/>
        </w:rPr>
        <w:t xml:space="preserve">) рассчитывается отдельно в разрезе КБК по каждому виду водных объектов путём умножения расчётного удельного веса суммы сбора, подлежащей уплате в бюджет, по конкретному КБК вида водных объектов в общей сумме сбора, подлежащей уплате в бюджет, на общее количество разрешений (из показателей отчёта по форме </w:t>
      </w:r>
      <w:r w:rsidRPr="006223D9">
        <w:rPr>
          <w:rFonts w:ascii="Times New Roman" w:hAnsi="Times New Roman"/>
          <w:sz w:val="27"/>
          <w:szCs w:val="27"/>
        </w:rPr>
        <w:br/>
        <w:t>№ 5-ВБР).</w:t>
      </w:r>
    </w:p>
    <w:p w:rsidR="008D3533" w:rsidRPr="006223D9" w:rsidRDefault="008D3533" w:rsidP="000662D2">
      <w:pPr>
        <w:spacing w:after="0" w:line="240" w:lineRule="auto"/>
        <w:ind w:firstLine="709"/>
        <w:jc w:val="both"/>
        <w:rPr>
          <w:rFonts w:ascii="Times New Roman" w:hAnsi="Times New Roman"/>
          <w:sz w:val="27"/>
          <w:szCs w:val="27"/>
        </w:rPr>
      </w:pPr>
    </w:p>
    <w:p w:rsidR="000662D2" w:rsidRPr="006223D9" w:rsidRDefault="00F33E39" w:rsidP="000662D2">
      <w:pPr>
        <w:pStyle w:val="3"/>
        <w:tabs>
          <w:tab w:val="left" w:pos="1985"/>
        </w:tabs>
        <w:spacing w:before="120" w:after="120" w:line="240" w:lineRule="auto"/>
        <w:ind w:left="1985" w:right="1134"/>
        <w:jc w:val="center"/>
        <w:rPr>
          <w:rFonts w:ascii="Times New Roman" w:hAnsi="Times New Roman"/>
          <w:i/>
          <w:sz w:val="27"/>
          <w:szCs w:val="27"/>
        </w:rPr>
      </w:pPr>
      <w:bookmarkStart w:id="74" w:name="_Toc76717538"/>
      <w:r>
        <w:rPr>
          <w:rFonts w:ascii="Times New Roman" w:hAnsi="Times New Roman"/>
          <w:i/>
          <w:sz w:val="27"/>
          <w:szCs w:val="27"/>
        </w:rPr>
        <w:t>2.12</w:t>
      </w:r>
      <w:r w:rsidR="000662D2" w:rsidRPr="006223D9">
        <w:rPr>
          <w:rFonts w:ascii="Times New Roman" w:hAnsi="Times New Roman"/>
          <w:i/>
          <w:sz w:val="27"/>
          <w:szCs w:val="27"/>
        </w:rPr>
        <w:t xml:space="preserve">.1. Сбор за пользование объектами животного мира </w:t>
      </w:r>
      <w:r w:rsidR="000662D2" w:rsidRPr="006223D9">
        <w:rPr>
          <w:rFonts w:ascii="Times New Roman" w:hAnsi="Times New Roman"/>
          <w:i/>
          <w:sz w:val="27"/>
          <w:szCs w:val="27"/>
        </w:rPr>
        <w:br/>
        <w:t>182 1 07 04010 01 0000 110</w:t>
      </w:r>
      <w:bookmarkEnd w:id="74"/>
    </w:p>
    <w:p w:rsidR="002B796A" w:rsidRPr="006223D9" w:rsidRDefault="000662D2" w:rsidP="002B796A">
      <w:pPr>
        <w:spacing w:after="0" w:line="240" w:lineRule="auto"/>
        <w:ind w:firstLine="709"/>
        <w:jc w:val="both"/>
        <w:rPr>
          <w:rFonts w:ascii="Times New Roman" w:hAnsi="Times New Roman"/>
          <w:sz w:val="27"/>
          <w:szCs w:val="27"/>
        </w:rPr>
      </w:pPr>
      <w:r w:rsidRPr="006223D9">
        <w:rPr>
          <w:rFonts w:ascii="Times New Roman" w:hAnsi="Times New Roman"/>
          <w:sz w:val="27"/>
          <w:szCs w:val="27"/>
        </w:rPr>
        <w:t>Прогноз поступления доходов в бюджетную систему Российской Федерации от уплаты сбора за пользование объектами животного мира осуществляется на основании данных, получаемых по запросам ФНС России из Управлений ФНС России по субъектам Российской Федерации, об ожидаемой оценке поступлений по сбору за пользование объектами животного мира (исходя из динамики налоговой базы по сбору согласно отчёту по форме № 5-ЖМ «О структуре начислений по сбору за пользование объектами животного мира», который формируется только на региональном уровне) по полученным в установленном порядке разрешениям на добычу объектов животного мира на территории подведомственных субъектов Российской Федерации.</w:t>
      </w:r>
    </w:p>
    <w:p w:rsidR="000662D2" w:rsidRDefault="000662D2" w:rsidP="002B796A">
      <w:pPr>
        <w:spacing w:after="0" w:line="240" w:lineRule="auto"/>
        <w:jc w:val="both"/>
        <w:rPr>
          <w:rFonts w:ascii="Times New Roman" w:hAnsi="Times New Roman"/>
          <w:sz w:val="27"/>
          <w:szCs w:val="27"/>
        </w:rPr>
      </w:pPr>
    </w:p>
    <w:p w:rsidR="000662D2" w:rsidRPr="006223D9" w:rsidRDefault="00F33E39" w:rsidP="000662D2">
      <w:pPr>
        <w:pStyle w:val="3"/>
        <w:tabs>
          <w:tab w:val="left" w:pos="1985"/>
        </w:tabs>
        <w:spacing w:before="120" w:after="120" w:line="240" w:lineRule="auto"/>
        <w:ind w:left="1985" w:right="1134"/>
        <w:jc w:val="center"/>
        <w:rPr>
          <w:rFonts w:ascii="Times New Roman" w:hAnsi="Times New Roman"/>
          <w:i/>
          <w:sz w:val="27"/>
          <w:szCs w:val="27"/>
        </w:rPr>
      </w:pPr>
      <w:bookmarkStart w:id="75" w:name="_Toc76717539"/>
      <w:r>
        <w:rPr>
          <w:rFonts w:ascii="Times New Roman" w:hAnsi="Times New Roman"/>
          <w:i/>
          <w:sz w:val="27"/>
          <w:szCs w:val="27"/>
        </w:rPr>
        <w:t>2.12</w:t>
      </w:r>
      <w:r w:rsidR="000662D2" w:rsidRPr="006223D9">
        <w:rPr>
          <w:rFonts w:ascii="Times New Roman" w:hAnsi="Times New Roman"/>
          <w:i/>
          <w:sz w:val="27"/>
          <w:szCs w:val="27"/>
        </w:rPr>
        <w:t xml:space="preserve">.2. Сбор за пользование объектами водных биологических ресурсов (исключая внутренние водные объекты) </w:t>
      </w:r>
      <w:r w:rsidR="000662D2" w:rsidRPr="006223D9">
        <w:rPr>
          <w:rFonts w:ascii="Times New Roman" w:hAnsi="Times New Roman"/>
          <w:i/>
          <w:sz w:val="27"/>
          <w:szCs w:val="27"/>
        </w:rPr>
        <w:br/>
        <w:t>182 1 07 04020 01 0000 110</w:t>
      </w:r>
      <w:bookmarkEnd w:id="75"/>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Расчёт прогноза поступления доходов в бюджетную систему Российской Федерации от уплаты сбора за пользование объектами водных биологических ресурсов (исключая внутренние водные объекты) осуществляется по алгоритму расчёта, описанному в пункте 2.15, исходя из распределения между бюджетами бюджетной системы Российской Федерации по нормативам, установленным в соответствии со статьями 50 и 56 БК РФ.</w:t>
      </w:r>
    </w:p>
    <w:p w:rsidR="000662D2" w:rsidRPr="006223D9" w:rsidRDefault="000662D2" w:rsidP="000662D2">
      <w:pPr>
        <w:spacing w:after="0" w:line="240" w:lineRule="auto"/>
        <w:ind w:firstLine="709"/>
        <w:jc w:val="both"/>
        <w:rPr>
          <w:rFonts w:ascii="Times New Roman" w:hAnsi="Times New Roman"/>
          <w:sz w:val="27"/>
          <w:szCs w:val="27"/>
        </w:rPr>
      </w:pPr>
    </w:p>
    <w:p w:rsidR="00B114AE" w:rsidRPr="006223D9" w:rsidRDefault="00B114AE" w:rsidP="000662D2">
      <w:pPr>
        <w:spacing w:after="0" w:line="240" w:lineRule="auto"/>
        <w:ind w:firstLine="709"/>
        <w:jc w:val="both"/>
        <w:rPr>
          <w:rFonts w:ascii="Times New Roman" w:hAnsi="Times New Roman"/>
          <w:sz w:val="27"/>
          <w:szCs w:val="27"/>
        </w:rPr>
      </w:pPr>
    </w:p>
    <w:p w:rsidR="000662D2" w:rsidRPr="006223D9" w:rsidRDefault="00EB218F" w:rsidP="000662D2">
      <w:pPr>
        <w:pStyle w:val="3"/>
        <w:tabs>
          <w:tab w:val="left" w:pos="1985"/>
        </w:tabs>
        <w:spacing w:before="120" w:after="120" w:line="240" w:lineRule="auto"/>
        <w:ind w:left="1985" w:right="1134"/>
        <w:jc w:val="center"/>
        <w:rPr>
          <w:rFonts w:ascii="Times New Roman" w:hAnsi="Times New Roman"/>
          <w:i/>
          <w:sz w:val="27"/>
          <w:szCs w:val="27"/>
        </w:rPr>
      </w:pPr>
      <w:bookmarkStart w:id="76" w:name="_Toc76717540"/>
      <w:r>
        <w:rPr>
          <w:rFonts w:ascii="Times New Roman" w:hAnsi="Times New Roman"/>
          <w:i/>
          <w:sz w:val="27"/>
          <w:szCs w:val="27"/>
        </w:rPr>
        <w:t>2.12</w:t>
      </w:r>
      <w:r w:rsidR="000662D2" w:rsidRPr="006223D9">
        <w:rPr>
          <w:rFonts w:ascii="Times New Roman" w:hAnsi="Times New Roman"/>
          <w:i/>
          <w:sz w:val="27"/>
          <w:szCs w:val="27"/>
        </w:rPr>
        <w:t xml:space="preserve">.3. Сбор за пользование объектами водных биологических ресурсов (по внутренним водным объектам) </w:t>
      </w:r>
      <w:r w:rsidR="000662D2" w:rsidRPr="006223D9">
        <w:rPr>
          <w:rFonts w:ascii="Times New Roman" w:hAnsi="Times New Roman"/>
          <w:i/>
          <w:sz w:val="27"/>
          <w:szCs w:val="27"/>
        </w:rPr>
        <w:br/>
        <w:t>182 1 07 04030 01 0000 110</w:t>
      </w:r>
      <w:bookmarkEnd w:id="76"/>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Расчёт прогноза поступления доходов в бюджетную систему Российской Федерации от уплаты сбора за пользование объектами водных биологических ресурсов (по внутренним водным объектам) осуществляется по алгоритму расчёта, описанному в пункте 2.15, исходя из распределения между бюджетами бюджетной системы Российской Федерации по нормативам, установленным в соответствии со статьями 50 и 56 БК РФ.</w:t>
      </w:r>
    </w:p>
    <w:p w:rsidR="000662D2" w:rsidRPr="006223D9" w:rsidRDefault="000662D2" w:rsidP="000662D2">
      <w:pPr>
        <w:pStyle w:val="2"/>
        <w:spacing w:after="240" w:line="240" w:lineRule="auto"/>
        <w:ind w:firstLine="709"/>
        <w:jc w:val="center"/>
        <w:rPr>
          <w:rFonts w:ascii="Times New Roman" w:hAnsi="Times New Roman"/>
          <w:i w:val="0"/>
          <w:sz w:val="27"/>
          <w:szCs w:val="27"/>
        </w:rPr>
      </w:pPr>
      <w:bookmarkStart w:id="77" w:name="_Toc76717542"/>
      <w:r w:rsidRPr="006223D9">
        <w:rPr>
          <w:rFonts w:ascii="Times New Roman" w:hAnsi="Times New Roman"/>
          <w:i w:val="0"/>
          <w:sz w:val="27"/>
          <w:szCs w:val="27"/>
        </w:rPr>
        <w:t>2.1</w:t>
      </w:r>
      <w:r w:rsidR="00EB218F">
        <w:rPr>
          <w:rFonts w:ascii="Times New Roman" w:hAnsi="Times New Roman"/>
          <w:i w:val="0"/>
          <w:sz w:val="27"/>
          <w:szCs w:val="27"/>
        </w:rPr>
        <w:t>3</w:t>
      </w:r>
      <w:r w:rsidRPr="006223D9">
        <w:rPr>
          <w:rFonts w:ascii="Times New Roman" w:hAnsi="Times New Roman"/>
          <w:i w:val="0"/>
          <w:sz w:val="27"/>
          <w:szCs w:val="27"/>
        </w:rPr>
        <w:t xml:space="preserve">. Государственная пошлина </w:t>
      </w:r>
      <w:r w:rsidRPr="006223D9">
        <w:rPr>
          <w:rFonts w:ascii="Times New Roman" w:hAnsi="Times New Roman"/>
          <w:i w:val="0"/>
          <w:sz w:val="27"/>
          <w:szCs w:val="27"/>
        </w:rPr>
        <w:br/>
        <w:t>182 1 08 00000 01 0000 000</w:t>
      </w:r>
      <w:bookmarkEnd w:id="77"/>
      <w:r w:rsidRPr="006223D9">
        <w:rPr>
          <w:rFonts w:ascii="Times New Roman" w:hAnsi="Times New Roman"/>
          <w:i w:val="0"/>
          <w:sz w:val="27"/>
          <w:szCs w:val="27"/>
        </w:rPr>
        <w:t xml:space="preserve"> </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Расчёт прогноза поступления доходов в бюджетную систему Российской Федерации от уплаты государственной пошлины осуществляется в соответствии с действующим законодательством Российской Федерации о налогах и сборах.</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Государственная пошлина взимается на территории Российской Федерации в соответствии с положениями главы 25.3 части второй НК РФ и зачисляется в бюджеты бюджетной системы Российской Федерации по нормативам, установленным в соответствии со статьями 50 и 56 БК РФ.</w:t>
      </w:r>
    </w:p>
    <w:p w:rsidR="00DA7C36"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Прогноз поступлений по государственной пошлине производится отдельно по каждому виду государственной пошлины в разрезе бюджетов</w:t>
      </w:r>
      <w:r w:rsidR="00DA7C36" w:rsidRPr="006223D9">
        <w:rPr>
          <w:rFonts w:ascii="Times New Roman" w:hAnsi="Times New Roman"/>
          <w:sz w:val="27"/>
          <w:szCs w:val="27"/>
        </w:rPr>
        <w:t>, в том числе, с уч</w:t>
      </w:r>
      <w:r w:rsidR="00955065" w:rsidRPr="006223D9">
        <w:rPr>
          <w:rFonts w:ascii="Times New Roman" w:hAnsi="Times New Roman"/>
          <w:sz w:val="27"/>
          <w:szCs w:val="27"/>
        </w:rPr>
        <w:t>ё</w:t>
      </w:r>
      <w:r w:rsidR="00DA7C36" w:rsidRPr="006223D9">
        <w:rPr>
          <w:rFonts w:ascii="Times New Roman" w:hAnsi="Times New Roman"/>
          <w:sz w:val="27"/>
          <w:szCs w:val="27"/>
        </w:rPr>
        <w:t>том разбивки по группам</w:t>
      </w:r>
      <w:r w:rsidR="00955065" w:rsidRPr="006223D9">
        <w:rPr>
          <w:rFonts w:ascii="Times New Roman" w:hAnsi="Times New Roman"/>
          <w:sz w:val="27"/>
          <w:szCs w:val="27"/>
        </w:rPr>
        <w:t xml:space="preserve"> подвидов</w:t>
      </w:r>
      <w:r w:rsidR="00DA7C36" w:rsidRPr="006223D9">
        <w:rPr>
          <w:rFonts w:ascii="Times New Roman" w:hAnsi="Times New Roman"/>
          <w:sz w:val="27"/>
          <w:szCs w:val="27"/>
        </w:rPr>
        <w:t xml:space="preserve"> доходов</w:t>
      </w:r>
      <w:r w:rsidRPr="006223D9">
        <w:rPr>
          <w:rFonts w:ascii="Times New Roman" w:hAnsi="Times New Roman"/>
          <w:sz w:val="27"/>
          <w:szCs w:val="27"/>
        </w:rPr>
        <w:t xml:space="preserve">. </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При расчете поступлений госпошлины в разрезе видов учитываются следующие факторы: </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изменения в законодательстве;</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прогноз количества совершаемых юридически значимых действий, размеры пошлины за соответствующие юридически значимые действия;</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w:t>
      </w:r>
      <w:r w:rsidR="00D61977" w:rsidRPr="006223D9">
        <w:rPr>
          <w:rFonts w:ascii="Times New Roman" w:hAnsi="Times New Roman"/>
          <w:sz w:val="27"/>
          <w:szCs w:val="27"/>
        </w:rPr>
        <w:t>, страховых взносов</w:t>
      </w:r>
      <w:r w:rsidRPr="006223D9">
        <w:rPr>
          <w:rFonts w:ascii="Times New Roman" w:hAnsi="Times New Roman"/>
          <w:sz w:val="27"/>
          <w:szCs w:val="27"/>
        </w:rPr>
        <w:t xml:space="preserve"> и иных обязательных платежей в бюджетную систему Российской Федерации»;</w:t>
      </w:r>
    </w:p>
    <w:p w:rsidR="000662D2" w:rsidRPr="006223D9" w:rsidRDefault="000662D2" w:rsidP="000662D2">
      <w:pPr>
        <w:autoSpaceDE w:val="0"/>
        <w:autoSpaceDN w:val="0"/>
        <w:adjustRightInd w:val="0"/>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 иные факторы (в том числе возможная корректировка на поступления, имеющие нестабильный «разовый» характер и др.). </w:t>
      </w:r>
    </w:p>
    <w:p w:rsidR="000662D2" w:rsidRPr="006223D9" w:rsidRDefault="000662D2" w:rsidP="000662D2">
      <w:pPr>
        <w:autoSpaceDE w:val="0"/>
        <w:autoSpaceDN w:val="0"/>
        <w:adjustRightInd w:val="0"/>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Алгоритм расчёта прогнозного объёма поступлений государственной пошлины, учитывает выпадающие доходы в связи с применением льгот, освобождений и иных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w:t>
      </w:r>
    </w:p>
    <w:p w:rsidR="00AE7CE1" w:rsidRPr="006223D9" w:rsidRDefault="000662D2" w:rsidP="00AE7CE1">
      <w:pPr>
        <w:autoSpaceDE w:val="0"/>
        <w:autoSpaceDN w:val="0"/>
        <w:adjustRightInd w:val="0"/>
        <w:spacing w:after="0" w:line="240" w:lineRule="auto"/>
        <w:ind w:firstLine="709"/>
        <w:jc w:val="both"/>
        <w:rPr>
          <w:rFonts w:ascii="Times New Roman" w:hAnsi="Times New Roman"/>
          <w:sz w:val="27"/>
          <w:szCs w:val="27"/>
        </w:rPr>
      </w:pPr>
      <w:r w:rsidRPr="006223D9">
        <w:rPr>
          <w:rFonts w:ascii="Times New Roman" w:hAnsi="Times New Roman"/>
          <w:sz w:val="27"/>
          <w:szCs w:val="27"/>
        </w:rPr>
        <w:t>Объём выпадающих доходов определяется в рамках прописанного алгоритма расчёта прогнозного объёма поступлений государственной пошлины.</w:t>
      </w:r>
    </w:p>
    <w:p w:rsidR="00AE7CE1" w:rsidRPr="006223D9" w:rsidRDefault="00AE7CE1" w:rsidP="00AE7CE1">
      <w:pPr>
        <w:autoSpaceDE w:val="0"/>
        <w:autoSpaceDN w:val="0"/>
        <w:adjustRightInd w:val="0"/>
        <w:spacing w:after="0" w:line="240" w:lineRule="auto"/>
        <w:ind w:firstLine="709"/>
        <w:jc w:val="both"/>
        <w:rPr>
          <w:rFonts w:ascii="Times New Roman" w:hAnsi="Times New Roman"/>
          <w:i/>
          <w:sz w:val="27"/>
          <w:szCs w:val="27"/>
        </w:rPr>
      </w:pPr>
    </w:p>
    <w:p w:rsidR="000662D2" w:rsidRPr="006223D9" w:rsidRDefault="000662D2" w:rsidP="000662D2">
      <w:pPr>
        <w:pStyle w:val="3"/>
        <w:tabs>
          <w:tab w:val="left" w:pos="1985"/>
        </w:tabs>
        <w:spacing w:before="120" w:after="120" w:line="240" w:lineRule="auto"/>
        <w:ind w:left="1985" w:right="1134"/>
        <w:jc w:val="center"/>
        <w:rPr>
          <w:rFonts w:ascii="Times New Roman" w:hAnsi="Times New Roman"/>
          <w:i/>
          <w:sz w:val="27"/>
          <w:szCs w:val="27"/>
        </w:rPr>
      </w:pPr>
      <w:bookmarkStart w:id="78" w:name="_Toc76717545"/>
      <w:r w:rsidRPr="006223D9">
        <w:rPr>
          <w:rFonts w:ascii="Times New Roman" w:hAnsi="Times New Roman"/>
          <w:i/>
          <w:sz w:val="27"/>
          <w:szCs w:val="27"/>
        </w:rPr>
        <w:t>2.1</w:t>
      </w:r>
      <w:r w:rsidR="00FB26E0">
        <w:rPr>
          <w:rFonts w:ascii="Times New Roman" w:hAnsi="Times New Roman"/>
          <w:i/>
          <w:sz w:val="27"/>
          <w:szCs w:val="27"/>
        </w:rPr>
        <w:t>3.1</w:t>
      </w:r>
      <w:r w:rsidRPr="006223D9">
        <w:rPr>
          <w:rFonts w:ascii="Times New Roman" w:hAnsi="Times New Roman"/>
          <w:i/>
          <w:sz w:val="27"/>
          <w:szCs w:val="27"/>
        </w:rPr>
        <w:t>. Государственная пошлина по делам, рассматриваемым конституционными (уставными) судами субъектов</w:t>
      </w:r>
      <w:r w:rsidR="005B1CE7" w:rsidRPr="006223D9">
        <w:rPr>
          <w:rFonts w:ascii="Times New Roman" w:hAnsi="Times New Roman"/>
          <w:i/>
          <w:sz w:val="27"/>
          <w:szCs w:val="27"/>
        </w:rPr>
        <w:t xml:space="preserve"> </w:t>
      </w:r>
      <w:r w:rsidRPr="006223D9">
        <w:rPr>
          <w:rFonts w:ascii="Times New Roman" w:hAnsi="Times New Roman"/>
          <w:i/>
          <w:sz w:val="27"/>
          <w:szCs w:val="27"/>
        </w:rPr>
        <w:t xml:space="preserve">Российской Федерации </w:t>
      </w:r>
      <w:r w:rsidRPr="006223D9">
        <w:rPr>
          <w:rFonts w:ascii="Times New Roman" w:hAnsi="Times New Roman"/>
          <w:i/>
          <w:sz w:val="27"/>
          <w:szCs w:val="27"/>
        </w:rPr>
        <w:br/>
        <w:t>182 1 08 02020 01 0000 110</w:t>
      </w:r>
      <w:bookmarkEnd w:id="78"/>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Расчёт прогноза поступлений по государственной пошлине по делам, рассматриваемым конституционными (уставными) судами субъектов Российской Федерации, осуществляется по прямому методу расчета. </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Прогнозный объём поступлений государственной пошлины по делам, рассматриваемым конституционными (уставными) судами субъектов Российской Федерации (Г </w:t>
      </w:r>
      <w:r w:rsidRPr="006223D9">
        <w:rPr>
          <w:rFonts w:ascii="Times New Roman" w:hAnsi="Times New Roman"/>
          <w:sz w:val="27"/>
          <w:szCs w:val="27"/>
          <w:vertAlign w:val="subscript"/>
        </w:rPr>
        <w:t>УС</w:t>
      </w:r>
      <w:r w:rsidRPr="006223D9">
        <w:rPr>
          <w:rFonts w:ascii="Times New Roman" w:hAnsi="Times New Roman"/>
          <w:sz w:val="27"/>
          <w:szCs w:val="27"/>
        </w:rPr>
        <w:t>), определяется, исходя из следующего алгоритма расчёта:</w:t>
      </w:r>
    </w:p>
    <w:p w:rsidR="000662D2" w:rsidRPr="006223D9" w:rsidRDefault="000662D2" w:rsidP="000662D2">
      <w:pPr>
        <w:spacing w:after="0" w:line="240" w:lineRule="auto"/>
        <w:ind w:firstLine="709"/>
        <w:jc w:val="both"/>
        <w:rPr>
          <w:rFonts w:ascii="Times New Roman" w:hAnsi="Times New Roman"/>
          <w:sz w:val="16"/>
          <w:szCs w:val="16"/>
        </w:rPr>
      </w:pPr>
    </w:p>
    <w:p w:rsidR="000662D2" w:rsidRPr="006223D9" w:rsidRDefault="000662D2" w:rsidP="000662D2">
      <w:pPr>
        <w:spacing w:after="0" w:line="240" w:lineRule="auto"/>
        <w:jc w:val="center"/>
        <w:rPr>
          <w:rFonts w:ascii="Times New Roman" w:hAnsi="Times New Roman"/>
          <w:b/>
          <w:i/>
          <w:sz w:val="27"/>
          <w:szCs w:val="27"/>
        </w:rPr>
      </w:pPr>
      <w:r w:rsidRPr="006223D9">
        <w:rPr>
          <w:rFonts w:ascii="Times New Roman" w:hAnsi="Times New Roman"/>
          <w:b/>
          <w:sz w:val="27"/>
          <w:szCs w:val="27"/>
        </w:rPr>
        <w:t>Г</w:t>
      </w:r>
      <w:r w:rsidRPr="006223D9">
        <w:rPr>
          <w:rFonts w:ascii="Times New Roman" w:hAnsi="Times New Roman"/>
          <w:b/>
          <w:sz w:val="27"/>
          <w:szCs w:val="27"/>
          <w:lang w:val="en-US"/>
        </w:rPr>
        <w:t> </w:t>
      </w:r>
      <w:r w:rsidRPr="006223D9">
        <w:rPr>
          <w:rFonts w:ascii="Times New Roman" w:hAnsi="Times New Roman"/>
          <w:b/>
          <w:sz w:val="27"/>
          <w:szCs w:val="27"/>
          <w:vertAlign w:val="subscript"/>
        </w:rPr>
        <w:t>УС</w:t>
      </w:r>
      <w:r w:rsidRPr="006223D9">
        <w:rPr>
          <w:rFonts w:ascii="Times New Roman" w:hAnsi="Times New Roman"/>
          <w:b/>
          <w:i/>
          <w:sz w:val="27"/>
          <w:szCs w:val="27"/>
        </w:rPr>
        <w:t xml:space="preserve"> = </w:t>
      </w:r>
      <w:r w:rsidRPr="006223D9">
        <w:rPr>
          <w:rFonts w:ascii="Times New Roman" w:hAnsi="Times New Roman"/>
          <w:b/>
          <w:sz w:val="27"/>
          <w:szCs w:val="27"/>
        </w:rPr>
        <w:t>К </w:t>
      </w:r>
      <w:r w:rsidRPr="006223D9">
        <w:rPr>
          <w:rFonts w:ascii="Times New Roman" w:hAnsi="Times New Roman"/>
          <w:b/>
          <w:sz w:val="27"/>
          <w:szCs w:val="27"/>
          <w:vertAlign w:val="subscript"/>
        </w:rPr>
        <w:t>УС</w:t>
      </w:r>
      <w:r w:rsidRPr="006223D9">
        <w:rPr>
          <w:rFonts w:ascii="Times New Roman" w:hAnsi="Times New Roman"/>
          <w:sz w:val="27"/>
          <w:szCs w:val="27"/>
        </w:rPr>
        <w:t xml:space="preserve"> * </w:t>
      </w:r>
      <w:r w:rsidRPr="006223D9">
        <w:rPr>
          <w:rFonts w:ascii="Times New Roman" w:hAnsi="Times New Roman"/>
          <w:b/>
          <w:sz w:val="27"/>
          <w:szCs w:val="27"/>
        </w:rPr>
        <w:t>Ср </w:t>
      </w:r>
      <w:r w:rsidRPr="006223D9">
        <w:rPr>
          <w:rFonts w:ascii="Times New Roman" w:hAnsi="Times New Roman"/>
          <w:b/>
          <w:sz w:val="27"/>
          <w:szCs w:val="27"/>
          <w:vertAlign w:val="subscript"/>
        </w:rPr>
        <w:t>УС</w:t>
      </w:r>
      <w:r w:rsidRPr="006223D9">
        <w:rPr>
          <w:rFonts w:ascii="Times New Roman" w:hAnsi="Times New Roman"/>
          <w:sz w:val="27"/>
          <w:szCs w:val="27"/>
        </w:rPr>
        <w:t xml:space="preserve"> </w:t>
      </w:r>
      <w:r w:rsidRPr="006223D9">
        <w:rPr>
          <w:rFonts w:ascii="Times New Roman" w:hAnsi="Times New Roman"/>
          <w:b/>
          <w:sz w:val="27"/>
          <w:szCs w:val="27"/>
        </w:rPr>
        <w:t>(+/-)</w:t>
      </w:r>
      <w:r w:rsidRPr="006223D9">
        <w:rPr>
          <w:rFonts w:ascii="Times New Roman" w:hAnsi="Times New Roman"/>
          <w:sz w:val="27"/>
          <w:szCs w:val="27"/>
        </w:rPr>
        <w:t xml:space="preserve"> </w:t>
      </w:r>
      <w:r w:rsidRPr="006223D9">
        <w:rPr>
          <w:rFonts w:ascii="Times New Roman" w:hAnsi="Times New Roman"/>
          <w:b/>
          <w:sz w:val="27"/>
          <w:szCs w:val="27"/>
        </w:rPr>
        <w:t>F</w:t>
      </w:r>
      <w:r w:rsidRPr="006223D9">
        <w:rPr>
          <w:rFonts w:ascii="Times New Roman" w:hAnsi="Times New Roman"/>
          <w:b/>
          <w:i/>
          <w:sz w:val="27"/>
          <w:szCs w:val="27"/>
        </w:rPr>
        <w:t>,</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где:</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sz w:val="27"/>
          <w:szCs w:val="27"/>
        </w:rPr>
        <w:t>К </w:t>
      </w:r>
      <w:r w:rsidRPr="006223D9">
        <w:rPr>
          <w:rFonts w:ascii="Times New Roman" w:hAnsi="Times New Roman"/>
          <w:b/>
          <w:sz w:val="27"/>
          <w:szCs w:val="27"/>
          <w:vertAlign w:val="subscript"/>
        </w:rPr>
        <w:t>УС</w:t>
      </w:r>
      <w:r w:rsidRPr="006223D9">
        <w:rPr>
          <w:rFonts w:ascii="Times New Roman" w:hAnsi="Times New Roman"/>
          <w:sz w:val="27"/>
          <w:szCs w:val="27"/>
        </w:rPr>
        <w:t xml:space="preserve"> – прогнозируемое (расчётное) количество государственных пошлин по делам, рассматриваемым конституционными (уставными) судами субъектов Российской Федерации, единиц;</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Расчёт количества государственных пошлин производится методом экстраполяции или методом усреднения.</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sz w:val="27"/>
          <w:szCs w:val="27"/>
        </w:rPr>
        <w:t>Ср </w:t>
      </w:r>
      <w:r w:rsidRPr="006223D9">
        <w:rPr>
          <w:rFonts w:ascii="Times New Roman" w:hAnsi="Times New Roman"/>
          <w:b/>
          <w:sz w:val="27"/>
          <w:szCs w:val="27"/>
          <w:vertAlign w:val="subscript"/>
        </w:rPr>
        <w:t>УС</w:t>
      </w:r>
      <w:r w:rsidRPr="006223D9">
        <w:rPr>
          <w:rFonts w:ascii="Times New Roman" w:hAnsi="Times New Roman"/>
          <w:sz w:val="27"/>
          <w:szCs w:val="27"/>
        </w:rPr>
        <w:t xml:space="preserve"> – расчетный размер государственной пошлины по делам, рассматриваемым конституционными (уставными) судами субъектов Российской Федерации, тыс. рублей;</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Расчёт среднего размера государственной пошлины производится методом экстраполяции или методом усреднения.</w:t>
      </w:r>
    </w:p>
    <w:p w:rsidR="00713C42" w:rsidRPr="006223D9" w:rsidRDefault="00532CFF" w:rsidP="00713C42">
      <w:pPr>
        <w:spacing w:after="0" w:line="240" w:lineRule="auto"/>
        <w:ind w:firstLine="709"/>
        <w:jc w:val="both"/>
        <w:rPr>
          <w:rFonts w:ascii="Times New Roman" w:hAnsi="Times New Roman"/>
          <w:sz w:val="27"/>
          <w:szCs w:val="27"/>
        </w:rPr>
      </w:pPr>
      <w:r w:rsidRPr="006223D9">
        <w:rPr>
          <w:rFonts w:ascii="Times New Roman" w:hAnsi="Times New Roman"/>
          <w:sz w:val="27"/>
          <w:szCs w:val="27"/>
        </w:rPr>
        <w:t>О</w:t>
      </w:r>
      <w:r w:rsidR="00713C42" w:rsidRPr="006223D9">
        <w:rPr>
          <w:rFonts w:ascii="Times New Roman" w:hAnsi="Times New Roman"/>
          <w:sz w:val="27"/>
          <w:szCs w:val="27"/>
        </w:rPr>
        <w:t xml:space="preserve">пределенный расчетом размер государственной пошлины учитывает в себе льготы, освобождения и преференции, установленные главой 25.3 НК РФ «Государственная пошлина». </w:t>
      </w:r>
    </w:p>
    <w:p w:rsidR="007F5FC0" w:rsidRPr="006223D9" w:rsidRDefault="007F5FC0" w:rsidP="007F5FC0">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 xml:space="preserve">F – </w:t>
      </w:r>
      <w:r w:rsidRPr="006223D9">
        <w:rPr>
          <w:rFonts w:ascii="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0662D2" w:rsidRPr="006223D9" w:rsidRDefault="000662D2" w:rsidP="000662D2">
      <w:pPr>
        <w:spacing w:after="0" w:line="240" w:lineRule="auto"/>
        <w:ind w:firstLine="709"/>
        <w:jc w:val="both"/>
        <w:rPr>
          <w:rFonts w:ascii="Times New Roman" w:hAnsi="Times New Roman"/>
          <w:sz w:val="27"/>
          <w:szCs w:val="27"/>
        </w:rPr>
      </w:pPr>
    </w:p>
    <w:p w:rsidR="000662D2" w:rsidRPr="006223D9" w:rsidRDefault="000662D2" w:rsidP="000662D2">
      <w:pPr>
        <w:pStyle w:val="3"/>
        <w:tabs>
          <w:tab w:val="left" w:pos="1985"/>
        </w:tabs>
        <w:spacing w:before="120" w:after="120" w:line="240" w:lineRule="auto"/>
        <w:ind w:left="1985" w:right="1134"/>
        <w:jc w:val="center"/>
        <w:rPr>
          <w:rFonts w:ascii="Times New Roman" w:hAnsi="Times New Roman"/>
          <w:i/>
          <w:sz w:val="27"/>
          <w:szCs w:val="27"/>
        </w:rPr>
      </w:pPr>
      <w:bookmarkStart w:id="79" w:name="_Toc76717546"/>
      <w:r w:rsidRPr="006223D9">
        <w:rPr>
          <w:rFonts w:ascii="Times New Roman" w:hAnsi="Times New Roman"/>
          <w:i/>
          <w:sz w:val="27"/>
          <w:szCs w:val="27"/>
        </w:rPr>
        <w:t>2.1</w:t>
      </w:r>
      <w:r w:rsidR="00FB26E0">
        <w:rPr>
          <w:rFonts w:ascii="Times New Roman" w:hAnsi="Times New Roman"/>
          <w:i/>
          <w:sz w:val="27"/>
          <w:szCs w:val="27"/>
        </w:rPr>
        <w:t>3.2</w:t>
      </w:r>
      <w:r w:rsidRPr="006223D9">
        <w:rPr>
          <w:rFonts w:ascii="Times New Roman" w:hAnsi="Times New Roman"/>
          <w:i/>
          <w:sz w:val="27"/>
          <w:szCs w:val="27"/>
        </w:rPr>
        <w:t xml:space="preserve">. Государственная пошлина по делам, рассматриваемым в судах общей юрисдикции, мировыми судьями (за исключением Верховного Суда Российской Федерации) </w:t>
      </w:r>
      <w:r w:rsidRPr="006223D9">
        <w:rPr>
          <w:rFonts w:ascii="Times New Roman" w:hAnsi="Times New Roman"/>
          <w:i/>
          <w:sz w:val="27"/>
          <w:szCs w:val="27"/>
        </w:rPr>
        <w:br/>
        <w:t>182 1 08 03010 01 0000 110</w:t>
      </w:r>
      <w:bookmarkEnd w:id="79"/>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Расчёт прогноза поступлений по государственной пошлине по делам, рассматриваемым в судах общей юрисдикции, мировыми судьями (за исключением Верховного Суда Российской Федерации), осуществляется по прямому методу расчета. </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Прогнозный объём поступлений государственной пошлины по делам, рассматриваемым в судах общей юрисдикции, мировыми судьями (за исключением Верховного Суда Российской Федерации) (Г </w:t>
      </w:r>
      <w:r w:rsidRPr="006223D9">
        <w:rPr>
          <w:rFonts w:ascii="Times New Roman" w:hAnsi="Times New Roman"/>
          <w:sz w:val="27"/>
          <w:szCs w:val="27"/>
          <w:vertAlign w:val="subscript"/>
        </w:rPr>
        <w:t>МС</w:t>
      </w:r>
      <w:r w:rsidRPr="006223D9">
        <w:rPr>
          <w:rFonts w:ascii="Times New Roman" w:hAnsi="Times New Roman"/>
          <w:sz w:val="27"/>
          <w:szCs w:val="27"/>
        </w:rPr>
        <w:t>), определяется, исходя из следующего алгоритма расчёта:</w:t>
      </w:r>
    </w:p>
    <w:p w:rsidR="000662D2" w:rsidRPr="006223D9" w:rsidRDefault="000662D2" w:rsidP="000662D2">
      <w:pPr>
        <w:spacing w:after="0" w:line="240" w:lineRule="auto"/>
        <w:jc w:val="center"/>
        <w:rPr>
          <w:rFonts w:ascii="Times New Roman" w:hAnsi="Times New Roman"/>
          <w:b/>
          <w:i/>
          <w:sz w:val="27"/>
          <w:szCs w:val="27"/>
        </w:rPr>
      </w:pPr>
      <w:r w:rsidRPr="006223D9">
        <w:rPr>
          <w:rFonts w:ascii="Times New Roman" w:hAnsi="Times New Roman"/>
          <w:b/>
          <w:sz w:val="27"/>
          <w:szCs w:val="27"/>
        </w:rPr>
        <w:t>Г</w:t>
      </w:r>
      <w:r w:rsidRPr="006223D9">
        <w:rPr>
          <w:rFonts w:ascii="Times New Roman" w:hAnsi="Times New Roman"/>
          <w:b/>
          <w:sz w:val="27"/>
          <w:szCs w:val="27"/>
          <w:lang w:val="en-US"/>
        </w:rPr>
        <w:t> </w:t>
      </w:r>
      <w:r w:rsidRPr="006223D9">
        <w:rPr>
          <w:rFonts w:ascii="Times New Roman" w:hAnsi="Times New Roman"/>
          <w:b/>
          <w:sz w:val="27"/>
          <w:szCs w:val="27"/>
          <w:vertAlign w:val="subscript"/>
        </w:rPr>
        <w:t>МС</w:t>
      </w:r>
      <w:r w:rsidRPr="006223D9">
        <w:rPr>
          <w:rFonts w:ascii="Times New Roman" w:hAnsi="Times New Roman"/>
          <w:b/>
          <w:i/>
          <w:sz w:val="27"/>
          <w:szCs w:val="27"/>
        </w:rPr>
        <w:t xml:space="preserve"> = </w:t>
      </w:r>
      <w:r w:rsidRPr="006223D9">
        <w:rPr>
          <w:rFonts w:ascii="Times New Roman" w:hAnsi="Times New Roman"/>
          <w:b/>
          <w:sz w:val="27"/>
          <w:szCs w:val="27"/>
        </w:rPr>
        <w:t>К </w:t>
      </w:r>
      <w:r w:rsidRPr="006223D9">
        <w:rPr>
          <w:rFonts w:ascii="Times New Roman" w:hAnsi="Times New Roman"/>
          <w:b/>
          <w:sz w:val="27"/>
          <w:szCs w:val="27"/>
          <w:vertAlign w:val="subscript"/>
        </w:rPr>
        <w:t>МС</w:t>
      </w:r>
      <w:r w:rsidRPr="006223D9">
        <w:rPr>
          <w:rFonts w:ascii="Times New Roman" w:hAnsi="Times New Roman"/>
          <w:sz w:val="27"/>
          <w:szCs w:val="27"/>
        </w:rPr>
        <w:t xml:space="preserve"> * </w:t>
      </w:r>
      <w:r w:rsidRPr="006223D9">
        <w:rPr>
          <w:rFonts w:ascii="Times New Roman" w:hAnsi="Times New Roman"/>
          <w:b/>
          <w:sz w:val="27"/>
          <w:szCs w:val="27"/>
        </w:rPr>
        <w:t>Ср </w:t>
      </w:r>
      <w:r w:rsidRPr="006223D9">
        <w:rPr>
          <w:rFonts w:ascii="Times New Roman" w:hAnsi="Times New Roman"/>
          <w:b/>
          <w:sz w:val="27"/>
          <w:szCs w:val="27"/>
          <w:vertAlign w:val="subscript"/>
        </w:rPr>
        <w:t>МС</w:t>
      </w:r>
      <w:r w:rsidRPr="006223D9">
        <w:rPr>
          <w:rFonts w:ascii="Times New Roman" w:hAnsi="Times New Roman"/>
          <w:sz w:val="27"/>
          <w:szCs w:val="27"/>
        </w:rPr>
        <w:t xml:space="preserve"> </w:t>
      </w:r>
      <w:r w:rsidRPr="006223D9">
        <w:rPr>
          <w:rFonts w:ascii="Times New Roman" w:hAnsi="Times New Roman"/>
          <w:b/>
          <w:sz w:val="27"/>
          <w:szCs w:val="27"/>
        </w:rPr>
        <w:t>(+/-)</w:t>
      </w:r>
      <w:r w:rsidRPr="006223D9">
        <w:rPr>
          <w:rFonts w:ascii="Times New Roman" w:hAnsi="Times New Roman"/>
          <w:sz w:val="27"/>
          <w:szCs w:val="27"/>
        </w:rPr>
        <w:t xml:space="preserve"> </w:t>
      </w:r>
      <w:r w:rsidRPr="006223D9">
        <w:rPr>
          <w:rFonts w:ascii="Times New Roman" w:hAnsi="Times New Roman"/>
          <w:b/>
          <w:sz w:val="27"/>
          <w:szCs w:val="27"/>
        </w:rPr>
        <w:t>F</w:t>
      </w:r>
      <w:r w:rsidRPr="006223D9">
        <w:rPr>
          <w:rFonts w:ascii="Times New Roman" w:hAnsi="Times New Roman"/>
          <w:b/>
          <w:i/>
          <w:sz w:val="27"/>
          <w:szCs w:val="27"/>
        </w:rPr>
        <w:t>,</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где:</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sz w:val="27"/>
          <w:szCs w:val="27"/>
        </w:rPr>
        <w:t>К </w:t>
      </w:r>
      <w:r w:rsidRPr="006223D9">
        <w:rPr>
          <w:rFonts w:ascii="Times New Roman" w:hAnsi="Times New Roman"/>
          <w:b/>
          <w:sz w:val="27"/>
          <w:szCs w:val="27"/>
          <w:vertAlign w:val="subscript"/>
        </w:rPr>
        <w:t>МС</w:t>
      </w:r>
      <w:r w:rsidRPr="006223D9">
        <w:rPr>
          <w:rFonts w:ascii="Times New Roman" w:hAnsi="Times New Roman"/>
          <w:sz w:val="27"/>
          <w:szCs w:val="27"/>
        </w:rPr>
        <w:t xml:space="preserve"> – прогнозируемое (расчётное) количество государственных пошлин по делам, рассматриваемым в судах общей юрисдикции, мировыми судьями (за исключением Верховного Суда Российской Федерации), единиц;</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Расчёт количества государственных пошлин производится методом экстраполяции или методом усреднения.</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sz w:val="27"/>
          <w:szCs w:val="27"/>
        </w:rPr>
        <w:t>Ср </w:t>
      </w:r>
      <w:r w:rsidRPr="006223D9">
        <w:rPr>
          <w:rFonts w:ascii="Times New Roman" w:hAnsi="Times New Roman"/>
          <w:b/>
          <w:sz w:val="27"/>
          <w:szCs w:val="27"/>
          <w:vertAlign w:val="subscript"/>
        </w:rPr>
        <w:t>МС</w:t>
      </w:r>
      <w:r w:rsidRPr="006223D9">
        <w:rPr>
          <w:rFonts w:ascii="Times New Roman" w:hAnsi="Times New Roman"/>
          <w:sz w:val="27"/>
          <w:szCs w:val="27"/>
        </w:rPr>
        <w:t xml:space="preserve"> – расчетный размер государственной пошлины по делам, рассматриваемым в судах общей юрисдикции, мировыми судьями (за исключением Верховного Суда Российской Федерации), тыс. рублей;</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Расчёт среднего размера государственной пошлины производится методом экстраполяции или методом усреднения.</w:t>
      </w:r>
    </w:p>
    <w:p w:rsidR="00713C42" w:rsidRPr="006223D9" w:rsidRDefault="00532CFF" w:rsidP="00713C42">
      <w:pPr>
        <w:spacing w:after="0" w:line="240" w:lineRule="auto"/>
        <w:ind w:firstLine="709"/>
        <w:jc w:val="both"/>
        <w:rPr>
          <w:rFonts w:ascii="Times New Roman" w:hAnsi="Times New Roman"/>
          <w:sz w:val="27"/>
          <w:szCs w:val="27"/>
        </w:rPr>
      </w:pPr>
      <w:r w:rsidRPr="006223D9">
        <w:rPr>
          <w:rFonts w:ascii="Times New Roman" w:hAnsi="Times New Roman"/>
          <w:sz w:val="27"/>
          <w:szCs w:val="27"/>
        </w:rPr>
        <w:t>О</w:t>
      </w:r>
      <w:r w:rsidR="00713C42" w:rsidRPr="006223D9">
        <w:rPr>
          <w:rFonts w:ascii="Times New Roman" w:hAnsi="Times New Roman"/>
          <w:sz w:val="27"/>
          <w:szCs w:val="27"/>
        </w:rPr>
        <w:t xml:space="preserve">пределенный расчетом размер государственной пошлины учитывает в себе льготы, освобождения и преференции, установленные главой 25.3 НК РФ «Государственная пошлина». </w:t>
      </w:r>
    </w:p>
    <w:p w:rsidR="007F5FC0" w:rsidRPr="006223D9" w:rsidRDefault="007F5FC0" w:rsidP="007F5FC0">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 xml:space="preserve">F – </w:t>
      </w:r>
      <w:r w:rsidRPr="006223D9">
        <w:rPr>
          <w:rFonts w:ascii="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0662D2" w:rsidRPr="006223D9" w:rsidRDefault="000662D2" w:rsidP="000662D2">
      <w:pPr>
        <w:spacing w:after="0" w:line="240" w:lineRule="auto"/>
        <w:ind w:firstLine="709"/>
        <w:jc w:val="both"/>
        <w:rPr>
          <w:rFonts w:ascii="Times New Roman" w:hAnsi="Times New Roman"/>
          <w:sz w:val="27"/>
          <w:szCs w:val="27"/>
        </w:rPr>
      </w:pPr>
    </w:p>
    <w:p w:rsidR="000662D2" w:rsidRPr="006223D9" w:rsidRDefault="000662D2" w:rsidP="000662D2">
      <w:pPr>
        <w:pStyle w:val="3"/>
        <w:tabs>
          <w:tab w:val="left" w:pos="1985"/>
        </w:tabs>
        <w:spacing w:before="120" w:after="120" w:line="240" w:lineRule="auto"/>
        <w:ind w:left="1985" w:right="1134"/>
        <w:jc w:val="center"/>
        <w:rPr>
          <w:rFonts w:ascii="Times New Roman" w:hAnsi="Times New Roman"/>
          <w:i/>
          <w:sz w:val="27"/>
          <w:szCs w:val="27"/>
        </w:rPr>
      </w:pPr>
      <w:bookmarkStart w:id="80" w:name="_Toc76717548"/>
      <w:r w:rsidRPr="006223D9">
        <w:rPr>
          <w:rFonts w:ascii="Times New Roman" w:hAnsi="Times New Roman"/>
          <w:i/>
          <w:sz w:val="27"/>
          <w:szCs w:val="27"/>
        </w:rPr>
        <w:t>2.1</w:t>
      </w:r>
      <w:r w:rsidR="00FB26E0">
        <w:rPr>
          <w:rFonts w:ascii="Times New Roman" w:hAnsi="Times New Roman"/>
          <w:i/>
          <w:sz w:val="27"/>
          <w:szCs w:val="27"/>
        </w:rPr>
        <w:t>3.3</w:t>
      </w:r>
      <w:r w:rsidRPr="006223D9">
        <w:rPr>
          <w:rFonts w:ascii="Times New Roman" w:hAnsi="Times New Roman"/>
          <w:i/>
          <w:sz w:val="27"/>
          <w:szCs w:val="27"/>
        </w:rPr>
        <w:t xml:space="preserve">. Государственная пошлина за государственную регистрацию юридического лица, физических лиц в качестве индивидуальных предпринимателей, изменений, вносимых в учредительные документы юридического лица, за государственную регистрацию ликвидации юридического лица и другие юридически значимые действия </w:t>
      </w:r>
      <w:r w:rsidRPr="006223D9">
        <w:rPr>
          <w:rFonts w:ascii="Times New Roman" w:hAnsi="Times New Roman"/>
          <w:i/>
          <w:sz w:val="27"/>
          <w:szCs w:val="27"/>
        </w:rPr>
        <w:br/>
        <w:t>182 1 08 07010 01 0000 110</w:t>
      </w:r>
      <w:bookmarkEnd w:id="80"/>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Расчёт прогноза поступлений по государственной пошлине за государственную регистрацию юридического лица, физических лиц в качестве индивидуальных предпринимателей, изменений, вносимых в учредительные документы юридического лица, за государственную регистрацию ликвидации юридического лица и другие юридически значимые действия, осуществляется по прямому методу расчета. </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Прогнозный объём поступлений государственной пошлины за государственную регистрацию юридического лица, физических лиц в качестве индивидуальных предпринимателей, изменений, вносимых в учредительные документы юридического лица, за государственную регистрацию ликвидации юридического лица и другие юридически значимые действия (Г </w:t>
      </w:r>
      <w:r w:rsidRPr="006223D9">
        <w:rPr>
          <w:rFonts w:ascii="Times New Roman" w:hAnsi="Times New Roman"/>
          <w:sz w:val="27"/>
          <w:szCs w:val="27"/>
          <w:vertAlign w:val="subscript"/>
        </w:rPr>
        <w:t>РЕГ</w:t>
      </w:r>
      <w:r w:rsidRPr="006223D9">
        <w:rPr>
          <w:rFonts w:ascii="Times New Roman" w:hAnsi="Times New Roman"/>
          <w:sz w:val="27"/>
          <w:szCs w:val="27"/>
        </w:rPr>
        <w:t>), определяется, исходя из следующего алгоритма расчёта:</w:t>
      </w:r>
    </w:p>
    <w:p w:rsidR="000662D2" w:rsidRPr="006223D9" w:rsidRDefault="000662D2" w:rsidP="000662D2">
      <w:pPr>
        <w:spacing w:after="0" w:line="240" w:lineRule="auto"/>
        <w:jc w:val="center"/>
        <w:rPr>
          <w:rFonts w:ascii="Times New Roman" w:hAnsi="Times New Roman"/>
          <w:b/>
          <w:i/>
          <w:sz w:val="27"/>
          <w:szCs w:val="27"/>
        </w:rPr>
      </w:pPr>
      <w:r w:rsidRPr="006223D9">
        <w:rPr>
          <w:rFonts w:ascii="Times New Roman" w:hAnsi="Times New Roman"/>
          <w:b/>
          <w:sz w:val="27"/>
          <w:szCs w:val="27"/>
        </w:rPr>
        <w:t>Г</w:t>
      </w:r>
      <w:r w:rsidRPr="006223D9">
        <w:rPr>
          <w:rFonts w:ascii="Times New Roman" w:hAnsi="Times New Roman"/>
          <w:b/>
          <w:sz w:val="27"/>
          <w:szCs w:val="27"/>
          <w:lang w:val="en-US"/>
        </w:rPr>
        <w:t> </w:t>
      </w:r>
      <w:r w:rsidRPr="006223D9">
        <w:rPr>
          <w:rFonts w:ascii="Times New Roman" w:hAnsi="Times New Roman"/>
          <w:b/>
          <w:sz w:val="27"/>
          <w:szCs w:val="27"/>
          <w:vertAlign w:val="subscript"/>
        </w:rPr>
        <w:t>РЕГ</w:t>
      </w:r>
      <w:r w:rsidRPr="006223D9">
        <w:rPr>
          <w:rFonts w:ascii="Times New Roman" w:hAnsi="Times New Roman"/>
          <w:b/>
          <w:i/>
          <w:sz w:val="27"/>
          <w:szCs w:val="27"/>
        </w:rPr>
        <w:t xml:space="preserve"> = </w:t>
      </w:r>
      <w:r w:rsidRPr="006223D9">
        <w:rPr>
          <w:rFonts w:ascii="Times New Roman" w:hAnsi="Times New Roman"/>
          <w:b/>
          <w:sz w:val="27"/>
          <w:szCs w:val="27"/>
        </w:rPr>
        <w:t>К </w:t>
      </w:r>
      <w:r w:rsidRPr="006223D9">
        <w:rPr>
          <w:rFonts w:ascii="Times New Roman" w:hAnsi="Times New Roman"/>
          <w:b/>
          <w:sz w:val="27"/>
          <w:szCs w:val="27"/>
          <w:vertAlign w:val="subscript"/>
        </w:rPr>
        <w:t>РЕГ</w:t>
      </w:r>
      <w:r w:rsidRPr="006223D9">
        <w:rPr>
          <w:rFonts w:ascii="Times New Roman" w:hAnsi="Times New Roman"/>
          <w:sz w:val="27"/>
          <w:szCs w:val="27"/>
        </w:rPr>
        <w:t xml:space="preserve"> * </w:t>
      </w:r>
      <w:r w:rsidRPr="006223D9">
        <w:rPr>
          <w:rFonts w:ascii="Times New Roman" w:hAnsi="Times New Roman"/>
          <w:b/>
          <w:sz w:val="27"/>
          <w:szCs w:val="27"/>
        </w:rPr>
        <w:t>Ср </w:t>
      </w:r>
      <w:r w:rsidRPr="006223D9">
        <w:rPr>
          <w:rFonts w:ascii="Times New Roman" w:hAnsi="Times New Roman"/>
          <w:b/>
          <w:sz w:val="27"/>
          <w:szCs w:val="27"/>
          <w:vertAlign w:val="subscript"/>
        </w:rPr>
        <w:t>РЕГ</w:t>
      </w:r>
      <w:r w:rsidRPr="006223D9">
        <w:rPr>
          <w:rFonts w:ascii="Times New Roman" w:hAnsi="Times New Roman"/>
          <w:sz w:val="27"/>
          <w:szCs w:val="27"/>
        </w:rPr>
        <w:t xml:space="preserve"> </w:t>
      </w:r>
      <w:r w:rsidRPr="006223D9">
        <w:rPr>
          <w:rFonts w:ascii="Times New Roman" w:hAnsi="Times New Roman"/>
          <w:b/>
          <w:sz w:val="27"/>
          <w:szCs w:val="27"/>
        </w:rPr>
        <w:t>(+/-)</w:t>
      </w:r>
      <w:r w:rsidRPr="006223D9">
        <w:rPr>
          <w:rFonts w:ascii="Times New Roman" w:hAnsi="Times New Roman"/>
          <w:sz w:val="27"/>
          <w:szCs w:val="27"/>
        </w:rPr>
        <w:t xml:space="preserve"> </w:t>
      </w:r>
      <w:r w:rsidRPr="006223D9">
        <w:rPr>
          <w:rFonts w:ascii="Times New Roman" w:hAnsi="Times New Roman"/>
          <w:b/>
          <w:sz w:val="27"/>
          <w:szCs w:val="27"/>
        </w:rPr>
        <w:t>F</w:t>
      </w:r>
      <w:r w:rsidR="006E1AE4" w:rsidRPr="006223D9">
        <w:rPr>
          <w:rFonts w:ascii="Times New Roman" w:hAnsi="Times New Roman"/>
          <w:b/>
          <w:sz w:val="27"/>
          <w:szCs w:val="27"/>
        </w:rPr>
        <w:t>-</w:t>
      </w:r>
      <w:r w:rsidR="006E1AE4" w:rsidRPr="006223D9">
        <w:rPr>
          <w:rFonts w:ascii="Times New Roman" w:hAnsi="Times New Roman"/>
          <w:b/>
          <w:sz w:val="27"/>
          <w:szCs w:val="27"/>
          <w:lang w:val="en-US"/>
        </w:rPr>
        <w:t>V</w:t>
      </w:r>
      <w:r w:rsidR="006E1AE4" w:rsidRPr="006223D9">
        <w:rPr>
          <w:rFonts w:ascii="Times New Roman" w:hAnsi="Times New Roman"/>
          <w:b/>
          <w:sz w:val="27"/>
          <w:szCs w:val="27"/>
          <w:vertAlign w:val="subscript"/>
        </w:rPr>
        <w:t>осв</w:t>
      </w:r>
      <w:r w:rsidRPr="006223D9">
        <w:rPr>
          <w:rFonts w:ascii="Times New Roman" w:hAnsi="Times New Roman"/>
          <w:b/>
          <w:i/>
          <w:sz w:val="27"/>
          <w:szCs w:val="27"/>
        </w:rPr>
        <w:t>,</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где:</w:t>
      </w:r>
    </w:p>
    <w:p w:rsidR="00EA2C1B"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sz w:val="27"/>
          <w:szCs w:val="27"/>
        </w:rPr>
        <w:t>К </w:t>
      </w:r>
      <w:r w:rsidRPr="006223D9">
        <w:rPr>
          <w:rFonts w:ascii="Times New Roman" w:hAnsi="Times New Roman"/>
          <w:b/>
          <w:sz w:val="27"/>
          <w:szCs w:val="27"/>
          <w:vertAlign w:val="subscript"/>
        </w:rPr>
        <w:t>РЕГ</w:t>
      </w:r>
      <w:r w:rsidRPr="006223D9">
        <w:rPr>
          <w:rFonts w:ascii="Times New Roman" w:hAnsi="Times New Roman"/>
          <w:sz w:val="27"/>
          <w:szCs w:val="27"/>
        </w:rPr>
        <w:t xml:space="preserve"> – прогнозируемое (расчётное) количество государственных пошлин</w:t>
      </w:r>
      <w:r w:rsidR="00D45B07" w:rsidRPr="006223D9">
        <w:rPr>
          <w:rFonts w:ascii="Times New Roman" w:hAnsi="Times New Roman"/>
          <w:sz w:val="27"/>
          <w:szCs w:val="27"/>
        </w:rPr>
        <w:t xml:space="preserve"> (включая количество действий (обращений), по которым установлено освобождение от взимания государственной пошлины</w:t>
      </w:r>
      <w:r w:rsidR="00D45B07" w:rsidRPr="006223D9">
        <w:t xml:space="preserve"> </w:t>
      </w:r>
      <w:r w:rsidR="00D45B07" w:rsidRPr="006223D9">
        <w:rPr>
          <w:rFonts w:ascii="Times New Roman" w:hAnsi="Times New Roman"/>
          <w:sz w:val="27"/>
          <w:szCs w:val="27"/>
        </w:rPr>
        <w:t xml:space="preserve">в соответствии с законодательством Российской Федерации) </w:t>
      </w:r>
      <w:r w:rsidRPr="006223D9">
        <w:rPr>
          <w:rFonts w:ascii="Times New Roman" w:hAnsi="Times New Roman"/>
          <w:sz w:val="27"/>
          <w:szCs w:val="27"/>
        </w:rPr>
        <w:t>за государственную регистрацию юридического лица, физических лиц в качестве индивидуальных предпринимателей, изменений, вносимых в учредительные документы юридического лица, за государственную регистрацию ликвидации юридического лица и другие юридически значимые действия</w:t>
      </w:r>
      <w:r w:rsidR="00FA3E0A" w:rsidRPr="006223D9">
        <w:rPr>
          <w:rFonts w:ascii="Times New Roman" w:hAnsi="Times New Roman"/>
          <w:sz w:val="27"/>
          <w:szCs w:val="27"/>
        </w:rPr>
        <w:t xml:space="preserve"> (е</w:t>
      </w:r>
      <w:r w:rsidRPr="006223D9">
        <w:rPr>
          <w:rFonts w:ascii="Times New Roman" w:hAnsi="Times New Roman"/>
          <w:sz w:val="27"/>
          <w:szCs w:val="27"/>
        </w:rPr>
        <w:t>диниц</w:t>
      </w:r>
      <w:r w:rsidR="00FA3E0A" w:rsidRPr="006223D9">
        <w:rPr>
          <w:rFonts w:ascii="Times New Roman" w:hAnsi="Times New Roman"/>
          <w:sz w:val="27"/>
          <w:szCs w:val="27"/>
        </w:rPr>
        <w:t>)</w:t>
      </w:r>
      <w:r w:rsidR="00C13CF4" w:rsidRPr="006223D9">
        <w:rPr>
          <w:rFonts w:ascii="Times New Roman" w:hAnsi="Times New Roman"/>
          <w:sz w:val="27"/>
          <w:szCs w:val="27"/>
        </w:rPr>
        <w:t xml:space="preserve">. </w:t>
      </w:r>
    </w:p>
    <w:p w:rsidR="008D01F0" w:rsidRPr="006223D9" w:rsidRDefault="008D01F0" w:rsidP="008D01F0">
      <w:pPr>
        <w:spacing w:after="0" w:line="240" w:lineRule="auto"/>
        <w:ind w:firstLine="709"/>
        <w:jc w:val="both"/>
        <w:rPr>
          <w:rFonts w:ascii="Times New Roman" w:hAnsi="Times New Roman"/>
          <w:sz w:val="27"/>
          <w:szCs w:val="27"/>
        </w:rPr>
      </w:pPr>
      <w:r w:rsidRPr="006223D9">
        <w:rPr>
          <w:rFonts w:ascii="Times New Roman" w:hAnsi="Times New Roman"/>
          <w:sz w:val="27"/>
          <w:szCs w:val="27"/>
        </w:rPr>
        <w:t>Расчёт количества государственных пошлин производится методом экстраполяции или методом усреднения.</w:t>
      </w:r>
    </w:p>
    <w:p w:rsidR="008D01F0" w:rsidRPr="006223D9" w:rsidRDefault="008D01F0" w:rsidP="008D01F0">
      <w:pPr>
        <w:spacing w:after="0" w:line="240" w:lineRule="auto"/>
        <w:ind w:firstLine="709"/>
        <w:jc w:val="both"/>
        <w:rPr>
          <w:rFonts w:ascii="Times New Roman" w:hAnsi="Times New Roman"/>
          <w:sz w:val="27"/>
          <w:szCs w:val="27"/>
        </w:rPr>
      </w:pPr>
      <w:r w:rsidRPr="006223D9">
        <w:rPr>
          <w:rFonts w:ascii="Times New Roman" w:hAnsi="Times New Roman"/>
          <w:b/>
          <w:sz w:val="27"/>
          <w:szCs w:val="27"/>
        </w:rPr>
        <w:t>Ср </w:t>
      </w:r>
      <w:r w:rsidRPr="006223D9">
        <w:rPr>
          <w:rFonts w:ascii="Times New Roman" w:hAnsi="Times New Roman"/>
          <w:b/>
          <w:sz w:val="27"/>
          <w:szCs w:val="27"/>
          <w:vertAlign w:val="subscript"/>
        </w:rPr>
        <w:t>РЕГ</w:t>
      </w:r>
      <w:r w:rsidRPr="006223D9">
        <w:rPr>
          <w:rFonts w:ascii="Times New Roman" w:hAnsi="Times New Roman"/>
          <w:sz w:val="27"/>
          <w:szCs w:val="27"/>
        </w:rPr>
        <w:t xml:space="preserve"> – расчетный размер государственной пошлины за государственную регистрацию юридического лица, физических лиц в качестве индивидуальных предпринимателей, изменений, вносимых в учредительные документы юридического лица, за государственную регистрацию ликвидации юридического лица и другие юридически значимые действия, тыс. рублей;</w:t>
      </w:r>
    </w:p>
    <w:p w:rsidR="008D01F0" w:rsidRPr="006223D9" w:rsidRDefault="008D01F0" w:rsidP="008D01F0">
      <w:pPr>
        <w:spacing w:after="0" w:line="240" w:lineRule="auto"/>
        <w:ind w:firstLine="709"/>
        <w:jc w:val="both"/>
        <w:rPr>
          <w:rFonts w:ascii="Times New Roman" w:hAnsi="Times New Roman"/>
          <w:sz w:val="27"/>
          <w:szCs w:val="27"/>
        </w:rPr>
      </w:pPr>
      <w:r w:rsidRPr="006223D9">
        <w:rPr>
          <w:rFonts w:ascii="Times New Roman" w:hAnsi="Times New Roman"/>
          <w:sz w:val="27"/>
          <w:szCs w:val="27"/>
        </w:rPr>
        <w:t>Расчёт среднего размера государственной пошлины производится методом экстраполяции или методом усреднения.</w:t>
      </w:r>
    </w:p>
    <w:p w:rsidR="008D01F0" w:rsidRPr="006223D9" w:rsidRDefault="008D01F0" w:rsidP="008D01F0">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 xml:space="preserve">F – </w:t>
      </w:r>
      <w:r w:rsidRPr="006223D9">
        <w:rPr>
          <w:rFonts w:ascii="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8D01F0" w:rsidRPr="006223D9" w:rsidRDefault="008D01F0" w:rsidP="008D01F0">
      <w:pPr>
        <w:spacing w:after="0" w:line="240" w:lineRule="auto"/>
        <w:ind w:firstLine="709"/>
        <w:jc w:val="both"/>
        <w:rPr>
          <w:rFonts w:ascii="Times New Roman" w:hAnsi="Times New Roman"/>
          <w:sz w:val="27"/>
          <w:szCs w:val="27"/>
        </w:rPr>
      </w:pPr>
      <w:r w:rsidRPr="006223D9">
        <w:rPr>
          <w:rFonts w:ascii="Times New Roman" w:hAnsi="Times New Roman"/>
          <w:sz w:val="27"/>
          <w:szCs w:val="27"/>
        </w:rPr>
        <w:t>Оценка объема выпадающих доходов (</w:t>
      </w:r>
      <w:r w:rsidR="006E1AE4" w:rsidRPr="006223D9">
        <w:rPr>
          <w:rFonts w:ascii="Times New Roman" w:hAnsi="Times New Roman"/>
          <w:sz w:val="27"/>
          <w:szCs w:val="27"/>
          <w:lang w:val="en-US"/>
        </w:rPr>
        <w:t>V</w:t>
      </w:r>
      <w:r w:rsidR="006E1AE4" w:rsidRPr="006223D9">
        <w:rPr>
          <w:rFonts w:ascii="Times New Roman" w:hAnsi="Times New Roman"/>
          <w:sz w:val="27"/>
          <w:szCs w:val="27"/>
          <w:vertAlign w:val="subscript"/>
        </w:rPr>
        <w:t>осв</w:t>
      </w:r>
      <w:r w:rsidRPr="006223D9">
        <w:rPr>
          <w:rFonts w:ascii="Times New Roman" w:hAnsi="Times New Roman"/>
          <w:sz w:val="27"/>
          <w:szCs w:val="27"/>
        </w:rPr>
        <w:t>) в связи с освобождением от уплаты государственной пошлины в соответствии с законодательством Российской Федерации (пп. 32 п. 3 ст. 333.35 НК РФ) на текущий, очередной финансовый год и плановый период, рассчитывается по формуле:</w:t>
      </w:r>
    </w:p>
    <w:p w:rsidR="008D01F0" w:rsidRPr="006223D9" w:rsidRDefault="008D01F0" w:rsidP="008D01F0">
      <w:pPr>
        <w:spacing w:after="0" w:line="240" w:lineRule="auto"/>
        <w:ind w:firstLine="709"/>
        <w:jc w:val="both"/>
        <w:rPr>
          <w:rFonts w:ascii="Times New Roman" w:hAnsi="Times New Roman"/>
          <w:sz w:val="27"/>
          <w:szCs w:val="27"/>
        </w:rPr>
      </w:pPr>
    </w:p>
    <w:p w:rsidR="008D01F0" w:rsidRPr="006223D9" w:rsidRDefault="006E1AE4" w:rsidP="008D01F0">
      <w:pPr>
        <w:spacing w:after="0" w:line="240" w:lineRule="auto"/>
        <w:ind w:firstLine="709"/>
        <w:jc w:val="both"/>
        <w:rPr>
          <w:rFonts w:ascii="Times New Roman" w:hAnsi="Times New Roman"/>
          <w:sz w:val="27"/>
          <w:szCs w:val="27"/>
        </w:rPr>
      </w:pPr>
      <w:r w:rsidRPr="006223D9">
        <w:rPr>
          <w:rFonts w:ascii="Times New Roman" w:hAnsi="Times New Roman"/>
          <w:sz w:val="27"/>
          <w:szCs w:val="27"/>
          <w:lang w:val="en-US"/>
        </w:rPr>
        <w:t>V</w:t>
      </w:r>
      <w:r w:rsidRPr="006223D9">
        <w:rPr>
          <w:rFonts w:ascii="Times New Roman" w:hAnsi="Times New Roman"/>
          <w:sz w:val="27"/>
          <w:szCs w:val="27"/>
          <w:vertAlign w:val="subscript"/>
        </w:rPr>
        <w:t>осв</w:t>
      </w:r>
      <w:r w:rsidR="008D01F0" w:rsidRPr="006223D9">
        <w:rPr>
          <w:rFonts w:ascii="Times New Roman" w:hAnsi="Times New Roman"/>
          <w:sz w:val="27"/>
          <w:szCs w:val="27"/>
        </w:rPr>
        <w:t xml:space="preserve"> = ∑ К</w:t>
      </w:r>
      <w:r w:rsidR="008D01F0" w:rsidRPr="006223D9">
        <w:rPr>
          <w:rFonts w:ascii="Times New Roman" w:hAnsi="Times New Roman"/>
          <w:sz w:val="27"/>
          <w:szCs w:val="27"/>
          <w:vertAlign w:val="subscript"/>
        </w:rPr>
        <w:t>ГП</w:t>
      </w:r>
      <w:r w:rsidR="008D01F0" w:rsidRPr="006223D9">
        <w:rPr>
          <w:rFonts w:ascii="Times New Roman" w:hAnsi="Times New Roman"/>
          <w:sz w:val="27"/>
          <w:szCs w:val="27"/>
        </w:rPr>
        <w:t xml:space="preserve"> * Р</w:t>
      </w:r>
      <w:r w:rsidR="008D01F0" w:rsidRPr="006223D9">
        <w:rPr>
          <w:rFonts w:ascii="Times New Roman" w:hAnsi="Times New Roman"/>
          <w:sz w:val="27"/>
          <w:szCs w:val="27"/>
          <w:vertAlign w:val="subscript"/>
        </w:rPr>
        <w:t>Гп</w:t>
      </w:r>
      <w:r w:rsidR="008D01F0" w:rsidRPr="006223D9">
        <w:rPr>
          <w:rFonts w:ascii="Times New Roman" w:hAnsi="Times New Roman"/>
          <w:sz w:val="27"/>
          <w:szCs w:val="27"/>
        </w:rPr>
        <w:t xml:space="preserve"> *</w:t>
      </w:r>
      <w:r w:rsidR="000A1A76" w:rsidRPr="006223D9">
        <w:rPr>
          <w:rFonts w:ascii="Times New Roman" w:hAnsi="Times New Roman"/>
          <w:sz w:val="27"/>
          <w:szCs w:val="27"/>
        </w:rPr>
        <w:t xml:space="preserve"> </w:t>
      </w:r>
      <w:r w:rsidR="008D01F0" w:rsidRPr="006223D9">
        <w:rPr>
          <w:rFonts w:ascii="Times New Roman" w:hAnsi="Times New Roman"/>
          <w:sz w:val="27"/>
          <w:szCs w:val="27"/>
        </w:rPr>
        <w:t>Р</w:t>
      </w:r>
      <w:r w:rsidR="008D01F0" w:rsidRPr="006223D9">
        <w:rPr>
          <w:rFonts w:ascii="Times New Roman" w:hAnsi="Times New Roman"/>
          <w:sz w:val="27"/>
          <w:szCs w:val="27"/>
          <w:vertAlign w:val="subscript"/>
        </w:rPr>
        <w:t>п</w:t>
      </w:r>
      <w:r w:rsidR="008D01F0" w:rsidRPr="006223D9">
        <w:rPr>
          <w:rFonts w:ascii="Times New Roman" w:hAnsi="Times New Roman"/>
          <w:sz w:val="27"/>
          <w:szCs w:val="27"/>
        </w:rPr>
        <w:t>,</w:t>
      </w:r>
    </w:p>
    <w:p w:rsidR="008D01F0" w:rsidRPr="006223D9" w:rsidRDefault="008D01F0" w:rsidP="008D01F0">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                         i=1</w:t>
      </w:r>
    </w:p>
    <w:p w:rsidR="008D01F0" w:rsidRPr="006223D9" w:rsidRDefault="008D01F0" w:rsidP="008D01F0">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где:                                                               </w:t>
      </w:r>
    </w:p>
    <w:p w:rsidR="008D01F0" w:rsidRPr="006223D9" w:rsidRDefault="006E1AE4" w:rsidP="008D01F0">
      <w:pPr>
        <w:spacing w:after="0" w:line="240" w:lineRule="auto"/>
        <w:ind w:firstLine="709"/>
        <w:jc w:val="both"/>
        <w:rPr>
          <w:rFonts w:ascii="Times New Roman" w:hAnsi="Times New Roman"/>
          <w:sz w:val="27"/>
          <w:szCs w:val="27"/>
        </w:rPr>
      </w:pPr>
      <w:r w:rsidRPr="006223D9">
        <w:rPr>
          <w:rFonts w:ascii="Times New Roman" w:hAnsi="Times New Roman"/>
          <w:sz w:val="27"/>
          <w:szCs w:val="27"/>
          <w:lang w:val="en-US"/>
        </w:rPr>
        <w:t>V</w:t>
      </w:r>
      <w:r w:rsidRPr="006223D9">
        <w:rPr>
          <w:rFonts w:ascii="Times New Roman" w:hAnsi="Times New Roman"/>
          <w:sz w:val="27"/>
          <w:szCs w:val="27"/>
          <w:vertAlign w:val="subscript"/>
        </w:rPr>
        <w:t>осв</w:t>
      </w:r>
      <w:r w:rsidR="008D01F0" w:rsidRPr="006223D9">
        <w:rPr>
          <w:rFonts w:ascii="Times New Roman" w:hAnsi="Times New Roman"/>
          <w:sz w:val="27"/>
          <w:szCs w:val="27"/>
        </w:rPr>
        <w:t xml:space="preserve"> – объем выпадающих доходов в результате освобождения от взимания государственной пошлины;</w:t>
      </w:r>
    </w:p>
    <w:p w:rsidR="008D01F0" w:rsidRPr="006223D9" w:rsidRDefault="008D01F0" w:rsidP="008D01F0">
      <w:pPr>
        <w:spacing w:after="0" w:line="240" w:lineRule="auto"/>
        <w:ind w:firstLine="709"/>
        <w:jc w:val="both"/>
        <w:rPr>
          <w:rFonts w:ascii="Times New Roman" w:hAnsi="Times New Roman"/>
          <w:sz w:val="27"/>
          <w:szCs w:val="27"/>
        </w:rPr>
      </w:pPr>
      <w:r w:rsidRPr="006223D9">
        <w:rPr>
          <w:rFonts w:ascii="Times New Roman" w:hAnsi="Times New Roman"/>
          <w:sz w:val="27"/>
          <w:szCs w:val="27"/>
        </w:rPr>
        <w:t>К</w:t>
      </w:r>
      <w:r w:rsidRPr="006223D9">
        <w:rPr>
          <w:rFonts w:ascii="Times New Roman" w:hAnsi="Times New Roman"/>
          <w:sz w:val="27"/>
          <w:szCs w:val="27"/>
          <w:vertAlign w:val="subscript"/>
        </w:rPr>
        <w:t>ГП</w:t>
      </w:r>
      <w:r w:rsidRPr="006223D9">
        <w:rPr>
          <w:rFonts w:ascii="Times New Roman" w:hAnsi="Times New Roman"/>
          <w:sz w:val="27"/>
          <w:szCs w:val="27"/>
        </w:rPr>
        <w:t xml:space="preserve"> –</w:t>
      </w:r>
      <w:r w:rsidR="0007788B" w:rsidRPr="006223D9">
        <w:rPr>
          <w:rFonts w:ascii="Times New Roman" w:hAnsi="Times New Roman"/>
          <w:sz w:val="27"/>
          <w:szCs w:val="27"/>
        </w:rPr>
        <w:t xml:space="preserve"> </w:t>
      </w:r>
      <w:r w:rsidRPr="006223D9">
        <w:rPr>
          <w:rFonts w:ascii="Times New Roman" w:hAnsi="Times New Roman"/>
          <w:sz w:val="27"/>
          <w:szCs w:val="27"/>
        </w:rPr>
        <w:t>количество действий (обращений) по данным статистической налоговой отчетности</w:t>
      </w:r>
      <w:r w:rsidR="006E1AE4" w:rsidRPr="006223D9">
        <w:rPr>
          <w:rFonts w:ascii="Times New Roman" w:hAnsi="Times New Roman"/>
          <w:sz w:val="27"/>
          <w:szCs w:val="27"/>
        </w:rPr>
        <w:t>. Расчёт количества действий на перспективу производится методом экстраполяции или методом усреднения</w:t>
      </w:r>
      <w:r w:rsidR="0007788B" w:rsidRPr="006223D9">
        <w:rPr>
          <w:rFonts w:ascii="Times New Roman" w:hAnsi="Times New Roman"/>
          <w:sz w:val="27"/>
          <w:szCs w:val="27"/>
        </w:rPr>
        <w:t xml:space="preserve"> за 3 предыдущих года (при наличии)</w:t>
      </w:r>
      <w:r w:rsidR="006E1AE4" w:rsidRPr="006223D9">
        <w:rPr>
          <w:rFonts w:ascii="Times New Roman" w:hAnsi="Times New Roman"/>
          <w:sz w:val="27"/>
          <w:szCs w:val="27"/>
        </w:rPr>
        <w:t>.</w:t>
      </w:r>
    </w:p>
    <w:p w:rsidR="008D01F0" w:rsidRPr="006223D9" w:rsidRDefault="008D01F0" w:rsidP="008D01F0">
      <w:pPr>
        <w:spacing w:after="0" w:line="240" w:lineRule="auto"/>
        <w:ind w:firstLine="709"/>
        <w:jc w:val="both"/>
        <w:rPr>
          <w:rFonts w:ascii="Times New Roman" w:hAnsi="Times New Roman"/>
          <w:sz w:val="27"/>
          <w:szCs w:val="27"/>
        </w:rPr>
      </w:pPr>
      <w:r w:rsidRPr="006223D9">
        <w:rPr>
          <w:rFonts w:ascii="Times New Roman" w:hAnsi="Times New Roman"/>
          <w:sz w:val="27"/>
          <w:szCs w:val="27"/>
        </w:rPr>
        <w:t>Р</w:t>
      </w:r>
      <w:r w:rsidRPr="006223D9">
        <w:rPr>
          <w:rFonts w:ascii="Times New Roman" w:hAnsi="Times New Roman"/>
          <w:sz w:val="27"/>
          <w:szCs w:val="27"/>
          <w:vertAlign w:val="subscript"/>
        </w:rPr>
        <w:t>Гп</w:t>
      </w:r>
      <w:r w:rsidRPr="006223D9">
        <w:rPr>
          <w:rFonts w:ascii="Times New Roman" w:hAnsi="Times New Roman"/>
          <w:sz w:val="27"/>
          <w:szCs w:val="27"/>
        </w:rPr>
        <w:t xml:space="preserve"> – размер государственной пошлины, установленный НК (руб.);</w:t>
      </w:r>
    </w:p>
    <w:p w:rsidR="008D01F0" w:rsidRPr="006223D9" w:rsidRDefault="008D01F0" w:rsidP="008D01F0">
      <w:pPr>
        <w:spacing w:after="0" w:line="240" w:lineRule="auto"/>
        <w:ind w:firstLine="709"/>
        <w:jc w:val="both"/>
        <w:rPr>
          <w:rFonts w:ascii="Times New Roman" w:hAnsi="Times New Roman"/>
          <w:sz w:val="27"/>
          <w:szCs w:val="27"/>
        </w:rPr>
      </w:pPr>
      <w:r w:rsidRPr="006223D9">
        <w:rPr>
          <w:rFonts w:ascii="Times New Roman" w:hAnsi="Times New Roman"/>
          <w:sz w:val="27"/>
          <w:szCs w:val="27"/>
        </w:rPr>
        <w:t>Р</w:t>
      </w:r>
      <w:r w:rsidRPr="006223D9">
        <w:rPr>
          <w:rFonts w:ascii="Times New Roman" w:hAnsi="Times New Roman"/>
          <w:sz w:val="27"/>
          <w:szCs w:val="27"/>
          <w:vertAlign w:val="subscript"/>
        </w:rPr>
        <w:t>п</w:t>
      </w:r>
      <w:r w:rsidRPr="006223D9">
        <w:rPr>
          <w:rFonts w:ascii="Times New Roman" w:hAnsi="Times New Roman"/>
          <w:sz w:val="27"/>
          <w:szCs w:val="27"/>
        </w:rPr>
        <w:t xml:space="preserve"> – размер освобождений;</w:t>
      </w:r>
    </w:p>
    <w:p w:rsidR="008D01F0" w:rsidRPr="006223D9" w:rsidRDefault="008D01F0" w:rsidP="008D01F0">
      <w:pPr>
        <w:spacing w:after="0" w:line="240" w:lineRule="auto"/>
        <w:ind w:firstLine="709"/>
        <w:jc w:val="both"/>
        <w:rPr>
          <w:rFonts w:ascii="Times New Roman" w:hAnsi="Times New Roman"/>
          <w:sz w:val="27"/>
          <w:szCs w:val="27"/>
        </w:rPr>
      </w:pPr>
      <w:r w:rsidRPr="006223D9">
        <w:rPr>
          <w:rFonts w:ascii="Times New Roman" w:hAnsi="Times New Roman"/>
          <w:sz w:val="27"/>
          <w:szCs w:val="27"/>
        </w:rPr>
        <w:t>i – виды действий.</w:t>
      </w:r>
    </w:p>
    <w:p w:rsidR="000662D2" w:rsidRPr="006223D9" w:rsidRDefault="000662D2" w:rsidP="00885576">
      <w:pPr>
        <w:spacing w:after="0" w:line="240" w:lineRule="auto"/>
        <w:ind w:firstLine="709"/>
        <w:jc w:val="both"/>
        <w:rPr>
          <w:rFonts w:ascii="Times New Roman" w:hAnsi="Times New Roman"/>
          <w:sz w:val="27"/>
          <w:szCs w:val="27"/>
        </w:rPr>
      </w:pPr>
      <w:r w:rsidRPr="006223D9">
        <w:rPr>
          <w:rFonts w:ascii="Times New Roman" w:hAnsi="Times New Roman"/>
          <w:sz w:val="27"/>
          <w:szCs w:val="27"/>
        </w:rPr>
        <w:t>Расчет государственной пошлины за государственную регистрацию юридического лица, физических лиц в качестве индивидуальных предпринимателей, изменений, вносимых в учредительные документы юридического лица, за государственную регистрацию ликвидации юридического лица и другие юридически значимые действия, производится в разрезе бюджетов и зачисляется в бюджеты бюджетной системы Российской Федерации по нормативам, установленным в соответствии со статьями БК РФ.</w:t>
      </w:r>
    </w:p>
    <w:p w:rsidR="000662D2" w:rsidRPr="006223D9" w:rsidRDefault="000662D2" w:rsidP="000662D2">
      <w:pPr>
        <w:spacing w:after="0" w:line="240" w:lineRule="auto"/>
        <w:ind w:firstLine="709"/>
        <w:jc w:val="both"/>
        <w:rPr>
          <w:rFonts w:ascii="Times New Roman" w:hAnsi="Times New Roman"/>
          <w:sz w:val="27"/>
          <w:szCs w:val="27"/>
        </w:rPr>
      </w:pPr>
    </w:p>
    <w:p w:rsidR="000662D2" w:rsidRPr="006223D9" w:rsidRDefault="000662D2" w:rsidP="000662D2">
      <w:pPr>
        <w:pStyle w:val="2"/>
        <w:spacing w:after="240" w:line="240" w:lineRule="auto"/>
        <w:ind w:firstLine="709"/>
        <w:jc w:val="center"/>
        <w:rPr>
          <w:rFonts w:ascii="Times New Roman" w:hAnsi="Times New Roman"/>
          <w:i w:val="0"/>
          <w:sz w:val="27"/>
          <w:szCs w:val="27"/>
        </w:rPr>
      </w:pPr>
      <w:bookmarkStart w:id="81" w:name="_Toc456264010"/>
      <w:bookmarkStart w:id="82" w:name="_Toc76717554"/>
      <w:bookmarkEnd w:id="18"/>
      <w:r w:rsidRPr="006223D9">
        <w:rPr>
          <w:rFonts w:ascii="Times New Roman" w:hAnsi="Times New Roman"/>
          <w:i w:val="0"/>
          <w:sz w:val="27"/>
          <w:szCs w:val="27"/>
        </w:rPr>
        <w:t>2.1</w:t>
      </w:r>
      <w:r w:rsidR="00FB26E0">
        <w:rPr>
          <w:rFonts w:ascii="Times New Roman" w:hAnsi="Times New Roman"/>
          <w:i w:val="0"/>
          <w:sz w:val="27"/>
          <w:szCs w:val="27"/>
        </w:rPr>
        <w:t>4</w:t>
      </w:r>
      <w:r w:rsidRPr="006223D9">
        <w:rPr>
          <w:rFonts w:ascii="Times New Roman" w:hAnsi="Times New Roman"/>
          <w:i w:val="0"/>
          <w:sz w:val="27"/>
          <w:szCs w:val="27"/>
        </w:rPr>
        <w:t>. Задолженность и перерасчеты по отмененным налогам, сборам и иным обязательным платежам</w:t>
      </w:r>
      <w:bookmarkEnd w:id="81"/>
      <w:r w:rsidRPr="006223D9">
        <w:rPr>
          <w:rFonts w:ascii="Times New Roman" w:hAnsi="Times New Roman"/>
          <w:i w:val="0"/>
          <w:sz w:val="27"/>
          <w:szCs w:val="27"/>
        </w:rPr>
        <w:t xml:space="preserve"> </w:t>
      </w:r>
      <w:r w:rsidRPr="006223D9">
        <w:rPr>
          <w:rFonts w:ascii="Times New Roman" w:hAnsi="Times New Roman"/>
          <w:i w:val="0"/>
          <w:sz w:val="27"/>
          <w:szCs w:val="27"/>
        </w:rPr>
        <w:br/>
        <w:t>182 1 09 00000 00 0000 000</w:t>
      </w:r>
      <w:bookmarkEnd w:id="82"/>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Расчёт прогноза поступления доходов в бюджетную систему Российской Федерации от уплаты задолженности и перерасчетов по отменённым налогам, сборам и иным обязательным платежам, осуществляется в целом по коду бюджетной классификации методом экстраполяции</w:t>
      </w:r>
      <w:r w:rsidR="00253880" w:rsidRPr="006223D9">
        <w:rPr>
          <w:rFonts w:ascii="Times New Roman" w:hAnsi="Times New Roman"/>
          <w:sz w:val="27"/>
          <w:szCs w:val="27"/>
        </w:rPr>
        <w:t xml:space="preserve"> (с учетом имеющихся данных о тенденциях изменения поступлений не менее чем за 3 предшествующих периода)</w:t>
      </w:r>
      <w:r w:rsidRPr="006223D9">
        <w:rPr>
          <w:rFonts w:ascii="Times New Roman" w:hAnsi="Times New Roman"/>
          <w:sz w:val="27"/>
          <w:szCs w:val="27"/>
        </w:rPr>
        <w:t>, с учётом корректирующей суммы поступлений, учитывающей изменения законодательства о налогах и сборах, а также другие факторы. При прогнозировании используются показатели отчета по форме</w:t>
      </w:r>
      <w:r w:rsidR="00253880" w:rsidRPr="006223D9">
        <w:rPr>
          <w:rFonts w:ascii="Times New Roman" w:hAnsi="Times New Roman"/>
          <w:sz w:val="27"/>
          <w:szCs w:val="27"/>
        </w:rPr>
        <w:t xml:space="preserve"> </w:t>
      </w:r>
      <w:r w:rsidRPr="006223D9">
        <w:rPr>
          <w:rFonts w:ascii="Times New Roman" w:hAnsi="Times New Roman"/>
          <w:sz w:val="27"/>
          <w:szCs w:val="27"/>
        </w:rPr>
        <w:t>№ 4-НМ «Задолженность по налогам и сборам, пеням и налоговым санкциям в бюджетную систему Российской Федерации».</w:t>
      </w:r>
    </w:p>
    <w:p w:rsidR="000662D2" w:rsidRPr="006223D9" w:rsidRDefault="000662D2" w:rsidP="000662D2">
      <w:pPr>
        <w:spacing w:after="0" w:line="240" w:lineRule="auto"/>
        <w:ind w:firstLine="709"/>
        <w:jc w:val="both"/>
        <w:rPr>
          <w:rFonts w:ascii="Times New Roman" w:hAnsi="Times New Roman"/>
          <w:sz w:val="27"/>
          <w:szCs w:val="27"/>
        </w:rPr>
      </w:pPr>
    </w:p>
    <w:p w:rsidR="000662D2" w:rsidRPr="006223D9" w:rsidRDefault="000662D2" w:rsidP="000662D2">
      <w:pPr>
        <w:pStyle w:val="2"/>
        <w:spacing w:after="240" w:line="240" w:lineRule="auto"/>
        <w:ind w:firstLine="709"/>
        <w:jc w:val="center"/>
        <w:rPr>
          <w:rFonts w:ascii="Times New Roman" w:hAnsi="Times New Roman"/>
          <w:i w:val="0"/>
          <w:sz w:val="27"/>
          <w:szCs w:val="27"/>
        </w:rPr>
      </w:pPr>
      <w:bookmarkStart w:id="83" w:name="_Toc76717560"/>
      <w:r w:rsidRPr="006223D9">
        <w:rPr>
          <w:rFonts w:ascii="Times New Roman" w:hAnsi="Times New Roman"/>
          <w:i w:val="0"/>
          <w:sz w:val="27"/>
          <w:szCs w:val="27"/>
        </w:rPr>
        <w:t>2.</w:t>
      </w:r>
      <w:r w:rsidR="00FB26E0">
        <w:rPr>
          <w:rFonts w:ascii="Times New Roman" w:hAnsi="Times New Roman"/>
          <w:i w:val="0"/>
          <w:sz w:val="27"/>
          <w:szCs w:val="27"/>
        </w:rPr>
        <w:t>15</w:t>
      </w:r>
      <w:r w:rsidRPr="006223D9">
        <w:rPr>
          <w:rFonts w:ascii="Times New Roman" w:hAnsi="Times New Roman"/>
          <w:i w:val="0"/>
          <w:sz w:val="27"/>
          <w:szCs w:val="27"/>
        </w:rPr>
        <w:t xml:space="preserve">. Платежи при пользовании природными ресурсами </w:t>
      </w:r>
      <w:r w:rsidRPr="006223D9">
        <w:rPr>
          <w:rFonts w:ascii="Times New Roman" w:hAnsi="Times New Roman"/>
          <w:i w:val="0"/>
          <w:sz w:val="27"/>
          <w:szCs w:val="27"/>
        </w:rPr>
        <w:br/>
        <w:t>182 1 12 00000 00 0000 000</w:t>
      </w:r>
      <w:bookmarkEnd w:id="83"/>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Для расчёта прогноза поступлений доходов от уплаты регулярных платежей за пользование недрами используются: </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динамика фактических поступлений согласно данным отчёта по форме № 1-НМ «Отчет о начислении и поступлении налогов, сборов</w:t>
      </w:r>
      <w:r w:rsidR="00D61977" w:rsidRPr="006223D9">
        <w:rPr>
          <w:rFonts w:ascii="Times New Roman" w:hAnsi="Times New Roman"/>
          <w:sz w:val="27"/>
          <w:szCs w:val="27"/>
        </w:rPr>
        <w:t>, страховых взносов</w:t>
      </w:r>
      <w:r w:rsidRPr="006223D9">
        <w:rPr>
          <w:rFonts w:ascii="Times New Roman" w:hAnsi="Times New Roman"/>
          <w:sz w:val="27"/>
          <w:szCs w:val="27"/>
        </w:rPr>
        <w:t xml:space="preserve"> и иных обязательных платежей в бюджетную систему Российской Федерации»;</w:t>
      </w:r>
    </w:p>
    <w:p w:rsidR="000662D2" w:rsidRPr="006223D9" w:rsidRDefault="000662D2" w:rsidP="000662D2">
      <w:pPr>
        <w:autoSpaceDE w:val="0"/>
        <w:autoSpaceDN w:val="0"/>
        <w:adjustRightInd w:val="0"/>
        <w:spacing w:after="0" w:line="240" w:lineRule="auto"/>
        <w:ind w:firstLine="709"/>
        <w:jc w:val="both"/>
        <w:rPr>
          <w:rFonts w:ascii="Times New Roman" w:hAnsi="Times New Roman"/>
          <w:sz w:val="26"/>
          <w:szCs w:val="26"/>
        </w:rPr>
      </w:pPr>
      <w:r w:rsidRPr="006223D9">
        <w:rPr>
          <w:rFonts w:ascii="Times New Roman" w:hAnsi="Times New Roman"/>
          <w:sz w:val="27"/>
          <w:szCs w:val="27"/>
        </w:rPr>
        <w:t>- изменение размера ставок регулярных платежей за пользование недрами в соответствии с законом РФ от 21.02.1992 № 2395-1 «О недрах» и другие источники.</w:t>
      </w:r>
      <w:r w:rsidRPr="006223D9">
        <w:rPr>
          <w:rFonts w:ascii="Times New Roman" w:hAnsi="Times New Roman"/>
          <w:sz w:val="26"/>
          <w:szCs w:val="26"/>
        </w:rPr>
        <w:t xml:space="preserve"> </w:t>
      </w:r>
    </w:p>
    <w:p w:rsidR="000662D2" w:rsidRPr="006223D9" w:rsidRDefault="000662D2" w:rsidP="000662D2">
      <w:pPr>
        <w:spacing w:after="0" w:line="240" w:lineRule="auto"/>
        <w:ind w:firstLine="709"/>
        <w:jc w:val="both"/>
        <w:rPr>
          <w:rFonts w:ascii="Times New Roman" w:hAnsi="Times New Roman"/>
          <w:sz w:val="26"/>
        </w:rPr>
      </w:pPr>
    </w:p>
    <w:p w:rsidR="000662D2" w:rsidRPr="006223D9" w:rsidRDefault="000662D2" w:rsidP="000662D2">
      <w:pPr>
        <w:pStyle w:val="3"/>
        <w:tabs>
          <w:tab w:val="left" w:pos="1985"/>
        </w:tabs>
        <w:spacing w:before="120" w:after="120" w:line="240" w:lineRule="auto"/>
        <w:ind w:left="1985" w:right="1134"/>
        <w:jc w:val="center"/>
        <w:rPr>
          <w:rFonts w:ascii="Times New Roman" w:hAnsi="Times New Roman"/>
          <w:i/>
          <w:sz w:val="27"/>
          <w:szCs w:val="27"/>
        </w:rPr>
      </w:pPr>
      <w:bookmarkStart w:id="84" w:name="_Toc76717561"/>
      <w:r w:rsidRPr="006223D9">
        <w:rPr>
          <w:rFonts w:ascii="Times New Roman" w:hAnsi="Times New Roman"/>
          <w:i/>
          <w:sz w:val="27"/>
          <w:szCs w:val="27"/>
        </w:rPr>
        <w:t>2.</w:t>
      </w:r>
      <w:r w:rsidR="00FB26E0">
        <w:rPr>
          <w:rFonts w:ascii="Times New Roman" w:hAnsi="Times New Roman"/>
          <w:i/>
          <w:sz w:val="27"/>
          <w:szCs w:val="27"/>
        </w:rPr>
        <w:t>15</w:t>
      </w:r>
      <w:r w:rsidRPr="006223D9">
        <w:rPr>
          <w:rFonts w:ascii="Times New Roman" w:hAnsi="Times New Roman"/>
          <w:i/>
          <w:sz w:val="27"/>
          <w:szCs w:val="27"/>
        </w:rPr>
        <w:t xml:space="preserve">.1. Регулярные платежи за пользование недрами при пользовании недрами на территории Российской Федерации </w:t>
      </w:r>
      <w:r w:rsidRPr="006223D9">
        <w:rPr>
          <w:rFonts w:ascii="Times New Roman" w:hAnsi="Times New Roman"/>
          <w:i/>
          <w:sz w:val="27"/>
          <w:szCs w:val="27"/>
        </w:rPr>
        <w:br/>
        <w:t>182 1 12 02030 01 0000 120</w:t>
      </w:r>
      <w:bookmarkEnd w:id="84"/>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Расчёт прогноза поступления доходов от регулярных платежей за пользование недрами при пользовании недрами на территории Российской Федерации, осуществляется методом экстраполяции</w:t>
      </w:r>
      <w:r w:rsidR="00253880" w:rsidRPr="006223D9">
        <w:rPr>
          <w:rFonts w:ascii="Times New Roman" w:hAnsi="Times New Roman"/>
          <w:sz w:val="27"/>
          <w:szCs w:val="27"/>
        </w:rPr>
        <w:t xml:space="preserve"> (по имеющимся данным о тенденциях изменения поступлений не менее чем за 3 предшествующих периода)</w:t>
      </w:r>
      <w:r w:rsidRPr="006223D9">
        <w:rPr>
          <w:rFonts w:ascii="Times New Roman" w:hAnsi="Times New Roman"/>
          <w:sz w:val="27"/>
          <w:szCs w:val="27"/>
        </w:rPr>
        <w:t xml:space="preserve">, с учётом корректирующей суммы поступлений, учитывающей изменения законодательства Российской Федерации, а также другие факторы. </w:t>
      </w:r>
    </w:p>
    <w:p w:rsidR="000662D2" w:rsidRPr="006223D9" w:rsidRDefault="00067454" w:rsidP="000662D2">
      <w:pPr>
        <w:pStyle w:val="2"/>
        <w:spacing w:after="240" w:line="240" w:lineRule="auto"/>
        <w:ind w:firstLine="709"/>
        <w:jc w:val="center"/>
        <w:rPr>
          <w:rFonts w:ascii="Times New Roman" w:hAnsi="Times New Roman"/>
          <w:i w:val="0"/>
          <w:sz w:val="27"/>
          <w:szCs w:val="27"/>
        </w:rPr>
      </w:pPr>
      <w:bookmarkStart w:id="85" w:name="_Toc488309306"/>
      <w:bookmarkStart w:id="86" w:name="_Toc76717566"/>
      <w:r>
        <w:rPr>
          <w:rFonts w:ascii="Times New Roman" w:hAnsi="Times New Roman"/>
          <w:i w:val="0"/>
          <w:sz w:val="27"/>
          <w:szCs w:val="27"/>
        </w:rPr>
        <w:t>2.16</w:t>
      </w:r>
      <w:r w:rsidR="000662D2" w:rsidRPr="006223D9">
        <w:rPr>
          <w:rFonts w:ascii="Times New Roman" w:hAnsi="Times New Roman"/>
          <w:i w:val="0"/>
          <w:sz w:val="27"/>
          <w:szCs w:val="27"/>
        </w:rPr>
        <w:t xml:space="preserve">. Доходы от оказания платных услуг (работ) и компенсации затрат государства </w:t>
      </w:r>
      <w:r w:rsidR="000662D2" w:rsidRPr="006223D9">
        <w:rPr>
          <w:rFonts w:ascii="Times New Roman" w:hAnsi="Times New Roman"/>
          <w:i w:val="0"/>
          <w:sz w:val="27"/>
          <w:szCs w:val="27"/>
        </w:rPr>
        <w:br/>
        <w:t>182 1 13 00000 00 0000 000</w:t>
      </w:r>
      <w:bookmarkEnd w:id="85"/>
      <w:bookmarkEnd w:id="86"/>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Расчёт прогноза поступления доходов от оказания платных услуг (работ) и компенсации затрат государства осуществляется в соответствии с нормативными правовыми актами, учитывающими виды оказываемых услуг, их стоимостное выражение, сроки и условия оплаты и прочее, а также с учетом сложившейся динамики поступлений.</w:t>
      </w:r>
    </w:p>
    <w:p w:rsidR="009B50E1" w:rsidRPr="006223D9" w:rsidRDefault="009B50E1"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Доходы от оказания платных услуг (работ) и компенсации затрат государства зачисляются в бюджеты бюджетной системы Российской Федерации по нормативам, установленным в соответствии со статьями 51 и 57 БК РФ.</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Прогноз поступлений по доходам от оказания платных услуг (работ) и компенсации затрат государства производится в целом по каждому </w:t>
      </w:r>
      <w:r w:rsidR="006E15EB" w:rsidRPr="006223D9">
        <w:rPr>
          <w:rFonts w:ascii="Times New Roman" w:hAnsi="Times New Roman"/>
          <w:sz w:val="27"/>
          <w:szCs w:val="27"/>
        </w:rPr>
        <w:t xml:space="preserve">виду </w:t>
      </w:r>
      <w:r w:rsidRPr="006223D9">
        <w:rPr>
          <w:rFonts w:ascii="Times New Roman" w:hAnsi="Times New Roman"/>
          <w:sz w:val="27"/>
          <w:szCs w:val="27"/>
        </w:rPr>
        <w:t>код</w:t>
      </w:r>
      <w:r w:rsidR="006E15EB" w:rsidRPr="006223D9">
        <w:rPr>
          <w:rFonts w:ascii="Times New Roman" w:hAnsi="Times New Roman"/>
          <w:sz w:val="27"/>
          <w:szCs w:val="27"/>
        </w:rPr>
        <w:t>а</w:t>
      </w:r>
      <w:r w:rsidRPr="006223D9">
        <w:rPr>
          <w:rFonts w:ascii="Times New Roman" w:hAnsi="Times New Roman"/>
          <w:sz w:val="27"/>
          <w:szCs w:val="27"/>
        </w:rPr>
        <w:t xml:space="preserve"> бюджетной классификации</w:t>
      </w:r>
      <w:r w:rsidR="00686E91" w:rsidRPr="006223D9">
        <w:rPr>
          <w:rFonts w:ascii="Times New Roman" w:hAnsi="Times New Roman"/>
          <w:sz w:val="27"/>
          <w:szCs w:val="27"/>
        </w:rPr>
        <w:t>, в том числе по группам подвидов доходов</w:t>
      </w:r>
      <w:r w:rsidRPr="006223D9">
        <w:rPr>
          <w:rFonts w:ascii="Times New Roman" w:hAnsi="Times New Roman"/>
          <w:sz w:val="27"/>
          <w:szCs w:val="27"/>
        </w:rPr>
        <w:t xml:space="preserve"> </w:t>
      </w:r>
      <w:r w:rsidR="00686E91" w:rsidRPr="006223D9">
        <w:rPr>
          <w:rFonts w:ascii="Times New Roman" w:hAnsi="Times New Roman"/>
          <w:sz w:val="27"/>
          <w:szCs w:val="27"/>
        </w:rPr>
        <w:t xml:space="preserve">в разрезе бюджетов, </w:t>
      </w:r>
      <w:r w:rsidRPr="006223D9">
        <w:rPr>
          <w:rFonts w:ascii="Times New Roman" w:hAnsi="Times New Roman"/>
          <w:sz w:val="27"/>
          <w:szCs w:val="27"/>
        </w:rPr>
        <w:t xml:space="preserve">с учётом следующих факторов: </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изменений в законодательстве;</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динамики поступления за периоды, предшествующие прогнозируемому, динамики текущих поступлений;</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данные форм статистической налоговой отчетности и сведений;</w:t>
      </w:r>
    </w:p>
    <w:p w:rsidR="000662D2" w:rsidRPr="006223D9" w:rsidRDefault="000662D2" w:rsidP="000662D2">
      <w:pPr>
        <w:autoSpaceDE w:val="0"/>
        <w:autoSpaceDN w:val="0"/>
        <w:adjustRightInd w:val="0"/>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 иных факторов (в том числе поступления, имеющие нестабильный «разовый» характер и др.). </w:t>
      </w:r>
    </w:p>
    <w:p w:rsidR="000662D2" w:rsidRPr="006223D9" w:rsidRDefault="000662D2" w:rsidP="000662D2">
      <w:pPr>
        <w:spacing w:after="0" w:line="240" w:lineRule="auto"/>
        <w:ind w:firstLine="709"/>
        <w:jc w:val="both"/>
        <w:rPr>
          <w:rFonts w:ascii="Times New Roman" w:hAnsi="Times New Roman"/>
          <w:sz w:val="27"/>
          <w:szCs w:val="27"/>
        </w:rPr>
      </w:pPr>
    </w:p>
    <w:p w:rsidR="000662D2" w:rsidRPr="006223D9" w:rsidRDefault="00067454" w:rsidP="000662D2">
      <w:pPr>
        <w:pStyle w:val="3"/>
        <w:tabs>
          <w:tab w:val="left" w:pos="1985"/>
        </w:tabs>
        <w:spacing w:before="120" w:after="120" w:line="240" w:lineRule="auto"/>
        <w:ind w:left="1985" w:right="1134"/>
        <w:jc w:val="center"/>
        <w:rPr>
          <w:rFonts w:ascii="Times New Roman" w:hAnsi="Times New Roman"/>
          <w:i/>
          <w:sz w:val="27"/>
          <w:szCs w:val="27"/>
        </w:rPr>
      </w:pPr>
      <w:bookmarkStart w:id="87" w:name="_Toc488309307"/>
      <w:bookmarkStart w:id="88" w:name="_Toc76717567"/>
      <w:r>
        <w:rPr>
          <w:rFonts w:ascii="Times New Roman" w:hAnsi="Times New Roman"/>
          <w:i/>
          <w:sz w:val="27"/>
          <w:szCs w:val="27"/>
        </w:rPr>
        <w:t>2.16</w:t>
      </w:r>
      <w:r w:rsidR="000662D2" w:rsidRPr="006223D9">
        <w:rPr>
          <w:rFonts w:ascii="Times New Roman" w:hAnsi="Times New Roman"/>
          <w:i/>
          <w:sz w:val="27"/>
          <w:szCs w:val="27"/>
        </w:rPr>
        <w:t xml:space="preserve">.1. Плата за предоставление сведений и документов, содержащихся в Едином государственном реестре юридических лиц и в Едином государственном реестре индивидуальных предпринимателей </w:t>
      </w:r>
      <w:r w:rsidR="000662D2" w:rsidRPr="006223D9">
        <w:rPr>
          <w:rFonts w:ascii="Times New Roman" w:hAnsi="Times New Roman"/>
          <w:i/>
          <w:sz w:val="27"/>
          <w:szCs w:val="27"/>
        </w:rPr>
        <w:br/>
        <w:t>182 1 13 01020 01 0000 130</w:t>
      </w:r>
      <w:bookmarkEnd w:id="87"/>
      <w:bookmarkEnd w:id="88"/>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Расчет поступлений платы за предоставление сведений и документов, содержащихся в Едином государственном реестре юридических лиц и в Едином государственном реестре индивидуальных предпринимателей, основывается на методе </w:t>
      </w:r>
      <w:r w:rsidR="00202E23" w:rsidRPr="006223D9">
        <w:rPr>
          <w:rFonts w:ascii="Times New Roman" w:hAnsi="Times New Roman"/>
          <w:sz w:val="27"/>
          <w:szCs w:val="27"/>
        </w:rPr>
        <w:t xml:space="preserve">прямого </w:t>
      </w:r>
      <w:r w:rsidRPr="006223D9">
        <w:rPr>
          <w:rFonts w:ascii="Times New Roman" w:hAnsi="Times New Roman"/>
          <w:sz w:val="27"/>
          <w:szCs w:val="27"/>
        </w:rPr>
        <w:t>расчета.</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Прогнозный объём поступлений платы за предоставление сведений и документов, содержащихся в Едином государственном реестре юридических лиц и в Едином государственном реестре индивидуальных предпринимателей (П </w:t>
      </w:r>
      <w:r w:rsidRPr="006223D9">
        <w:rPr>
          <w:rFonts w:ascii="Times New Roman" w:hAnsi="Times New Roman"/>
          <w:sz w:val="27"/>
          <w:szCs w:val="27"/>
          <w:vertAlign w:val="subscript"/>
        </w:rPr>
        <w:t>ЕГРН</w:t>
      </w:r>
      <w:r w:rsidRPr="006223D9">
        <w:rPr>
          <w:rFonts w:ascii="Times New Roman" w:hAnsi="Times New Roman"/>
          <w:sz w:val="27"/>
          <w:szCs w:val="27"/>
        </w:rPr>
        <w:t>) определяется, исходя из следующего алгоритма расчёта:</w:t>
      </w:r>
    </w:p>
    <w:p w:rsidR="000662D2" w:rsidRPr="006223D9" w:rsidRDefault="000662D2" w:rsidP="000662D2">
      <w:pPr>
        <w:spacing w:after="0" w:line="240" w:lineRule="auto"/>
        <w:ind w:firstLine="709"/>
        <w:jc w:val="both"/>
        <w:rPr>
          <w:rFonts w:ascii="Times New Roman" w:hAnsi="Times New Roman"/>
          <w:sz w:val="27"/>
          <w:szCs w:val="27"/>
        </w:rPr>
      </w:pPr>
    </w:p>
    <w:p w:rsidR="000662D2" w:rsidRPr="006223D9" w:rsidRDefault="000662D2" w:rsidP="000662D2">
      <w:pPr>
        <w:spacing w:after="0" w:line="240" w:lineRule="auto"/>
        <w:jc w:val="center"/>
        <w:rPr>
          <w:rFonts w:ascii="Times New Roman" w:hAnsi="Times New Roman"/>
          <w:b/>
          <w:i/>
          <w:sz w:val="27"/>
          <w:szCs w:val="27"/>
        </w:rPr>
      </w:pPr>
      <w:r w:rsidRPr="006223D9">
        <w:rPr>
          <w:rFonts w:ascii="Times New Roman" w:hAnsi="Times New Roman"/>
          <w:b/>
          <w:sz w:val="27"/>
          <w:szCs w:val="27"/>
        </w:rPr>
        <w:t>П</w:t>
      </w:r>
      <w:r w:rsidRPr="006223D9">
        <w:rPr>
          <w:rFonts w:ascii="Times New Roman" w:hAnsi="Times New Roman"/>
          <w:b/>
          <w:sz w:val="27"/>
          <w:szCs w:val="27"/>
          <w:lang w:val="en-US"/>
        </w:rPr>
        <w:t> </w:t>
      </w:r>
      <w:r w:rsidRPr="006223D9">
        <w:rPr>
          <w:rFonts w:ascii="Times New Roman" w:hAnsi="Times New Roman"/>
          <w:b/>
          <w:sz w:val="27"/>
          <w:szCs w:val="27"/>
          <w:vertAlign w:val="subscript"/>
        </w:rPr>
        <w:t>ЕГРН</w:t>
      </w:r>
      <w:r w:rsidRPr="006223D9">
        <w:rPr>
          <w:rFonts w:ascii="Times New Roman" w:hAnsi="Times New Roman"/>
          <w:b/>
          <w:i/>
          <w:sz w:val="27"/>
          <w:szCs w:val="27"/>
        </w:rPr>
        <w:t xml:space="preserve"> = </w:t>
      </w:r>
      <w:r w:rsidRPr="006223D9">
        <w:rPr>
          <w:rFonts w:ascii="Times New Roman" w:hAnsi="Times New Roman"/>
          <w:b/>
          <w:sz w:val="27"/>
          <w:szCs w:val="27"/>
        </w:rPr>
        <w:t>К </w:t>
      </w:r>
      <w:r w:rsidRPr="006223D9">
        <w:rPr>
          <w:rFonts w:ascii="Times New Roman" w:hAnsi="Times New Roman"/>
          <w:b/>
          <w:sz w:val="27"/>
          <w:szCs w:val="27"/>
          <w:vertAlign w:val="subscript"/>
        </w:rPr>
        <w:t>ЕГРН</w:t>
      </w:r>
      <w:r w:rsidRPr="006223D9">
        <w:rPr>
          <w:rFonts w:ascii="Times New Roman" w:hAnsi="Times New Roman"/>
          <w:sz w:val="27"/>
          <w:szCs w:val="27"/>
        </w:rPr>
        <w:t xml:space="preserve"> * </w:t>
      </w:r>
      <w:r w:rsidRPr="006223D9">
        <w:rPr>
          <w:rFonts w:ascii="Times New Roman" w:hAnsi="Times New Roman"/>
          <w:b/>
          <w:sz w:val="27"/>
          <w:szCs w:val="27"/>
        </w:rPr>
        <w:t>Ср </w:t>
      </w:r>
      <w:r w:rsidRPr="006223D9">
        <w:rPr>
          <w:rFonts w:ascii="Times New Roman" w:hAnsi="Times New Roman"/>
          <w:b/>
          <w:sz w:val="27"/>
          <w:szCs w:val="27"/>
          <w:vertAlign w:val="subscript"/>
        </w:rPr>
        <w:t>ЕГРН</w:t>
      </w:r>
      <w:r w:rsidRPr="006223D9">
        <w:rPr>
          <w:rFonts w:ascii="Times New Roman" w:hAnsi="Times New Roman"/>
          <w:sz w:val="27"/>
          <w:szCs w:val="27"/>
        </w:rPr>
        <w:t xml:space="preserve"> </w:t>
      </w:r>
      <w:r w:rsidRPr="006223D9">
        <w:rPr>
          <w:rFonts w:ascii="Times New Roman" w:hAnsi="Times New Roman"/>
          <w:b/>
          <w:sz w:val="27"/>
          <w:szCs w:val="27"/>
        </w:rPr>
        <w:t>(+/-)</w:t>
      </w:r>
      <w:r w:rsidRPr="006223D9">
        <w:rPr>
          <w:rFonts w:ascii="Times New Roman" w:hAnsi="Times New Roman"/>
          <w:sz w:val="27"/>
          <w:szCs w:val="27"/>
        </w:rPr>
        <w:t xml:space="preserve"> </w:t>
      </w:r>
      <w:r w:rsidRPr="006223D9">
        <w:rPr>
          <w:rFonts w:ascii="Times New Roman" w:hAnsi="Times New Roman"/>
          <w:b/>
          <w:sz w:val="27"/>
          <w:szCs w:val="27"/>
        </w:rPr>
        <w:t>F</w:t>
      </w:r>
      <w:r w:rsidRPr="006223D9">
        <w:rPr>
          <w:rFonts w:ascii="Times New Roman" w:hAnsi="Times New Roman"/>
          <w:b/>
          <w:i/>
          <w:sz w:val="27"/>
          <w:szCs w:val="27"/>
        </w:rPr>
        <w:t>,</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где:</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sz w:val="27"/>
          <w:szCs w:val="27"/>
        </w:rPr>
        <w:t>К </w:t>
      </w:r>
      <w:r w:rsidRPr="006223D9">
        <w:rPr>
          <w:rFonts w:ascii="Times New Roman" w:hAnsi="Times New Roman"/>
          <w:b/>
          <w:sz w:val="27"/>
          <w:szCs w:val="27"/>
          <w:vertAlign w:val="subscript"/>
        </w:rPr>
        <w:t>ЕГРН</w:t>
      </w:r>
      <w:r w:rsidRPr="006223D9">
        <w:rPr>
          <w:rFonts w:ascii="Times New Roman" w:hAnsi="Times New Roman"/>
          <w:sz w:val="27"/>
          <w:szCs w:val="27"/>
        </w:rPr>
        <w:t xml:space="preserve"> – прогнозируемое (расчётное) количество обращений за предоставлением сведений и документов, содержащихся в Едином государственном реестре юридических лиц и в Едином государственном реестре индивидуальных предпринимателей, единиц.</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При этом расчёт количества обращений производится методом экстраполяции или методом усреднения.</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sz w:val="27"/>
          <w:szCs w:val="27"/>
        </w:rPr>
        <w:t>Ср </w:t>
      </w:r>
      <w:r w:rsidRPr="006223D9">
        <w:rPr>
          <w:rFonts w:ascii="Times New Roman" w:hAnsi="Times New Roman"/>
          <w:b/>
          <w:sz w:val="27"/>
          <w:szCs w:val="27"/>
          <w:vertAlign w:val="subscript"/>
        </w:rPr>
        <w:t>ЕГРН</w:t>
      </w:r>
      <w:r w:rsidRPr="006223D9">
        <w:rPr>
          <w:rFonts w:ascii="Times New Roman" w:hAnsi="Times New Roman"/>
          <w:sz w:val="27"/>
          <w:szCs w:val="27"/>
        </w:rPr>
        <w:t xml:space="preserve"> – средний (расчётный) размер платы за предоставление сведений и документов, содержащихся в Едином государственном реестре юридических лиц и в Едином государственном реестре индивидуальных предпринимателей, рублей;</w:t>
      </w:r>
    </w:p>
    <w:p w:rsidR="00402580" w:rsidRPr="006223D9" w:rsidRDefault="00402580" w:rsidP="00402580">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 xml:space="preserve">F – </w:t>
      </w:r>
      <w:r w:rsidRPr="006223D9">
        <w:rPr>
          <w:rFonts w:ascii="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Плата за предоставление сведений и документов, содержащихся в Едином государственном реестре юридических лиц и в Едином государственном реестре индивидуальных предпринимателей, зачисляется в бюджеты бюджетной системы Российской Федерации по нормативам, установленным в соответствии со статьями БК РФ.</w:t>
      </w:r>
    </w:p>
    <w:p w:rsidR="000662D2" w:rsidRPr="006223D9" w:rsidRDefault="000662D2" w:rsidP="000662D2">
      <w:pPr>
        <w:spacing w:after="0" w:line="240" w:lineRule="auto"/>
        <w:ind w:firstLine="709"/>
        <w:jc w:val="both"/>
        <w:rPr>
          <w:rFonts w:ascii="Times New Roman" w:hAnsi="Times New Roman"/>
          <w:sz w:val="27"/>
          <w:szCs w:val="27"/>
        </w:rPr>
      </w:pPr>
    </w:p>
    <w:p w:rsidR="000662D2" w:rsidRPr="006223D9" w:rsidRDefault="00067454" w:rsidP="000662D2">
      <w:pPr>
        <w:pStyle w:val="3"/>
        <w:tabs>
          <w:tab w:val="left" w:pos="1985"/>
        </w:tabs>
        <w:spacing w:before="120" w:after="120" w:line="240" w:lineRule="auto"/>
        <w:ind w:left="1985" w:right="1134"/>
        <w:jc w:val="center"/>
        <w:rPr>
          <w:rFonts w:ascii="Times New Roman" w:hAnsi="Times New Roman"/>
          <w:i/>
          <w:sz w:val="27"/>
          <w:szCs w:val="27"/>
        </w:rPr>
      </w:pPr>
      <w:bookmarkStart w:id="89" w:name="_Toc488309308"/>
      <w:bookmarkStart w:id="90" w:name="_Toc76717568"/>
      <w:r>
        <w:rPr>
          <w:rFonts w:ascii="Times New Roman" w:hAnsi="Times New Roman"/>
          <w:i/>
          <w:sz w:val="27"/>
          <w:szCs w:val="27"/>
        </w:rPr>
        <w:t>2.16</w:t>
      </w:r>
      <w:r w:rsidR="000662D2" w:rsidRPr="006223D9">
        <w:rPr>
          <w:rFonts w:ascii="Times New Roman" w:hAnsi="Times New Roman"/>
          <w:i/>
          <w:sz w:val="27"/>
          <w:szCs w:val="27"/>
        </w:rPr>
        <w:t xml:space="preserve">.2. Плата за предоставление сведений, содержащихся в государственном адресном реестре </w:t>
      </w:r>
      <w:r w:rsidR="00D20E9C" w:rsidRPr="006223D9">
        <w:rPr>
          <w:rFonts w:ascii="Times New Roman" w:hAnsi="Times New Roman"/>
          <w:i/>
          <w:sz w:val="27"/>
          <w:szCs w:val="27"/>
        </w:rPr>
        <w:br/>
      </w:r>
      <w:r w:rsidR="000662D2" w:rsidRPr="006223D9">
        <w:rPr>
          <w:rFonts w:ascii="Times New Roman" w:hAnsi="Times New Roman"/>
          <w:i/>
          <w:sz w:val="27"/>
          <w:szCs w:val="27"/>
        </w:rPr>
        <w:t>182 1 13 01060 01 0000 130</w:t>
      </w:r>
      <w:bookmarkEnd w:id="89"/>
      <w:bookmarkEnd w:id="90"/>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Расчет поступлений платы за предоставление сведений, содержащихся в государственном адресном реестре, основывается на методе</w:t>
      </w:r>
      <w:r w:rsidR="00202E23" w:rsidRPr="006223D9">
        <w:rPr>
          <w:rFonts w:ascii="Times New Roman" w:hAnsi="Times New Roman"/>
          <w:sz w:val="27"/>
          <w:szCs w:val="27"/>
        </w:rPr>
        <w:t xml:space="preserve"> прямого</w:t>
      </w:r>
      <w:r w:rsidRPr="006223D9">
        <w:rPr>
          <w:rFonts w:ascii="Times New Roman" w:hAnsi="Times New Roman"/>
          <w:sz w:val="27"/>
          <w:szCs w:val="27"/>
        </w:rPr>
        <w:t xml:space="preserve"> расчета. </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Прогнозный объём поступлений платы за предоставление сведений, содержащихся в государственном адресном реестре (П</w:t>
      </w:r>
      <w:r w:rsidRPr="006223D9">
        <w:rPr>
          <w:rFonts w:ascii="Times New Roman" w:hAnsi="Times New Roman"/>
          <w:b/>
          <w:sz w:val="27"/>
          <w:szCs w:val="27"/>
        </w:rPr>
        <w:t> </w:t>
      </w:r>
      <w:r w:rsidRPr="006223D9">
        <w:rPr>
          <w:rFonts w:ascii="Times New Roman" w:hAnsi="Times New Roman"/>
          <w:sz w:val="27"/>
          <w:szCs w:val="27"/>
          <w:vertAlign w:val="subscript"/>
        </w:rPr>
        <w:t>ГАР</w:t>
      </w:r>
      <w:r w:rsidRPr="006223D9">
        <w:rPr>
          <w:rFonts w:ascii="Times New Roman" w:hAnsi="Times New Roman"/>
          <w:sz w:val="27"/>
          <w:szCs w:val="27"/>
        </w:rPr>
        <w:t>) определяется, исходя из следующего алгоритма расчёта:</w:t>
      </w:r>
    </w:p>
    <w:p w:rsidR="000662D2" w:rsidRPr="006223D9" w:rsidRDefault="000662D2" w:rsidP="000662D2">
      <w:pPr>
        <w:spacing w:after="0" w:line="240" w:lineRule="auto"/>
        <w:ind w:firstLine="709"/>
        <w:jc w:val="both"/>
        <w:rPr>
          <w:rFonts w:ascii="Times New Roman" w:hAnsi="Times New Roman"/>
          <w:sz w:val="16"/>
          <w:szCs w:val="16"/>
        </w:rPr>
      </w:pPr>
    </w:p>
    <w:p w:rsidR="000662D2" w:rsidRPr="006223D9" w:rsidRDefault="000662D2" w:rsidP="000662D2">
      <w:pPr>
        <w:spacing w:after="0" w:line="240" w:lineRule="auto"/>
        <w:jc w:val="center"/>
        <w:rPr>
          <w:rFonts w:ascii="Times New Roman" w:hAnsi="Times New Roman"/>
          <w:b/>
          <w:i/>
          <w:sz w:val="27"/>
          <w:szCs w:val="27"/>
        </w:rPr>
      </w:pPr>
      <w:r w:rsidRPr="006223D9">
        <w:rPr>
          <w:rFonts w:ascii="Times New Roman" w:hAnsi="Times New Roman"/>
          <w:b/>
          <w:sz w:val="27"/>
          <w:szCs w:val="27"/>
        </w:rPr>
        <w:t>П</w:t>
      </w:r>
      <w:r w:rsidRPr="006223D9">
        <w:rPr>
          <w:rFonts w:ascii="Times New Roman" w:hAnsi="Times New Roman"/>
          <w:b/>
          <w:sz w:val="27"/>
          <w:szCs w:val="27"/>
          <w:lang w:val="en-US"/>
        </w:rPr>
        <w:t> </w:t>
      </w:r>
      <w:r w:rsidRPr="006223D9">
        <w:rPr>
          <w:rFonts w:ascii="Times New Roman" w:hAnsi="Times New Roman"/>
          <w:b/>
          <w:sz w:val="27"/>
          <w:szCs w:val="27"/>
          <w:vertAlign w:val="subscript"/>
        </w:rPr>
        <w:t>ГАР</w:t>
      </w:r>
      <w:r w:rsidRPr="006223D9">
        <w:rPr>
          <w:rFonts w:ascii="Times New Roman" w:hAnsi="Times New Roman"/>
          <w:b/>
          <w:i/>
          <w:sz w:val="27"/>
          <w:szCs w:val="27"/>
        </w:rPr>
        <w:t xml:space="preserve"> = </w:t>
      </w:r>
      <w:r w:rsidRPr="006223D9">
        <w:rPr>
          <w:rFonts w:ascii="Times New Roman" w:hAnsi="Times New Roman"/>
          <w:b/>
          <w:sz w:val="27"/>
          <w:szCs w:val="27"/>
        </w:rPr>
        <w:t>К </w:t>
      </w:r>
      <w:r w:rsidRPr="006223D9">
        <w:rPr>
          <w:rFonts w:ascii="Times New Roman" w:hAnsi="Times New Roman"/>
          <w:b/>
          <w:sz w:val="27"/>
          <w:szCs w:val="27"/>
          <w:vertAlign w:val="subscript"/>
        </w:rPr>
        <w:t>ГАР</w:t>
      </w:r>
      <w:r w:rsidRPr="006223D9">
        <w:rPr>
          <w:rFonts w:ascii="Times New Roman" w:hAnsi="Times New Roman"/>
          <w:sz w:val="27"/>
          <w:szCs w:val="27"/>
        </w:rPr>
        <w:t xml:space="preserve"> * </w:t>
      </w:r>
      <w:r w:rsidRPr="006223D9">
        <w:rPr>
          <w:rFonts w:ascii="Times New Roman" w:hAnsi="Times New Roman"/>
          <w:b/>
          <w:sz w:val="27"/>
          <w:szCs w:val="27"/>
        </w:rPr>
        <w:t>Ср </w:t>
      </w:r>
      <w:r w:rsidRPr="006223D9">
        <w:rPr>
          <w:rFonts w:ascii="Times New Roman" w:hAnsi="Times New Roman"/>
          <w:b/>
          <w:sz w:val="27"/>
          <w:szCs w:val="27"/>
          <w:vertAlign w:val="subscript"/>
        </w:rPr>
        <w:t>ГАР</w:t>
      </w:r>
      <w:r w:rsidRPr="006223D9">
        <w:rPr>
          <w:rFonts w:ascii="Times New Roman" w:hAnsi="Times New Roman"/>
          <w:sz w:val="27"/>
          <w:szCs w:val="27"/>
        </w:rPr>
        <w:t xml:space="preserve"> </w:t>
      </w:r>
      <w:r w:rsidRPr="006223D9">
        <w:rPr>
          <w:rFonts w:ascii="Times New Roman" w:hAnsi="Times New Roman"/>
          <w:b/>
          <w:sz w:val="27"/>
          <w:szCs w:val="27"/>
        </w:rPr>
        <w:t>(+/-)</w:t>
      </w:r>
      <w:r w:rsidRPr="006223D9">
        <w:rPr>
          <w:rFonts w:ascii="Times New Roman" w:hAnsi="Times New Roman"/>
          <w:sz w:val="27"/>
          <w:szCs w:val="27"/>
        </w:rPr>
        <w:t xml:space="preserve"> </w:t>
      </w:r>
      <w:r w:rsidRPr="006223D9">
        <w:rPr>
          <w:rFonts w:ascii="Times New Roman" w:hAnsi="Times New Roman"/>
          <w:b/>
          <w:sz w:val="27"/>
          <w:szCs w:val="27"/>
        </w:rPr>
        <w:t>F</w:t>
      </w:r>
      <w:r w:rsidRPr="006223D9">
        <w:rPr>
          <w:rFonts w:ascii="Times New Roman" w:hAnsi="Times New Roman"/>
          <w:b/>
          <w:i/>
          <w:sz w:val="27"/>
          <w:szCs w:val="27"/>
        </w:rPr>
        <w:t>,</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где:</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sz w:val="27"/>
          <w:szCs w:val="27"/>
        </w:rPr>
        <w:t>К </w:t>
      </w:r>
      <w:r w:rsidRPr="006223D9">
        <w:rPr>
          <w:rFonts w:ascii="Times New Roman" w:hAnsi="Times New Roman"/>
          <w:b/>
          <w:sz w:val="27"/>
          <w:szCs w:val="27"/>
          <w:vertAlign w:val="subscript"/>
        </w:rPr>
        <w:t>ГАР</w:t>
      </w:r>
      <w:r w:rsidRPr="006223D9">
        <w:rPr>
          <w:rFonts w:ascii="Times New Roman" w:hAnsi="Times New Roman"/>
          <w:sz w:val="27"/>
          <w:szCs w:val="27"/>
        </w:rPr>
        <w:t xml:space="preserve"> – прогнозируемое (расчётное) количество обращений за предоставлением сведений, содержащихся в государственном адресном реестре, единиц;</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При этом расчёт количества обращений производится методом экстраполяции или методом усреднения.</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sz w:val="27"/>
          <w:szCs w:val="27"/>
        </w:rPr>
        <w:t>Ср </w:t>
      </w:r>
      <w:r w:rsidRPr="006223D9">
        <w:rPr>
          <w:rFonts w:ascii="Times New Roman" w:hAnsi="Times New Roman"/>
          <w:b/>
          <w:sz w:val="27"/>
          <w:szCs w:val="27"/>
          <w:vertAlign w:val="subscript"/>
        </w:rPr>
        <w:t>ГАР</w:t>
      </w:r>
      <w:r w:rsidRPr="006223D9">
        <w:rPr>
          <w:rFonts w:ascii="Times New Roman" w:hAnsi="Times New Roman"/>
          <w:sz w:val="27"/>
          <w:szCs w:val="27"/>
        </w:rPr>
        <w:t xml:space="preserve"> – средний (расчётный) размер платы за предоставление сведений, содержащихся в государственном адресном реестре, рублей;</w:t>
      </w:r>
    </w:p>
    <w:p w:rsidR="00402580" w:rsidRPr="006223D9" w:rsidRDefault="00402580" w:rsidP="00402580">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 xml:space="preserve">F – </w:t>
      </w:r>
      <w:r w:rsidRPr="006223D9">
        <w:rPr>
          <w:rFonts w:ascii="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Плата за предоставление сведений, содержащихся в государственном адресном реестре, зачисляется в бюджеты бюджетной системы Российской Федерации по нормативам, установленным в соответствии со статьями БК РФ.</w:t>
      </w:r>
    </w:p>
    <w:p w:rsidR="000662D2" w:rsidRPr="006223D9" w:rsidRDefault="000662D2" w:rsidP="000662D2">
      <w:pPr>
        <w:spacing w:after="0" w:line="240" w:lineRule="auto"/>
        <w:ind w:firstLine="709"/>
        <w:jc w:val="both"/>
        <w:rPr>
          <w:rFonts w:ascii="Times New Roman" w:hAnsi="Times New Roman"/>
          <w:sz w:val="27"/>
          <w:szCs w:val="27"/>
        </w:rPr>
      </w:pPr>
    </w:p>
    <w:p w:rsidR="000662D2" w:rsidRPr="006223D9" w:rsidRDefault="00067454" w:rsidP="000662D2">
      <w:pPr>
        <w:pStyle w:val="3"/>
        <w:tabs>
          <w:tab w:val="left" w:pos="1985"/>
        </w:tabs>
        <w:spacing w:before="120" w:after="120" w:line="240" w:lineRule="auto"/>
        <w:ind w:left="1985" w:right="1134"/>
        <w:jc w:val="center"/>
        <w:rPr>
          <w:rFonts w:ascii="Times New Roman" w:hAnsi="Times New Roman"/>
          <w:i/>
          <w:sz w:val="27"/>
          <w:szCs w:val="27"/>
        </w:rPr>
      </w:pPr>
      <w:bookmarkStart w:id="91" w:name="_Toc488309309"/>
      <w:bookmarkStart w:id="92" w:name="_Toc76717569"/>
      <w:r>
        <w:rPr>
          <w:rFonts w:ascii="Times New Roman" w:hAnsi="Times New Roman"/>
          <w:i/>
          <w:sz w:val="27"/>
          <w:szCs w:val="27"/>
        </w:rPr>
        <w:t>2.16</w:t>
      </w:r>
      <w:r w:rsidR="000662D2" w:rsidRPr="006223D9">
        <w:rPr>
          <w:rFonts w:ascii="Times New Roman" w:hAnsi="Times New Roman"/>
          <w:i/>
          <w:sz w:val="27"/>
          <w:szCs w:val="27"/>
        </w:rPr>
        <w:t xml:space="preserve">.3. Плата за предоставление информации из реестра дисквалифицированных лиц </w:t>
      </w:r>
      <w:r w:rsidR="000662D2" w:rsidRPr="006223D9">
        <w:rPr>
          <w:rFonts w:ascii="Times New Roman" w:hAnsi="Times New Roman"/>
          <w:i/>
          <w:sz w:val="27"/>
          <w:szCs w:val="27"/>
        </w:rPr>
        <w:br/>
        <w:t>182 1 13 01190 01 0000 130</w:t>
      </w:r>
      <w:bookmarkEnd w:id="91"/>
      <w:bookmarkEnd w:id="92"/>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Расчет поступлений платы за предоставление информации из реестра дисквалифицированных лиц, основывается на методе </w:t>
      </w:r>
      <w:r w:rsidR="00202E23" w:rsidRPr="006223D9">
        <w:rPr>
          <w:rFonts w:ascii="Times New Roman" w:hAnsi="Times New Roman"/>
          <w:sz w:val="27"/>
          <w:szCs w:val="27"/>
        </w:rPr>
        <w:t xml:space="preserve">прямого </w:t>
      </w:r>
      <w:r w:rsidRPr="006223D9">
        <w:rPr>
          <w:rFonts w:ascii="Times New Roman" w:hAnsi="Times New Roman"/>
          <w:sz w:val="27"/>
          <w:szCs w:val="27"/>
        </w:rPr>
        <w:t xml:space="preserve">расчета. </w:t>
      </w:r>
    </w:p>
    <w:p w:rsidR="000662D2" w:rsidRPr="006223D9" w:rsidRDefault="000662D2" w:rsidP="000662D2">
      <w:pPr>
        <w:spacing w:after="0" w:line="240" w:lineRule="auto"/>
        <w:ind w:firstLine="709"/>
        <w:jc w:val="both"/>
        <w:rPr>
          <w:rFonts w:ascii="Times New Roman" w:hAnsi="Times New Roman"/>
          <w:sz w:val="18"/>
          <w:szCs w:val="18"/>
        </w:rPr>
      </w:pPr>
      <w:r w:rsidRPr="006223D9">
        <w:rPr>
          <w:rFonts w:ascii="Times New Roman" w:hAnsi="Times New Roman"/>
          <w:sz w:val="27"/>
          <w:szCs w:val="27"/>
        </w:rPr>
        <w:t>Прогнозный объём поступлений платы за предоставление информации из реестра дисквалифицированных лиц (П </w:t>
      </w:r>
      <w:r w:rsidRPr="006223D9">
        <w:rPr>
          <w:rFonts w:ascii="Times New Roman" w:hAnsi="Times New Roman"/>
          <w:sz w:val="27"/>
          <w:szCs w:val="27"/>
          <w:vertAlign w:val="subscript"/>
        </w:rPr>
        <w:t>ДЛ</w:t>
      </w:r>
      <w:r w:rsidRPr="006223D9">
        <w:rPr>
          <w:rFonts w:ascii="Times New Roman" w:hAnsi="Times New Roman"/>
          <w:sz w:val="27"/>
          <w:szCs w:val="27"/>
        </w:rPr>
        <w:t>) определяется, исходя из следующего алгоритма расчёта:</w:t>
      </w:r>
    </w:p>
    <w:p w:rsidR="000662D2" w:rsidRPr="006223D9" w:rsidRDefault="000662D2" w:rsidP="000662D2">
      <w:pPr>
        <w:spacing w:after="0" w:line="240" w:lineRule="auto"/>
        <w:jc w:val="center"/>
        <w:rPr>
          <w:rFonts w:ascii="Times New Roman" w:hAnsi="Times New Roman"/>
          <w:b/>
          <w:i/>
          <w:sz w:val="27"/>
          <w:szCs w:val="27"/>
        </w:rPr>
      </w:pPr>
      <w:r w:rsidRPr="006223D9">
        <w:rPr>
          <w:rFonts w:ascii="Times New Roman" w:hAnsi="Times New Roman"/>
          <w:b/>
          <w:sz w:val="27"/>
          <w:szCs w:val="27"/>
        </w:rPr>
        <w:t>П</w:t>
      </w:r>
      <w:r w:rsidRPr="006223D9">
        <w:rPr>
          <w:rFonts w:ascii="Times New Roman" w:hAnsi="Times New Roman"/>
          <w:b/>
          <w:sz w:val="27"/>
          <w:szCs w:val="27"/>
          <w:lang w:val="en-US"/>
        </w:rPr>
        <w:t> </w:t>
      </w:r>
      <w:r w:rsidRPr="006223D9">
        <w:rPr>
          <w:rFonts w:ascii="Times New Roman" w:hAnsi="Times New Roman"/>
          <w:b/>
          <w:sz w:val="27"/>
          <w:szCs w:val="27"/>
          <w:vertAlign w:val="subscript"/>
        </w:rPr>
        <w:t>ДЛ</w:t>
      </w:r>
      <w:r w:rsidRPr="006223D9">
        <w:rPr>
          <w:rFonts w:ascii="Times New Roman" w:hAnsi="Times New Roman"/>
          <w:b/>
          <w:i/>
          <w:sz w:val="27"/>
          <w:szCs w:val="27"/>
        </w:rPr>
        <w:t xml:space="preserve"> = </w:t>
      </w:r>
      <w:r w:rsidRPr="006223D9">
        <w:rPr>
          <w:rFonts w:ascii="Times New Roman" w:hAnsi="Times New Roman"/>
          <w:b/>
          <w:sz w:val="27"/>
          <w:szCs w:val="27"/>
        </w:rPr>
        <w:t>К </w:t>
      </w:r>
      <w:r w:rsidRPr="006223D9">
        <w:rPr>
          <w:rFonts w:ascii="Times New Roman" w:hAnsi="Times New Roman"/>
          <w:b/>
          <w:sz w:val="27"/>
          <w:szCs w:val="27"/>
          <w:vertAlign w:val="subscript"/>
        </w:rPr>
        <w:t>ДЛ</w:t>
      </w:r>
      <w:r w:rsidRPr="006223D9">
        <w:rPr>
          <w:rFonts w:ascii="Times New Roman" w:hAnsi="Times New Roman"/>
          <w:sz w:val="27"/>
          <w:szCs w:val="27"/>
        </w:rPr>
        <w:t xml:space="preserve"> * </w:t>
      </w:r>
      <w:r w:rsidRPr="006223D9">
        <w:rPr>
          <w:rFonts w:ascii="Times New Roman" w:hAnsi="Times New Roman"/>
          <w:b/>
          <w:sz w:val="27"/>
          <w:szCs w:val="27"/>
        </w:rPr>
        <w:t>Р </w:t>
      </w:r>
      <w:r w:rsidRPr="006223D9">
        <w:rPr>
          <w:rFonts w:ascii="Times New Roman" w:hAnsi="Times New Roman"/>
          <w:b/>
          <w:sz w:val="27"/>
          <w:szCs w:val="27"/>
          <w:vertAlign w:val="subscript"/>
        </w:rPr>
        <w:t>ДЛ</w:t>
      </w:r>
      <w:r w:rsidRPr="006223D9">
        <w:rPr>
          <w:rFonts w:ascii="Times New Roman" w:hAnsi="Times New Roman"/>
          <w:sz w:val="27"/>
          <w:szCs w:val="27"/>
        </w:rPr>
        <w:t xml:space="preserve"> </w:t>
      </w:r>
      <w:r w:rsidRPr="006223D9">
        <w:rPr>
          <w:rFonts w:ascii="Times New Roman" w:hAnsi="Times New Roman"/>
          <w:b/>
          <w:sz w:val="27"/>
          <w:szCs w:val="27"/>
        </w:rPr>
        <w:t>(+/-)</w:t>
      </w:r>
      <w:r w:rsidRPr="006223D9">
        <w:rPr>
          <w:rFonts w:ascii="Times New Roman" w:hAnsi="Times New Roman"/>
          <w:sz w:val="27"/>
          <w:szCs w:val="27"/>
        </w:rPr>
        <w:t xml:space="preserve"> </w:t>
      </w:r>
      <w:r w:rsidRPr="006223D9">
        <w:rPr>
          <w:rFonts w:ascii="Times New Roman" w:hAnsi="Times New Roman"/>
          <w:b/>
          <w:sz w:val="27"/>
          <w:szCs w:val="27"/>
        </w:rPr>
        <w:t>F</w:t>
      </w:r>
      <w:r w:rsidRPr="006223D9">
        <w:rPr>
          <w:rFonts w:ascii="Times New Roman" w:hAnsi="Times New Roman"/>
          <w:b/>
          <w:i/>
          <w:sz w:val="27"/>
          <w:szCs w:val="27"/>
        </w:rPr>
        <w:t>,</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где:</w:t>
      </w:r>
    </w:p>
    <w:p w:rsidR="000662D2" w:rsidRPr="006223D9" w:rsidRDefault="000662D2" w:rsidP="000662D2">
      <w:pPr>
        <w:spacing w:after="0" w:line="240" w:lineRule="auto"/>
        <w:ind w:firstLine="709"/>
        <w:jc w:val="both"/>
        <w:rPr>
          <w:rFonts w:ascii="Times New Roman" w:hAnsi="Times New Roman"/>
          <w:sz w:val="27"/>
          <w:szCs w:val="27"/>
        </w:rPr>
      </w:pP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sz w:val="27"/>
          <w:szCs w:val="27"/>
        </w:rPr>
        <w:t>К </w:t>
      </w:r>
      <w:r w:rsidRPr="006223D9">
        <w:rPr>
          <w:rFonts w:ascii="Times New Roman" w:hAnsi="Times New Roman"/>
          <w:b/>
          <w:sz w:val="27"/>
          <w:szCs w:val="27"/>
          <w:vertAlign w:val="subscript"/>
        </w:rPr>
        <w:t>ДЛ</w:t>
      </w:r>
      <w:r w:rsidRPr="006223D9">
        <w:rPr>
          <w:rFonts w:ascii="Times New Roman" w:hAnsi="Times New Roman"/>
          <w:sz w:val="27"/>
          <w:szCs w:val="27"/>
        </w:rPr>
        <w:t xml:space="preserve"> – прогнозируемое (расчётное) количество обращений за информацией из реестра дисквалифицированных лиц, единиц;</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При этом расчёт количества обращений производится методом экстраполяции или методом усреднения.</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b/>
          <w:sz w:val="27"/>
          <w:szCs w:val="27"/>
        </w:rPr>
        <w:t>Р </w:t>
      </w:r>
      <w:r w:rsidRPr="006223D9">
        <w:rPr>
          <w:rFonts w:ascii="Times New Roman" w:hAnsi="Times New Roman"/>
          <w:b/>
          <w:sz w:val="27"/>
          <w:szCs w:val="27"/>
          <w:vertAlign w:val="subscript"/>
        </w:rPr>
        <w:t>ДЛ</w:t>
      </w:r>
      <w:r w:rsidRPr="006223D9">
        <w:rPr>
          <w:rFonts w:ascii="Times New Roman" w:hAnsi="Times New Roman"/>
          <w:sz w:val="27"/>
          <w:szCs w:val="27"/>
        </w:rPr>
        <w:t xml:space="preserve"> – размер платы за предоставление информации из реестра дисквалифицированных лиц, рублей;</w:t>
      </w:r>
    </w:p>
    <w:p w:rsidR="00402580" w:rsidRPr="006223D9" w:rsidRDefault="00402580" w:rsidP="00402580">
      <w:pPr>
        <w:spacing w:after="0" w:line="240" w:lineRule="auto"/>
        <w:ind w:firstLine="709"/>
        <w:jc w:val="both"/>
        <w:rPr>
          <w:rFonts w:ascii="Times New Roman" w:hAnsi="Times New Roman"/>
          <w:sz w:val="27"/>
          <w:szCs w:val="27"/>
        </w:rPr>
      </w:pPr>
      <w:r w:rsidRPr="006223D9">
        <w:rPr>
          <w:rFonts w:ascii="Times New Roman" w:hAnsi="Times New Roman"/>
          <w:b/>
          <w:i/>
          <w:sz w:val="27"/>
          <w:szCs w:val="27"/>
        </w:rPr>
        <w:t xml:space="preserve">F – </w:t>
      </w:r>
      <w:r w:rsidRPr="006223D9">
        <w:rPr>
          <w:rFonts w:ascii="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051589" w:rsidRPr="006223D9" w:rsidRDefault="000662D2" w:rsidP="008054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Плата за предоставление информации из реестра дисквалифицированных лиц, зачисляется в бюджеты бюджетной системы Российской Федерации по нормативам, установленным в соответствии со статьями БК РФ.</w:t>
      </w:r>
      <w:bookmarkStart w:id="93" w:name="_Toc488309310"/>
    </w:p>
    <w:p w:rsidR="000662D2" w:rsidRPr="006223D9" w:rsidRDefault="00067454" w:rsidP="000662D2">
      <w:pPr>
        <w:pStyle w:val="2"/>
        <w:spacing w:after="240" w:line="240" w:lineRule="auto"/>
        <w:ind w:firstLine="709"/>
        <w:jc w:val="center"/>
        <w:rPr>
          <w:rFonts w:ascii="Times New Roman" w:hAnsi="Times New Roman"/>
          <w:i w:val="0"/>
          <w:sz w:val="27"/>
          <w:szCs w:val="27"/>
        </w:rPr>
      </w:pPr>
      <w:bookmarkStart w:id="94" w:name="_Toc488309315"/>
      <w:bookmarkStart w:id="95" w:name="_Toc76717577"/>
      <w:bookmarkEnd w:id="93"/>
      <w:r>
        <w:rPr>
          <w:rFonts w:ascii="Times New Roman" w:hAnsi="Times New Roman"/>
          <w:i w:val="0"/>
          <w:sz w:val="27"/>
          <w:szCs w:val="27"/>
        </w:rPr>
        <w:t>2.17</w:t>
      </w:r>
      <w:r w:rsidR="000662D2" w:rsidRPr="006223D9">
        <w:rPr>
          <w:rFonts w:ascii="Times New Roman" w:hAnsi="Times New Roman"/>
          <w:i w:val="0"/>
          <w:sz w:val="27"/>
          <w:szCs w:val="27"/>
        </w:rPr>
        <w:t xml:space="preserve">. Штрафы, санкции, возмещение ущерба </w:t>
      </w:r>
      <w:r w:rsidR="000662D2" w:rsidRPr="006223D9">
        <w:rPr>
          <w:rFonts w:ascii="Times New Roman" w:hAnsi="Times New Roman"/>
          <w:i w:val="0"/>
          <w:sz w:val="27"/>
          <w:szCs w:val="27"/>
        </w:rPr>
        <w:br/>
        <w:t>182 1 16 00000 00 0000 000</w:t>
      </w:r>
      <w:bookmarkEnd w:id="94"/>
      <w:bookmarkEnd w:id="95"/>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Расчет прогноза поступления в бюджет штрафов, санкций, возмещения ущерба основывается на следующих нормативных правовых актах:</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 Бюджетный кодекс Российской Федерации; </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законодательство Российской Федерации, том числе Кодекс Российской Федерации об административных правонарушениях.</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Прогноз поступления штрафов, санкций, возмещение ущерба осуществляется в разрезе по каждому код</w:t>
      </w:r>
      <w:r w:rsidR="00923AD6" w:rsidRPr="006223D9">
        <w:rPr>
          <w:rFonts w:ascii="Times New Roman" w:hAnsi="Times New Roman"/>
          <w:sz w:val="27"/>
          <w:szCs w:val="27"/>
        </w:rPr>
        <w:t>у</w:t>
      </w:r>
      <w:r w:rsidRPr="006223D9">
        <w:rPr>
          <w:rFonts w:ascii="Times New Roman" w:hAnsi="Times New Roman"/>
          <w:sz w:val="27"/>
          <w:szCs w:val="27"/>
        </w:rPr>
        <w:t xml:space="preserve"> бюджетной классификации</w:t>
      </w:r>
      <w:r w:rsidR="00923AD6" w:rsidRPr="006223D9">
        <w:rPr>
          <w:rFonts w:ascii="Times New Roman" w:hAnsi="Times New Roman"/>
          <w:sz w:val="27"/>
          <w:szCs w:val="27"/>
        </w:rPr>
        <w:t xml:space="preserve"> (в разбивке по видам),</w:t>
      </w:r>
      <w:r w:rsidRPr="006223D9">
        <w:rPr>
          <w:rFonts w:ascii="Times New Roman" w:hAnsi="Times New Roman"/>
          <w:sz w:val="27"/>
          <w:szCs w:val="27"/>
        </w:rPr>
        <w:t xml:space="preserve"> с последующей разбивкой по кодам (группам) подвида доходов. </w:t>
      </w:r>
    </w:p>
    <w:p w:rsidR="00D25D08" w:rsidRPr="006223D9" w:rsidRDefault="00D25D08" w:rsidP="00D25D08">
      <w:pPr>
        <w:spacing w:after="0" w:line="240" w:lineRule="auto"/>
        <w:ind w:firstLine="709"/>
        <w:jc w:val="both"/>
        <w:rPr>
          <w:rFonts w:ascii="Times New Roman" w:hAnsi="Times New Roman"/>
          <w:sz w:val="27"/>
          <w:szCs w:val="27"/>
        </w:rPr>
      </w:pPr>
      <w:r w:rsidRPr="006223D9">
        <w:rPr>
          <w:rFonts w:ascii="Times New Roman" w:hAnsi="Times New Roman"/>
          <w:sz w:val="27"/>
          <w:szCs w:val="27"/>
        </w:rPr>
        <w:t>Доходы от штрафов, санкци</w:t>
      </w:r>
      <w:r w:rsidR="00CC6652" w:rsidRPr="006223D9">
        <w:rPr>
          <w:rFonts w:ascii="Times New Roman" w:hAnsi="Times New Roman"/>
          <w:sz w:val="27"/>
          <w:szCs w:val="27"/>
        </w:rPr>
        <w:t>й</w:t>
      </w:r>
      <w:r w:rsidRPr="006223D9">
        <w:rPr>
          <w:rFonts w:ascii="Times New Roman" w:hAnsi="Times New Roman"/>
          <w:sz w:val="27"/>
          <w:szCs w:val="27"/>
        </w:rPr>
        <w:t>, возмещени</w:t>
      </w:r>
      <w:r w:rsidR="00CC6652" w:rsidRPr="006223D9">
        <w:rPr>
          <w:rFonts w:ascii="Times New Roman" w:hAnsi="Times New Roman"/>
          <w:sz w:val="27"/>
          <w:szCs w:val="27"/>
        </w:rPr>
        <w:t>я</w:t>
      </w:r>
      <w:r w:rsidRPr="006223D9">
        <w:rPr>
          <w:rFonts w:ascii="Times New Roman" w:hAnsi="Times New Roman"/>
          <w:sz w:val="27"/>
          <w:szCs w:val="27"/>
        </w:rPr>
        <w:t xml:space="preserve"> ущерба зачисляются в бюджеты бюджетной системы Российской Федерации по нормативам, установленным в соответствии со стать</w:t>
      </w:r>
      <w:r w:rsidR="008F0F14" w:rsidRPr="006223D9">
        <w:rPr>
          <w:rFonts w:ascii="Times New Roman" w:hAnsi="Times New Roman"/>
          <w:sz w:val="27"/>
          <w:szCs w:val="27"/>
        </w:rPr>
        <w:t>е</w:t>
      </w:r>
      <w:r w:rsidR="00CC6652" w:rsidRPr="006223D9">
        <w:rPr>
          <w:rFonts w:ascii="Times New Roman" w:hAnsi="Times New Roman"/>
          <w:sz w:val="27"/>
          <w:szCs w:val="27"/>
        </w:rPr>
        <w:t>й 46</w:t>
      </w:r>
      <w:r w:rsidRPr="006223D9">
        <w:rPr>
          <w:rFonts w:ascii="Times New Roman" w:hAnsi="Times New Roman"/>
          <w:sz w:val="27"/>
          <w:szCs w:val="27"/>
        </w:rPr>
        <w:t xml:space="preserve"> БК РФ.</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xml:space="preserve">При расчете учитываются следующие факторы: </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изменения в законодательстве;</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w:t>
      </w:r>
      <w:r w:rsidR="00D61977" w:rsidRPr="006223D9">
        <w:rPr>
          <w:rFonts w:ascii="Times New Roman" w:hAnsi="Times New Roman"/>
          <w:sz w:val="27"/>
          <w:szCs w:val="27"/>
        </w:rPr>
        <w:t>, страховых взносов</w:t>
      </w:r>
      <w:r w:rsidRPr="006223D9">
        <w:rPr>
          <w:rFonts w:ascii="Times New Roman" w:hAnsi="Times New Roman"/>
          <w:sz w:val="27"/>
          <w:szCs w:val="27"/>
        </w:rPr>
        <w:t xml:space="preserve"> и иных обязательных платежей в бюджетную систему Российской Федерации»;</w:t>
      </w:r>
    </w:p>
    <w:p w:rsidR="000662D2" w:rsidRPr="006223D9" w:rsidRDefault="000662D2" w:rsidP="000662D2">
      <w:pPr>
        <w:spacing w:after="0" w:line="240" w:lineRule="auto"/>
        <w:ind w:firstLine="709"/>
        <w:jc w:val="both"/>
        <w:rPr>
          <w:rFonts w:ascii="Times New Roman" w:hAnsi="Times New Roman"/>
          <w:sz w:val="27"/>
          <w:szCs w:val="27"/>
        </w:rPr>
      </w:pPr>
      <w:r w:rsidRPr="006223D9">
        <w:rPr>
          <w:rFonts w:ascii="Times New Roman" w:hAnsi="Times New Roman"/>
          <w:sz w:val="27"/>
          <w:szCs w:val="27"/>
        </w:rPr>
        <w:t>- данные форм статистической налоговой отчетности и сведений;</w:t>
      </w:r>
    </w:p>
    <w:p w:rsidR="000662D2" w:rsidRPr="006223D9" w:rsidRDefault="000662D2" w:rsidP="000662D2">
      <w:pPr>
        <w:autoSpaceDE w:val="0"/>
        <w:autoSpaceDN w:val="0"/>
        <w:adjustRightInd w:val="0"/>
        <w:spacing w:after="0" w:line="240" w:lineRule="auto"/>
        <w:ind w:firstLine="709"/>
        <w:jc w:val="both"/>
        <w:rPr>
          <w:rFonts w:ascii="Times New Roman" w:hAnsi="Times New Roman"/>
          <w:sz w:val="27"/>
          <w:szCs w:val="27"/>
        </w:rPr>
      </w:pPr>
      <w:r w:rsidRPr="006223D9">
        <w:rPr>
          <w:rFonts w:ascii="Times New Roman" w:hAnsi="Times New Roman"/>
          <w:sz w:val="27"/>
          <w:szCs w:val="27"/>
        </w:rPr>
        <w:t>- иные факторы (в том числе</w:t>
      </w:r>
      <w:r w:rsidR="00C1624D" w:rsidRPr="006223D9">
        <w:rPr>
          <w:rFonts w:ascii="Times New Roman" w:hAnsi="Times New Roman"/>
          <w:sz w:val="27"/>
          <w:szCs w:val="27"/>
        </w:rPr>
        <w:t xml:space="preserve"> работа по погашению кредиторской и дебиторской задолженности,</w:t>
      </w:r>
      <w:r w:rsidRPr="006223D9">
        <w:rPr>
          <w:rFonts w:ascii="Times New Roman" w:hAnsi="Times New Roman"/>
          <w:sz w:val="27"/>
          <w:szCs w:val="27"/>
        </w:rPr>
        <w:t xml:space="preserve"> возможная корректировка на поступления, имеющие характер «всплеска» и др.). </w:t>
      </w:r>
    </w:p>
    <w:p w:rsidR="003323CB" w:rsidRPr="006223D9" w:rsidRDefault="003323CB" w:rsidP="000662D2">
      <w:pPr>
        <w:autoSpaceDE w:val="0"/>
        <w:autoSpaceDN w:val="0"/>
        <w:adjustRightInd w:val="0"/>
        <w:spacing w:after="0" w:line="240" w:lineRule="auto"/>
        <w:ind w:firstLine="709"/>
        <w:jc w:val="both"/>
        <w:rPr>
          <w:rFonts w:ascii="Times New Roman" w:hAnsi="Times New Roman"/>
          <w:sz w:val="27"/>
          <w:szCs w:val="27"/>
        </w:rPr>
      </w:pPr>
    </w:p>
    <w:p w:rsidR="00670932" w:rsidRPr="006223D9" w:rsidRDefault="00067454" w:rsidP="00670932">
      <w:pPr>
        <w:pStyle w:val="3"/>
        <w:tabs>
          <w:tab w:val="left" w:pos="1985"/>
        </w:tabs>
        <w:spacing w:before="120" w:after="120" w:line="240" w:lineRule="auto"/>
        <w:ind w:left="1985" w:right="1134"/>
        <w:jc w:val="center"/>
        <w:rPr>
          <w:rFonts w:ascii="Times New Roman" w:hAnsi="Times New Roman"/>
          <w:b w:val="0"/>
          <w:bCs w:val="0"/>
          <w:i/>
          <w:sz w:val="27"/>
          <w:szCs w:val="27"/>
        </w:rPr>
      </w:pPr>
      <w:bookmarkStart w:id="96" w:name="_Toc76717636"/>
      <w:bookmarkStart w:id="97" w:name="_Toc488309322"/>
      <w:r>
        <w:rPr>
          <w:rFonts w:ascii="Times New Roman" w:hAnsi="Times New Roman"/>
          <w:i/>
          <w:sz w:val="27"/>
          <w:szCs w:val="27"/>
        </w:rPr>
        <w:t>2.17</w:t>
      </w:r>
      <w:r w:rsidR="00670932" w:rsidRPr="006223D9">
        <w:rPr>
          <w:rFonts w:ascii="Times New Roman" w:hAnsi="Times New Roman"/>
          <w:i/>
          <w:sz w:val="27"/>
          <w:szCs w:val="27"/>
        </w:rPr>
        <w:t>.</w:t>
      </w:r>
      <w:r>
        <w:rPr>
          <w:rFonts w:ascii="Times New Roman" w:hAnsi="Times New Roman"/>
          <w:i/>
          <w:sz w:val="27"/>
          <w:szCs w:val="27"/>
        </w:rPr>
        <w:t>1</w:t>
      </w:r>
      <w:r w:rsidR="00670932" w:rsidRPr="006223D9">
        <w:rPr>
          <w:rFonts w:ascii="Times New Roman" w:hAnsi="Times New Roman"/>
          <w:i/>
          <w:sz w:val="27"/>
          <w:szCs w:val="27"/>
        </w:rPr>
        <w:t>. Доходы от денежных взысканий (штрафов), поступающие в счет погашения задолженности, образовавшейся до 1 января 2020 года, подлежащие зачислению в бюджет субъекта Российской Федерации по нормативам, действующим в 2019 году</w:t>
      </w:r>
      <w:r w:rsidR="00670932" w:rsidRPr="006223D9">
        <w:rPr>
          <w:rFonts w:ascii="Times New Roman" w:hAnsi="Times New Roman"/>
          <w:i/>
          <w:sz w:val="27"/>
          <w:szCs w:val="27"/>
        </w:rPr>
        <w:br/>
        <w:t>182 1 16 10122 01 0000 140</w:t>
      </w:r>
      <w:bookmarkEnd w:id="96"/>
    </w:p>
    <w:p w:rsidR="00D709B2" w:rsidRPr="006223D9" w:rsidRDefault="00D709B2" w:rsidP="00D709B2">
      <w:pPr>
        <w:spacing w:after="0" w:line="240" w:lineRule="auto"/>
        <w:ind w:firstLine="709"/>
        <w:jc w:val="both"/>
        <w:rPr>
          <w:rFonts w:ascii="Times New Roman" w:hAnsi="Times New Roman"/>
          <w:sz w:val="27"/>
          <w:szCs w:val="27"/>
        </w:rPr>
      </w:pPr>
      <w:r w:rsidRPr="006223D9">
        <w:rPr>
          <w:rFonts w:ascii="Times New Roman" w:hAnsi="Times New Roman"/>
          <w:sz w:val="27"/>
          <w:szCs w:val="27"/>
        </w:rPr>
        <w:t>При прогнозировании поступлений указанных доходов учитываются ожидаемые результаты работы по взысканию дебиторской задолженности, образовавшейся до 1 января 2020 года.</w:t>
      </w:r>
    </w:p>
    <w:p w:rsidR="00D709B2" w:rsidRPr="006223D9" w:rsidRDefault="00D709B2" w:rsidP="00D709B2">
      <w:pPr>
        <w:spacing w:after="0" w:line="240" w:lineRule="auto"/>
        <w:ind w:firstLine="709"/>
        <w:jc w:val="both"/>
        <w:rPr>
          <w:rFonts w:ascii="Times New Roman" w:hAnsi="Times New Roman"/>
          <w:sz w:val="27"/>
          <w:szCs w:val="27"/>
        </w:rPr>
      </w:pPr>
      <w:r w:rsidRPr="006223D9">
        <w:rPr>
          <w:rFonts w:ascii="Times New Roman" w:hAnsi="Times New Roman"/>
          <w:sz w:val="27"/>
          <w:szCs w:val="27"/>
        </w:rPr>
        <w:t>При формировании в текущем финансовом году оценки поступлений доходов в бюджеты субъектов Российской Федерации учитывается фактическое поступление доходов текущего финансового года.</w:t>
      </w:r>
    </w:p>
    <w:p w:rsidR="00155E33" w:rsidRPr="006223D9" w:rsidRDefault="006358AF" w:rsidP="00155E33">
      <w:pPr>
        <w:spacing w:after="0" w:line="240" w:lineRule="auto"/>
        <w:ind w:firstLine="709"/>
        <w:jc w:val="both"/>
        <w:rPr>
          <w:rFonts w:ascii="Times New Roman" w:hAnsi="Times New Roman"/>
          <w:sz w:val="27"/>
          <w:szCs w:val="27"/>
        </w:rPr>
      </w:pPr>
      <w:r w:rsidRPr="006223D9">
        <w:rPr>
          <w:rFonts w:ascii="Times New Roman" w:hAnsi="Times New Roman"/>
          <w:sz w:val="27"/>
          <w:szCs w:val="27"/>
        </w:rPr>
        <w:t>При оценке и прогнозе поступлений по данному виду дохода используется метод экстраполяции, с учётом тенденции к снижению поступлений</w:t>
      </w:r>
      <w:r w:rsidR="00155E33" w:rsidRPr="006223D9">
        <w:rPr>
          <w:rFonts w:ascii="Times New Roman" w:hAnsi="Times New Roman"/>
          <w:sz w:val="27"/>
          <w:szCs w:val="27"/>
        </w:rPr>
        <w:t>.</w:t>
      </w:r>
    </w:p>
    <w:p w:rsidR="00574DCB" w:rsidRPr="006223D9" w:rsidRDefault="00574DCB" w:rsidP="00670932">
      <w:pPr>
        <w:spacing w:after="0" w:line="240" w:lineRule="auto"/>
        <w:ind w:firstLine="709"/>
        <w:jc w:val="both"/>
        <w:rPr>
          <w:rFonts w:ascii="Times New Roman" w:hAnsi="Times New Roman"/>
          <w:sz w:val="27"/>
          <w:szCs w:val="27"/>
        </w:rPr>
      </w:pPr>
    </w:p>
    <w:p w:rsidR="00574DCB" w:rsidRPr="006223D9" w:rsidRDefault="00067454" w:rsidP="00574DCB">
      <w:pPr>
        <w:pStyle w:val="3"/>
        <w:tabs>
          <w:tab w:val="left" w:pos="1985"/>
        </w:tabs>
        <w:spacing w:before="120" w:after="120" w:line="240" w:lineRule="auto"/>
        <w:ind w:left="1985" w:right="1134"/>
        <w:jc w:val="center"/>
        <w:rPr>
          <w:rFonts w:ascii="Times New Roman" w:hAnsi="Times New Roman"/>
          <w:b w:val="0"/>
          <w:bCs w:val="0"/>
          <w:i/>
          <w:sz w:val="27"/>
          <w:szCs w:val="27"/>
        </w:rPr>
      </w:pPr>
      <w:bookmarkStart w:id="98" w:name="_Toc76717637"/>
      <w:r>
        <w:rPr>
          <w:rFonts w:ascii="Times New Roman" w:hAnsi="Times New Roman"/>
          <w:i/>
          <w:sz w:val="27"/>
          <w:szCs w:val="27"/>
        </w:rPr>
        <w:t>2.17</w:t>
      </w:r>
      <w:r w:rsidR="00064210" w:rsidRPr="006223D9">
        <w:rPr>
          <w:rFonts w:ascii="Times New Roman" w:hAnsi="Times New Roman"/>
          <w:i/>
          <w:sz w:val="27"/>
          <w:szCs w:val="27"/>
        </w:rPr>
        <w:t>.</w:t>
      </w:r>
      <w:r>
        <w:rPr>
          <w:rFonts w:ascii="Times New Roman" w:hAnsi="Times New Roman"/>
          <w:i/>
          <w:sz w:val="27"/>
          <w:szCs w:val="27"/>
        </w:rPr>
        <w:t>2</w:t>
      </w:r>
      <w:r w:rsidR="00574DCB" w:rsidRPr="006223D9">
        <w:rPr>
          <w:rFonts w:ascii="Times New Roman" w:hAnsi="Times New Roman"/>
          <w:i/>
          <w:sz w:val="27"/>
          <w:szCs w:val="27"/>
        </w:rPr>
        <w:t>. 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действующим в 2019 году</w:t>
      </w:r>
      <w:r w:rsidR="00574DCB" w:rsidRPr="006223D9">
        <w:rPr>
          <w:rFonts w:ascii="Times New Roman" w:hAnsi="Times New Roman"/>
          <w:i/>
          <w:sz w:val="27"/>
          <w:szCs w:val="27"/>
        </w:rPr>
        <w:br/>
        <w:t>182 1 16 10123 01 0000 140</w:t>
      </w:r>
      <w:bookmarkEnd w:id="98"/>
    </w:p>
    <w:p w:rsidR="00D709B2" w:rsidRPr="006223D9" w:rsidRDefault="00D709B2" w:rsidP="00D709B2">
      <w:pPr>
        <w:spacing w:after="0" w:line="240" w:lineRule="auto"/>
        <w:ind w:firstLine="709"/>
        <w:jc w:val="both"/>
        <w:rPr>
          <w:rFonts w:ascii="Times New Roman" w:hAnsi="Times New Roman"/>
          <w:sz w:val="27"/>
          <w:szCs w:val="27"/>
        </w:rPr>
      </w:pPr>
      <w:r w:rsidRPr="006223D9">
        <w:rPr>
          <w:rFonts w:ascii="Times New Roman" w:hAnsi="Times New Roman"/>
          <w:sz w:val="27"/>
          <w:szCs w:val="27"/>
        </w:rPr>
        <w:t>При прогнозировании поступлений указанных доходов учитываются ожидаемые результаты работы по взысканию дебиторской задолженности, образовавшейся до 1 января 2020 года.</w:t>
      </w:r>
    </w:p>
    <w:p w:rsidR="00D709B2" w:rsidRPr="006223D9" w:rsidRDefault="00D709B2" w:rsidP="00D709B2">
      <w:pPr>
        <w:spacing w:after="0" w:line="240" w:lineRule="auto"/>
        <w:ind w:firstLine="709"/>
        <w:jc w:val="both"/>
        <w:rPr>
          <w:rFonts w:ascii="Times New Roman" w:hAnsi="Times New Roman"/>
          <w:sz w:val="27"/>
          <w:szCs w:val="27"/>
        </w:rPr>
      </w:pPr>
      <w:r w:rsidRPr="006223D9">
        <w:rPr>
          <w:rFonts w:ascii="Times New Roman" w:hAnsi="Times New Roman"/>
          <w:sz w:val="27"/>
          <w:szCs w:val="27"/>
        </w:rPr>
        <w:t>При формировании в текущем финансовом году оценки поступлений доходов в бюджеты субъектов Российской Федерации учитывается фактическое поступление доходов текущего финансового года.</w:t>
      </w:r>
    </w:p>
    <w:p w:rsidR="00574DCB" w:rsidRPr="006223D9" w:rsidRDefault="006358AF" w:rsidP="00574DCB">
      <w:pPr>
        <w:spacing w:after="0" w:line="240" w:lineRule="auto"/>
        <w:ind w:firstLine="709"/>
        <w:jc w:val="both"/>
        <w:rPr>
          <w:rFonts w:ascii="Times New Roman" w:hAnsi="Times New Roman"/>
          <w:sz w:val="27"/>
          <w:szCs w:val="27"/>
        </w:rPr>
      </w:pPr>
      <w:r w:rsidRPr="006223D9">
        <w:rPr>
          <w:rFonts w:ascii="Times New Roman" w:hAnsi="Times New Roman"/>
          <w:sz w:val="27"/>
          <w:szCs w:val="27"/>
        </w:rPr>
        <w:t>При оценке и прогнозе поступлений по данному виду дохода используется метод экстраполяции, с учётом тенденции к снижению поступлений</w:t>
      </w:r>
      <w:r w:rsidR="00155E33" w:rsidRPr="006223D9">
        <w:rPr>
          <w:rFonts w:ascii="Times New Roman" w:hAnsi="Times New Roman"/>
          <w:sz w:val="27"/>
          <w:szCs w:val="27"/>
        </w:rPr>
        <w:t>.</w:t>
      </w:r>
      <w:bookmarkEnd w:id="97"/>
    </w:p>
    <w:sectPr w:rsidR="00574DCB" w:rsidRPr="006223D9" w:rsidSect="00D12328">
      <w:headerReference w:type="default" r:id="rId13"/>
      <w:footerReference w:type="even" r:id="rId14"/>
      <w:headerReference w:type="first" r:id="rId15"/>
      <w:pgSz w:w="11906" w:h="16838" w:code="9"/>
      <w:pgMar w:top="851" w:right="567" w:bottom="567" w:left="1134" w:header="709" w:footer="45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1F89" w:rsidRDefault="00CB1F89">
      <w:pPr>
        <w:spacing w:after="0" w:line="240" w:lineRule="auto"/>
      </w:pPr>
      <w:r>
        <w:separator/>
      </w:r>
    </w:p>
  </w:endnote>
  <w:endnote w:type="continuationSeparator" w:id="0">
    <w:p w:rsidR="00CB1F89" w:rsidRDefault="00CB1F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ucida Grande CY">
    <w:panose1 w:val="00000000000000000000"/>
    <w:charset w:val="59"/>
    <w:family w:val="auto"/>
    <w:notTrueType/>
    <w:pitch w:val="variable"/>
    <w:sig w:usb0="00000001"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1F89" w:rsidRDefault="00CB1F89" w:rsidP="00D12328">
    <w:pPr>
      <w:pStyle w:val="aa"/>
      <w:framePr w:wrap="around" w:vAnchor="text" w:hAnchor="margin" w:xAlign="right" w:y="1"/>
      <w:rPr>
        <w:rStyle w:val="ac"/>
      </w:rPr>
    </w:pPr>
    <w:r>
      <w:rPr>
        <w:rStyle w:val="ac"/>
      </w:rPr>
      <w:fldChar w:fldCharType="begin"/>
    </w:r>
    <w:r>
      <w:rPr>
        <w:rStyle w:val="ac"/>
      </w:rPr>
      <w:instrText xml:space="preserve">PAGE  </w:instrText>
    </w:r>
    <w:r>
      <w:rPr>
        <w:rStyle w:val="ac"/>
      </w:rPr>
      <w:fldChar w:fldCharType="separate"/>
    </w:r>
    <w:r>
      <w:rPr>
        <w:rStyle w:val="ac"/>
        <w:noProof/>
      </w:rPr>
      <w:t>217</w:t>
    </w:r>
    <w:r>
      <w:rPr>
        <w:rStyle w:val="ac"/>
      </w:rPr>
      <w:fldChar w:fldCharType="end"/>
    </w:r>
  </w:p>
  <w:p w:rsidR="00CB1F89" w:rsidRDefault="00CB1F89" w:rsidP="00D12328">
    <w:pPr>
      <w:pStyle w:val="a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1F89" w:rsidRDefault="00CB1F89">
      <w:pPr>
        <w:spacing w:after="0" w:line="240" w:lineRule="auto"/>
      </w:pPr>
      <w:r>
        <w:separator/>
      </w:r>
    </w:p>
  </w:footnote>
  <w:footnote w:type="continuationSeparator" w:id="0">
    <w:p w:rsidR="00CB1F89" w:rsidRDefault="00CB1F8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1F89" w:rsidRPr="0046392E" w:rsidRDefault="00CB1F89" w:rsidP="00D12328">
    <w:pPr>
      <w:pStyle w:val="ae"/>
      <w:jc w:val="center"/>
      <w:rPr>
        <w:rFonts w:ascii="Times New Roman" w:hAnsi="Times New Roman"/>
      </w:rPr>
    </w:pPr>
    <w:r w:rsidRPr="00C30380">
      <w:rPr>
        <w:rFonts w:ascii="Times New Roman" w:hAnsi="Times New Roman"/>
      </w:rPr>
      <w:fldChar w:fldCharType="begin"/>
    </w:r>
    <w:r w:rsidRPr="00C30380">
      <w:rPr>
        <w:rFonts w:ascii="Times New Roman" w:hAnsi="Times New Roman"/>
      </w:rPr>
      <w:instrText>PAGE   \* MERGEFORMAT</w:instrText>
    </w:r>
    <w:r w:rsidRPr="00C30380">
      <w:rPr>
        <w:rFonts w:ascii="Times New Roman" w:hAnsi="Times New Roman"/>
      </w:rPr>
      <w:fldChar w:fldCharType="separate"/>
    </w:r>
    <w:r w:rsidR="00DA169E">
      <w:rPr>
        <w:rFonts w:ascii="Times New Roman" w:hAnsi="Times New Roman"/>
        <w:noProof/>
      </w:rPr>
      <w:t>3</w:t>
    </w:r>
    <w:r w:rsidRPr="00C30380">
      <w:rPr>
        <w:rFonts w:ascii="Times New Roman" w:hAnsi="Times New Roman"/>
        <w:noProof/>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1F89" w:rsidRPr="00497A80" w:rsidRDefault="00CB1F89" w:rsidP="00D12328">
    <w:pPr>
      <w:pStyle w:val="ae"/>
      <w:spacing w:after="0" w:line="240" w:lineRule="auto"/>
      <w:jc w:val="center"/>
      <w:rPr>
        <w:color w:val="A6A6A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3104B274"/>
    <w:lvl w:ilvl="0">
      <w:start w:val="1"/>
      <w:numFmt w:val="bullet"/>
      <w:lvlText w:val=""/>
      <w:lvlJc w:val="left"/>
      <w:pPr>
        <w:tabs>
          <w:tab w:val="num" w:pos="0"/>
        </w:tabs>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5D43C20"/>
    <w:multiLevelType w:val="hybridMultilevel"/>
    <w:tmpl w:val="5E043F7E"/>
    <w:lvl w:ilvl="0" w:tplc="AD0AF4F0">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nsid w:val="0A226394"/>
    <w:multiLevelType w:val="hybridMultilevel"/>
    <w:tmpl w:val="C93A751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0B3B0422"/>
    <w:multiLevelType w:val="hybridMultilevel"/>
    <w:tmpl w:val="8020D63C"/>
    <w:lvl w:ilvl="0" w:tplc="DC4AB5B4">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4">
    <w:nsid w:val="0C4E39A9"/>
    <w:multiLevelType w:val="hybridMultilevel"/>
    <w:tmpl w:val="B2A298B8"/>
    <w:lvl w:ilvl="0" w:tplc="EAEA9136">
      <w:start w:val="1"/>
      <w:numFmt w:val="bullet"/>
      <w:lvlText w:val="-"/>
      <w:lvlJc w:val="left"/>
      <w:pPr>
        <w:tabs>
          <w:tab w:val="num" w:pos="927"/>
        </w:tabs>
        <w:ind w:left="927" w:hanging="360"/>
      </w:pPr>
      <w:rPr>
        <w:rFonts w:ascii="Times New Roman" w:hAnsi="Times New Roman" w:hint="default"/>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5">
    <w:nsid w:val="0F487FF9"/>
    <w:multiLevelType w:val="multilevel"/>
    <w:tmpl w:val="B13A8286"/>
    <w:lvl w:ilvl="0">
      <w:start w:val="1"/>
      <w:numFmt w:val="bullet"/>
      <w:lvlText w:val="-"/>
      <w:lvlJc w:val="left"/>
      <w:rPr>
        <w:rFonts w:ascii="Times New Roman" w:eastAsia="Times New Roman" w:hAnsi="Times New Roman"/>
        <w:b w:val="0"/>
        <w:i/>
        <w:smallCaps w:val="0"/>
        <w:strike w:val="0"/>
        <w:color w:val="000000"/>
        <w:spacing w:val="0"/>
        <w:w w:val="100"/>
        <w:position w:val="0"/>
        <w:sz w:val="27"/>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
    <w:nsid w:val="11272A1F"/>
    <w:multiLevelType w:val="hybridMultilevel"/>
    <w:tmpl w:val="3558F34C"/>
    <w:lvl w:ilvl="0" w:tplc="AD0AF4F0">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151D20BF"/>
    <w:multiLevelType w:val="hybridMultilevel"/>
    <w:tmpl w:val="0FFA2B4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15691C86"/>
    <w:multiLevelType w:val="hybridMultilevel"/>
    <w:tmpl w:val="53B81234"/>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17722C36"/>
    <w:multiLevelType w:val="hybridMultilevel"/>
    <w:tmpl w:val="AB462FCE"/>
    <w:lvl w:ilvl="0" w:tplc="0496685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9F62264"/>
    <w:multiLevelType w:val="hybridMultilevel"/>
    <w:tmpl w:val="120E16F2"/>
    <w:lvl w:ilvl="0" w:tplc="AD0AF4F0">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21B00B1A"/>
    <w:multiLevelType w:val="hybridMultilevel"/>
    <w:tmpl w:val="4AC852F2"/>
    <w:lvl w:ilvl="0" w:tplc="04090005">
      <w:start w:val="1"/>
      <w:numFmt w:val="bullet"/>
      <w:lvlText w:val=""/>
      <w:lvlJc w:val="left"/>
      <w:pPr>
        <w:ind w:left="1429" w:hanging="360"/>
      </w:pPr>
      <w:rPr>
        <w:rFonts w:ascii="Wingdings" w:hAnsi="Wingdings" w:hint="default"/>
      </w:rPr>
    </w:lvl>
    <w:lvl w:ilvl="1" w:tplc="04090001">
      <w:start w:val="1"/>
      <w:numFmt w:val="bullet"/>
      <w:lvlText w:val=""/>
      <w:lvlJc w:val="left"/>
      <w:pPr>
        <w:ind w:left="2149" w:hanging="360"/>
      </w:pPr>
      <w:rPr>
        <w:rFonts w:ascii="Symbol" w:hAnsi="Symbol" w:hint="default"/>
      </w:rPr>
    </w:lvl>
    <w:lvl w:ilvl="2" w:tplc="04090005">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2">
    <w:nsid w:val="29CF17A6"/>
    <w:multiLevelType w:val="hybridMultilevel"/>
    <w:tmpl w:val="BE10F146"/>
    <w:lvl w:ilvl="0" w:tplc="AD0AF4F0">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nsid w:val="2B231421"/>
    <w:multiLevelType w:val="hybridMultilevel"/>
    <w:tmpl w:val="EAA2D5E6"/>
    <w:lvl w:ilvl="0" w:tplc="04090005">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4">
    <w:nsid w:val="2D2F23A0"/>
    <w:multiLevelType w:val="hybridMultilevel"/>
    <w:tmpl w:val="BE74EF34"/>
    <w:lvl w:ilvl="0" w:tplc="04090005">
      <w:start w:val="1"/>
      <w:numFmt w:val="bullet"/>
      <w:lvlText w:val=""/>
      <w:lvlJc w:val="left"/>
      <w:pPr>
        <w:ind w:left="1591" w:hanging="360"/>
      </w:pPr>
      <w:rPr>
        <w:rFonts w:ascii="Wingdings" w:hAnsi="Wingdings" w:hint="default"/>
      </w:rPr>
    </w:lvl>
    <w:lvl w:ilvl="1" w:tplc="04090003" w:tentative="1">
      <w:start w:val="1"/>
      <w:numFmt w:val="bullet"/>
      <w:lvlText w:val="o"/>
      <w:lvlJc w:val="left"/>
      <w:pPr>
        <w:ind w:left="2311" w:hanging="360"/>
      </w:pPr>
      <w:rPr>
        <w:rFonts w:ascii="Courier New" w:hAnsi="Courier New" w:hint="default"/>
      </w:rPr>
    </w:lvl>
    <w:lvl w:ilvl="2" w:tplc="04090005" w:tentative="1">
      <w:start w:val="1"/>
      <w:numFmt w:val="bullet"/>
      <w:lvlText w:val=""/>
      <w:lvlJc w:val="left"/>
      <w:pPr>
        <w:ind w:left="3031" w:hanging="360"/>
      </w:pPr>
      <w:rPr>
        <w:rFonts w:ascii="Wingdings" w:hAnsi="Wingdings" w:hint="default"/>
      </w:rPr>
    </w:lvl>
    <w:lvl w:ilvl="3" w:tplc="04090001" w:tentative="1">
      <w:start w:val="1"/>
      <w:numFmt w:val="bullet"/>
      <w:lvlText w:val=""/>
      <w:lvlJc w:val="left"/>
      <w:pPr>
        <w:ind w:left="3751" w:hanging="360"/>
      </w:pPr>
      <w:rPr>
        <w:rFonts w:ascii="Symbol" w:hAnsi="Symbol" w:hint="default"/>
      </w:rPr>
    </w:lvl>
    <w:lvl w:ilvl="4" w:tplc="04090003" w:tentative="1">
      <w:start w:val="1"/>
      <w:numFmt w:val="bullet"/>
      <w:lvlText w:val="o"/>
      <w:lvlJc w:val="left"/>
      <w:pPr>
        <w:ind w:left="4471" w:hanging="360"/>
      </w:pPr>
      <w:rPr>
        <w:rFonts w:ascii="Courier New" w:hAnsi="Courier New" w:hint="default"/>
      </w:rPr>
    </w:lvl>
    <w:lvl w:ilvl="5" w:tplc="04090005" w:tentative="1">
      <w:start w:val="1"/>
      <w:numFmt w:val="bullet"/>
      <w:lvlText w:val=""/>
      <w:lvlJc w:val="left"/>
      <w:pPr>
        <w:ind w:left="5191" w:hanging="360"/>
      </w:pPr>
      <w:rPr>
        <w:rFonts w:ascii="Wingdings" w:hAnsi="Wingdings" w:hint="default"/>
      </w:rPr>
    </w:lvl>
    <w:lvl w:ilvl="6" w:tplc="04090001" w:tentative="1">
      <w:start w:val="1"/>
      <w:numFmt w:val="bullet"/>
      <w:lvlText w:val=""/>
      <w:lvlJc w:val="left"/>
      <w:pPr>
        <w:ind w:left="5911" w:hanging="360"/>
      </w:pPr>
      <w:rPr>
        <w:rFonts w:ascii="Symbol" w:hAnsi="Symbol" w:hint="default"/>
      </w:rPr>
    </w:lvl>
    <w:lvl w:ilvl="7" w:tplc="04090003" w:tentative="1">
      <w:start w:val="1"/>
      <w:numFmt w:val="bullet"/>
      <w:lvlText w:val="o"/>
      <w:lvlJc w:val="left"/>
      <w:pPr>
        <w:ind w:left="6631" w:hanging="360"/>
      </w:pPr>
      <w:rPr>
        <w:rFonts w:ascii="Courier New" w:hAnsi="Courier New" w:hint="default"/>
      </w:rPr>
    </w:lvl>
    <w:lvl w:ilvl="8" w:tplc="04090005" w:tentative="1">
      <w:start w:val="1"/>
      <w:numFmt w:val="bullet"/>
      <w:lvlText w:val=""/>
      <w:lvlJc w:val="left"/>
      <w:pPr>
        <w:ind w:left="7351" w:hanging="360"/>
      </w:pPr>
      <w:rPr>
        <w:rFonts w:ascii="Wingdings" w:hAnsi="Wingdings" w:hint="default"/>
      </w:rPr>
    </w:lvl>
  </w:abstractNum>
  <w:abstractNum w:abstractNumId="15">
    <w:nsid w:val="32006D13"/>
    <w:multiLevelType w:val="multilevel"/>
    <w:tmpl w:val="B3F69796"/>
    <w:lvl w:ilvl="0">
      <w:start w:val="3"/>
      <w:numFmt w:val="decimal"/>
      <w:lvlText w:val="%1."/>
      <w:lvlJc w:val="left"/>
      <w:pPr>
        <w:tabs>
          <w:tab w:val="num" w:pos="420"/>
        </w:tabs>
        <w:ind w:left="420" w:hanging="420"/>
      </w:pPr>
      <w:rPr>
        <w:rFonts w:cs="Times New Roman" w:hint="default"/>
      </w:rPr>
    </w:lvl>
    <w:lvl w:ilvl="1">
      <w:start w:val="1"/>
      <w:numFmt w:val="decimal"/>
      <w:lvlText w:val="3.%2."/>
      <w:lvlJc w:val="left"/>
      <w:pPr>
        <w:tabs>
          <w:tab w:val="num" w:pos="1080"/>
        </w:tabs>
        <w:ind w:left="1080" w:hanging="72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2160"/>
        </w:tabs>
        <w:ind w:left="2160" w:hanging="108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3240"/>
        </w:tabs>
        <w:ind w:left="3240" w:hanging="1440"/>
      </w:pPr>
      <w:rPr>
        <w:rFonts w:cs="Times New Roman" w:hint="default"/>
      </w:rPr>
    </w:lvl>
    <w:lvl w:ilvl="6">
      <w:start w:val="1"/>
      <w:numFmt w:val="decimal"/>
      <w:lvlText w:val="%1.%2.%3.%4.%5.%6.%7."/>
      <w:lvlJc w:val="left"/>
      <w:pPr>
        <w:tabs>
          <w:tab w:val="num" w:pos="3960"/>
        </w:tabs>
        <w:ind w:left="3960" w:hanging="1800"/>
      </w:pPr>
      <w:rPr>
        <w:rFonts w:cs="Times New Roman" w:hint="default"/>
      </w:rPr>
    </w:lvl>
    <w:lvl w:ilvl="7">
      <w:start w:val="1"/>
      <w:numFmt w:val="decimal"/>
      <w:lvlText w:val="%1.%2.%3.%4.%5.%6.%7.%8."/>
      <w:lvlJc w:val="left"/>
      <w:pPr>
        <w:tabs>
          <w:tab w:val="num" w:pos="4320"/>
        </w:tabs>
        <w:ind w:left="4320" w:hanging="1800"/>
      </w:pPr>
      <w:rPr>
        <w:rFonts w:cs="Times New Roman" w:hint="default"/>
      </w:rPr>
    </w:lvl>
    <w:lvl w:ilvl="8">
      <w:start w:val="1"/>
      <w:numFmt w:val="decimal"/>
      <w:lvlText w:val="%1.%2.%3.%4.%5.%6.%7.%8.%9."/>
      <w:lvlJc w:val="left"/>
      <w:pPr>
        <w:tabs>
          <w:tab w:val="num" w:pos="5040"/>
        </w:tabs>
        <w:ind w:left="5040" w:hanging="2160"/>
      </w:pPr>
      <w:rPr>
        <w:rFonts w:cs="Times New Roman" w:hint="default"/>
      </w:rPr>
    </w:lvl>
  </w:abstractNum>
  <w:abstractNum w:abstractNumId="16">
    <w:nsid w:val="328D1A19"/>
    <w:multiLevelType w:val="hybridMultilevel"/>
    <w:tmpl w:val="AA2CFDCA"/>
    <w:lvl w:ilvl="0" w:tplc="BF189E14">
      <w:start w:val="1"/>
      <w:numFmt w:val="bullet"/>
      <w:lvlText w:val="-"/>
      <w:lvlJc w:val="left"/>
      <w:pPr>
        <w:ind w:left="1429" w:hanging="360"/>
      </w:pPr>
      <w:rPr>
        <w:rFonts w:ascii="SimSun" w:eastAsia="SimSun" w:hAnsi="SimSun" w:hint="eastAsia"/>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7">
    <w:nsid w:val="349D2382"/>
    <w:multiLevelType w:val="hybridMultilevel"/>
    <w:tmpl w:val="1A1265FC"/>
    <w:lvl w:ilvl="0" w:tplc="D1F65392">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nsid w:val="36B4495E"/>
    <w:multiLevelType w:val="hybridMultilevel"/>
    <w:tmpl w:val="431E64D8"/>
    <w:lvl w:ilvl="0" w:tplc="D80283F8">
      <w:start w:val="2"/>
      <w:numFmt w:val="decimal"/>
      <w:lvlText w:val="%1."/>
      <w:lvlJc w:val="left"/>
      <w:pPr>
        <w:tabs>
          <w:tab w:val="num" w:pos="927"/>
        </w:tabs>
        <w:ind w:left="927" w:hanging="360"/>
      </w:pPr>
      <w:rPr>
        <w:rFonts w:cs="Times New Roman" w:hint="default"/>
        <w:i/>
      </w:rPr>
    </w:lvl>
    <w:lvl w:ilvl="1" w:tplc="04190019" w:tentative="1">
      <w:start w:val="1"/>
      <w:numFmt w:val="lowerLetter"/>
      <w:lvlText w:val="%2."/>
      <w:lvlJc w:val="left"/>
      <w:pPr>
        <w:tabs>
          <w:tab w:val="num" w:pos="1647"/>
        </w:tabs>
        <w:ind w:left="1647" w:hanging="360"/>
      </w:pPr>
      <w:rPr>
        <w:rFonts w:cs="Times New Roman"/>
      </w:rPr>
    </w:lvl>
    <w:lvl w:ilvl="2" w:tplc="0419001B" w:tentative="1">
      <w:start w:val="1"/>
      <w:numFmt w:val="lowerRoman"/>
      <w:lvlText w:val="%3."/>
      <w:lvlJc w:val="right"/>
      <w:pPr>
        <w:tabs>
          <w:tab w:val="num" w:pos="2367"/>
        </w:tabs>
        <w:ind w:left="2367" w:hanging="180"/>
      </w:pPr>
      <w:rPr>
        <w:rFonts w:cs="Times New Roman"/>
      </w:rPr>
    </w:lvl>
    <w:lvl w:ilvl="3" w:tplc="0419000F" w:tentative="1">
      <w:start w:val="1"/>
      <w:numFmt w:val="decimal"/>
      <w:lvlText w:val="%4."/>
      <w:lvlJc w:val="left"/>
      <w:pPr>
        <w:tabs>
          <w:tab w:val="num" w:pos="3087"/>
        </w:tabs>
        <w:ind w:left="3087" w:hanging="360"/>
      </w:pPr>
      <w:rPr>
        <w:rFonts w:cs="Times New Roman"/>
      </w:rPr>
    </w:lvl>
    <w:lvl w:ilvl="4" w:tplc="04190019" w:tentative="1">
      <w:start w:val="1"/>
      <w:numFmt w:val="lowerLetter"/>
      <w:lvlText w:val="%5."/>
      <w:lvlJc w:val="left"/>
      <w:pPr>
        <w:tabs>
          <w:tab w:val="num" w:pos="3807"/>
        </w:tabs>
        <w:ind w:left="3807" w:hanging="360"/>
      </w:pPr>
      <w:rPr>
        <w:rFonts w:cs="Times New Roman"/>
      </w:rPr>
    </w:lvl>
    <w:lvl w:ilvl="5" w:tplc="0419001B" w:tentative="1">
      <w:start w:val="1"/>
      <w:numFmt w:val="lowerRoman"/>
      <w:lvlText w:val="%6."/>
      <w:lvlJc w:val="right"/>
      <w:pPr>
        <w:tabs>
          <w:tab w:val="num" w:pos="4527"/>
        </w:tabs>
        <w:ind w:left="4527" w:hanging="180"/>
      </w:pPr>
      <w:rPr>
        <w:rFonts w:cs="Times New Roman"/>
      </w:rPr>
    </w:lvl>
    <w:lvl w:ilvl="6" w:tplc="0419000F" w:tentative="1">
      <w:start w:val="1"/>
      <w:numFmt w:val="decimal"/>
      <w:lvlText w:val="%7."/>
      <w:lvlJc w:val="left"/>
      <w:pPr>
        <w:tabs>
          <w:tab w:val="num" w:pos="5247"/>
        </w:tabs>
        <w:ind w:left="5247" w:hanging="360"/>
      </w:pPr>
      <w:rPr>
        <w:rFonts w:cs="Times New Roman"/>
      </w:rPr>
    </w:lvl>
    <w:lvl w:ilvl="7" w:tplc="04190019" w:tentative="1">
      <w:start w:val="1"/>
      <w:numFmt w:val="lowerLetter"/>
      <w:lvlText w:val="%8."/>
      <w:lvlJc w:val="left"/>
      <w:pPr>
        <w:tabs>
          <w:tab w:val="num" w:pos="5967"/>
        </w:tabs>
        <w:ind w:left="5967" w:hanging="360"/>
      </w:pPr>
      <w:rPr>
        <w:rFonts w:cs="Times New Roman"/>
      </w:rPr>
    </w:lvl>
    <w:lvl w:ilvl="8" w:tplc="0419001B" w:tentative="1">
      <w:start w:val="1"/>
      <w:numFmt w:val="lowerRoman"/>
      <w:lvlText w:val="%9."/>
      <w:lvlJc w:val="right"/>
      <w:pPr>
        <w:tabs>
          <w:tab w:val="num" w:pos="6687"/>
        </w:tabs>
        <w:ind w:left="6687" w:hanging="180"/>
      </w:pPr>
      <w:rPr>
        <w:rFonts w:cs="Times New Roman"/>
      </w:rPr>
    </w:lvl>
  </w:abstractNum>
  <w:abstractNum w:abstractNumId="19">
    <w:nsid w:val="393B4CF5"/>
    <w:multiLevelType w:val="multilevel"/>
    <w:tmpl w:val="DB7A91B4"/>
    <w:lvl w:ilvl="0">
      <w:start w:val="5"/>
      <w:numFmt w:val="decimal"/>
      <w:lvlText w:val="%1."/>
      <w:lvlJc w:val="left"/>
      <w:pPr>
        <w:tabs>
          <w:tab w:val="num" w:pos="420"/>
        </w:tabs>
        <w:ind w:left="420" w:hanging="420"/>
      </w:pPr>
      <w:rPr>
        <w:rFonts w:cs="Times New Roman" w:hint="default"/>
      </w:rPr>
    </w:lvl>
    <w:lvl w:ilvl="1">
      <w:start w:val="1"/>
      <w:numFmt w:val="decimal"/>
      <w:lvlText w:val="11.%2."/>
      <w:lvlJc w:val="left"/>
      <w:pPr>
        <w:tabs>
          <w:tab w:val="num" w:pos="1440"/>
        </w:tabs>
        <w:ind w:left="1440" w:hanging="72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3240"/>
        </w:tabs>
        <w:ind w:left="3240" w:hanging="108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5040"/>
        </w:tabs>
        <w:ind w:left="5040" w:hanging="1440"/>
      </w:pPr>
      <w:rPr>
        <w:rFonts w:cs="Times New Roman" w:hint="default"/>
      </w:rPr>
    </w:lvl>
    <w:lvl w:ilvl="6">
      <w:start w:val="1"/>
      <w:numFmt w:val="decimal"/>
      <w:lvlText w:val="%1.%2.%3.%4.%5.%6.%7."/>
      <w:lvlJc w:val="left"/>
      <w:pPr>
        <w:tabs>
          <w:tab w:val="num" w:pos="6120"/>
        </w:tabs>
        <w:ind w:left="6120" w:hanging="1800"/>
      </w:pPr>
      <w:rPr>
        <w:rFonts w:cs="Times New Roman" w:hint="default"/>
      </w:rPr>
    </w:lvl>
    <w:lvl w:ilvl="7">
      <w:start w:val="1"/>
      <w:numFmt w:val="decimal"/>
      <w:lvlText w:val="%1.%2.%3.%4.%5.%6.%7.%8."/>
      <w:lvlJc w:val="left"/>
      <w:pPr>
        <w:tabs>
          <w:tab w:val="num" w:pos="6840"/>
        </w:tabs>
        <w:ind w:left="6840" w:hanging="1800"/>
      </w:pPr>
      <w:rPr>
        <w:rFonts w:cs="Times New Roman" w:hint="default"/>
      </w:rPr>
    </w:lvl>
    <w:lvl w:ilvl="8">
      <w:start w:val="1"/>
      <w:numFmt w:val="decimal"/>
      <w:lvlText w:val="%1.%2.%3.%4.%5.%6.%7.%8.%9."/>
      <w:lvlJc w:val="left"/>
      <w:pPr>
        <w:tabs>
          <w:tab w:val="num" w:pos="7920"/>
        </w:tabs>
        <w:ind w:left="7920" w:hanging="2160"/>
      </w:pPr>
      <w:rPr>
        <w:rFonts w:cs="Times New Roman" w:hint="default"/>
      </w:rPr>
    </w:lvl>
  </w:abstractNum>
  <w:abstractNum w:abstractNumId="20">
    <w:nsid w:val="3C915602"/>
    <w:multiLevelType w:val="multilevel"/>
    <w:tmpl w:val="6D6EA3FE"/>
    <w:lvl w:ilvl="0">
      <w:start w:val="1"/>
      <w:numFmt w:val="decimal"/>
      <w:lvlText w:val="%1."/>
      <w:lvlJc w:val="left"/>
      <w:pPr>
        <w:ind w:left="1069" w:hanging="360"/>
      </w:pPr>
      <w:rPr>
        <w:rFonts w:cs="Times New Roman" w:hint="default"/>
      </w:rPr>
    </w:lvl>
    <w:lvl w:ilvl="1">
      <w:start w:val="2"/>
      <w:numFmt w:val="decimal"/>
      <w:isLgl/>
      <w:lvlText w:val="%1.%2."/>
      <w:lvlJc w:val="left"/>
      <w:pPr>
        <w:ind w:left="1429" w:hanging="72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789" w:hanging="108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21">
    <w:nsid w:val="3F3B6A35"/>
    <w:multiLevelType w:val="hybridMultilevel"/>
    <w:tmpl w:val="7BA86DC4"/>
    <w:lvl w:ilvl="0" w:tplc="04090005">
      <w:start w:val="1"/>
      <w:numFmt w:val="bullet"/>
      <w:lvlText w:val=""/>
      <w:lvlJc w:val="left"/>
      <w:pPr>
        <w:ind w:left="644" w:hanging="360"/>
      </w:pPr>
      <w:rPr>
        <w:rFonts w:ascii="Wingdings" w:hAnsi="Wingdings" w:hint="default"/>
      </w:rPr>
    </w:lvl>
    <w:lvl w:ilvl="1" w:tplc="04090003">
      <w:start w:val="1"/>
      <w:numFmt w:val="bullet"/>
      <w:lvlText w:val="o"/>
      <w:lvlJc w:val="left"/>
      <w:pPr>
        <w:ind w:left="2149" w:hanging="360"/>
      </w:pPr>
      <w:rPr>
        <w:rFonts w:ascii="Courier New" w:hAnsi="Courier New" w:hint="default"/>
      </w:rPr>
    </w:lvl>
    <w:lvl w:ilvl="2" w:tplc="04090005">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2">
    <w:nsid w:val="491C0050"/>
    <w:multiLevelType w:val="hybridMultilevel"/>
    <w:tmpl w:val="64DA7016"/>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nsid w:val="49C41606"/>
    <w:multiLevelType w:val="hybridMultilevel"/>
    <w:tmpl w:val="1A78AFAA"/>
    <w:lvl w:ilvl="0" w:tplc="0496685A">
      <w:start w:val="1"/>
      <w:numFmt w:val="bullet"/>
      <w:lvlText w:val=""/>
      <w:lvlJc w:val="left"/>
      <w:pPr>
        <w:ind w:left="2880" w:hanging="360"/>
      </w:pPr>
      <w:rPr>
        <w:rFonts w:ascii="Symbol" w:hAnsi="Symbol" w:hint="default"/>
      </w:rPr>
    </w:lvl>
    <w:lvl w:ilvl="1" w:tplc="04190003" w:tentative="1">
      <w:start w:val="1"/>
      <w:numFmt w:val="bullet"/>
      <w:lvlText w:val="o"/>
      <w:lvlJc w:val="left"/>
      <w:pPr>
        <w:ind w:left="3600" w:hanging="360"/>
      </w:pPr>
      <w:rPr>
        <w:rFonts w:ascii="Courier New" w:hAnsi="Courier New" w:hint="default"/>
      </w:rPr>
    </w:lvl>
    <w:lvl w:ilvl="2" w:tplc="04190005" w:tentative="1">
      <w:start w:val="1"/>
      <w:numFmt w:val="bullet"/>
      <w:lvlText w:val=""/>
      <w:lvlJc w:val="left"/>
      <w:pPr>
        <w:ind w:left="4320" w:hanging="360"/>
      </w:pPr>
      <w:rPr>
        <w:rFonts w:ascii="Wingdings" w:hAnsi="Wingdings" w:hint="default"/>
      </w:rPr>
    </w:lvl>
    <w:lvl w:ilvl="3" w:tplc="04190001" w:tentative="1">
      <w:start w:val="1"/>
      <w:numFmt w:val="bullet"/>
      <w:lvlText w:val=""/>
      <w:lvlJc w:val="left"/>
      <w:pPr>
        <w:ind w:left="5040" w:hanging="360"/>
      </w:pPr>
      <w:rPr>
        <w:rFonts w:ascii="Symbol" w:hAnsi="Symbol" w:hint="default"/>
      </w:rPr>
    </w:lvl>
    <w:lvl w:ilvl="4" w:tplc="04190003" w:tentative="1">
      <w:start w:val="1"/>
      <w:numFmt w:val="bullet"/>
      <w:lvlText w:val="o"/>
      <w:lvlJc w:val="left"/>
      <w:pPr>
        <w:ind w:left="5760" w:hanging="360"/>
      </w:pPr>
      <w:rPr>
        <w:rFonts w:ascii="Courier New" w:hAnsi="Courier New" w:hint="default"/>
      </w:rPr>
    </w:lvl>
    <w:lvl w:ilvl="5" w:tplc="04190005" w:tentative="1">
      <w:start w:val="1"/>
      <w:numFmt w:val="bullet"/>
      <w:lvlText w:val=""/>
      <w:lvlJc w:val="left"/>
      <w:pPr>
        <w:ind w:left="6480" w:hanging="360"/>
      </w:pPr>
      <w:rPr>
        <w:rFonts w:ascii="Wingdings" w:hAnsi="Wingdings" w:hint="default"/>
      </w:rPr>
    </w:lvl>
    <w:lvl w:ilvl="6" w:tplc="04190001" w:tentative="1">
      <w:start w:val="1"/>
      <w:numFmt w:val="bullet"/>
      <w:lvlText w:val=""/>
      <w:lvlJc w:val="left"/>
      <w:pPr>
        <w:ind w:left="7200" w:hanging="360"/>
      </w:pPr>
      <w:rPr>
        <w:rFonts w:ascii="Symbol" w:hAnsi="Symbol" w:hint="default"/>
      </w:rPr>
    </w:lvl>
    <w:lvl w:ilvl="7" w:tplc="04190003" w:tentative="1">
      <w:start w:val="1"/>
      <w:numFmt w:val="bullet"/>
      <w:lvlText w:val="o"/>
      <w:lvlJc w:val="left"/>
      <w:pPr>
        <w:ind w:left="7920" w:hanging="360"/>
      </w:pPr>
      <w:rPr>
        <w:rFonts w:ascii="Courier New" w:hAnsi="Courier New" w:hint="default"/>
      </w:rPr>
    </w:lvl>
    <w:lvl w:ilvl="8" w:tplc="04190005" w:tentative="1">
      <w:start w:val="1"/>
      <w:numFmt w:val="bullet"/>
      <w:lvlText w:val=""/>
      <w:lvlJc w:val="left"/>
      <w:pPr>
        <w:ind w:left="8640" w:hanging="360"/>
      </w:pPr>
      <w:rPr>
        <w:rFonts w:ascii="Wingdings" w:hAnsi="Wingdings" w:hint="default"/>
      </w:rPr>
    </w:lvl>
  </w:abstractNum>
  <w:abstractNum w:abstractNumId="24">
    <w:nsid w:val="4A2121BB"/>
    <w:multiLevelType w:val="hybridMultilevel"/>
    <w:tmpl w:val="7270D3E6"/>
    <w:lvl w:ilvl="0" w:tplc="EAEA9136">
      <w:start w:val="1"/>
      <w:numFmt w:val="bullet"/>
      <w:lvlText w:val="-"/>
      <w:lvlJc w:val="left"/>
      <w:pPr>
        <w:ind w:left="1440" w:hanging="360"/>
      </w:pPr>
      <w:rPr>
        <w:rFonts w:ascii="Times New Roman" w:hAnsi="Times New Roman"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5">
    <w:nsid w:val="4F5E1AF7"/>
    <w:multiLevelType w:val="hybridMultilevel"/>
    <w:tmpl w:val="536252BA"/>
    <w:lvl w:ilvl="0" w:tplc="0496685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4FEB3C3C"/>
    <w:multiLevelType w:val="hybridMultilevel"/>
    <w:tmpl w:val="058E5FF2"/>
    <w:lvl w:ilvl="0" w:tplc="04090005">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7">
    <w:nsid w:val="50FD3561"/>
    <w:multiLevelType w:val="multilevel"/>
    <w:tmpl w:val="A2981A5A"/>
    <w:lvl w:ilvl="0">
      <w:start w:val="1"/>
      <w:numFmt w:val="decimal"/>
      <w:lvlText w:val="%1."/>
      <w:lvlJc w:val="left"/>
      <w:pPr>
        <w:ind w:left="1800" w:hanging="360"/>
      </w:pPr>
      <w:rPr>
        <w:rFonts w:cs="Times New Roman" w:hint="default"/>
      </w:rPr>
    </w:lvl>
    <w:lvl w:ilvl="1">
      <w:start w:val="11"/>
      <w:numFmt w:val="decimal"/>
      <w:isLgl/>
      <w:lvlText w:val="%1.%2."/>
      <w:lvlJc w:val="left"/>
      <w:pPr>
        <w:ind w:left="2660" w:hanging="675"/>
      </w:pPr>
      <w:rPr>
        <w:rFonts w:cs="Times New Roman" w:hint="default"/>
        <w:i w:val="0"/>
      </w:rPr>
    </w:lvl>
    <w:lvl w:ilvl="2">
      <w:start w:val="1"/>
      <w:numFmt w:val="decimal"/>
      <w:isLgl/>
      <w:lvlText w:val="%1.%2.%3."/>
      <w:lvlJc w:val="left"/>
      <w:pPr>
        <w:ind w:left="3250" w:hanging="720"/>
      </w:pPr>
      <w:rPr>
        <w:rFonts w:cs="Times New Roman" w:hint="default"/>
        <w:i w:val="0"/>
      </w:rPr>
    </w:lvl>
    <w:lvl w:ilvl="3">
      <w:start w:val="1"/>
      <w:numFmt w:val="decimal"/>
      <w:isLgl/>
      <w:lvlText w:val="%1.%2.%3.%4."/>
      <w:lvlJc w:val="left"/>
      <w:pPr>
        <w:ind w:left="3795" w:hanging="720"/>
      </w:pPr>
      <w:rPr>
        <w:rFonts w:cs="Times New Roman" w:hint="default"/>
        <w:i w:val="0"/>
      </w:rPr>
    </w:lvl>
    <w:lvl w:ilvl="4">
      <w:start w:val="1"/>
      <w:numFmt w:val="decimal"/>
      <w:isLgl/>
      <w:lvlText w:val="%1.%2.%3.%4.%5."/>
      <w:lvlJc w:val="left"/>
      <w:pPr>
        <w:ind w:left="4700" w:hanging="1080"/>
      </w:pPr>
      <w:rPr>
        <w:rFonts w:cs="Times New Roman" w:hint="default"/>
        <w:i w:val="0"/>
      </w:rPr>
    </w:lvl>
    <w:lvl w:ilvl="5">
      <w:start w:val="1"/>
      <w:numFmt w:val="decimal"/>
      <w:isLgl/>
      <w:lvlText w:val="%1.%2.%3.%4.%5.%6."/>
      <w:lvlJc w:val="left"/>
      <w:pPr>
        <w:ind w:left="5245" w:hanging="1080"/>
      </w:pPr>
      <w:rPr>
        <w:rFonts w:cs="Times New Roman" w:hint="default"/>
        <w:i w:val="0"/>
      </w:rPr>
    </w:lvl>
    <w:lvl w:ilvl="6">
      <w:start w:val="1"/>
      <w:numFmt w:val="decimal"/>
      <w:isLgl/>
      <w:lvlText w:val="%1.%2.%3.%4.%5.%6.%7."/>
      <w:lvlJc w:val="left"/>
      <w:pPr>
        <w:ind w:left="6150" w:hanging="1440"/>
      </w:pPr>
      <w:rPr>
        <w:rFonts w:cs="Times New Roman" w:hint="default"/>
        <w:i w:val="0"/>
      </w:rPr>
    </w:lvl>
    <w:lvl w:ilvl="7">
      <w:start w:val="1"/>
      <w:numFmt w:val="decimal"/>
      <w:isLgl/>
      <w:lvlText w:val="%1.%2.%3.%4.%5.%6.%7.%8."/>
      <w:lvlJc w:val="left"/>
      <w:pPr>
        <w:ind w:left="6695" w:hanging="1440"/>
      </w:pPr>
      <w:rPr>
        <w:rFonts w:cs="Times New Roman" w:hint="default"/>
        <w:i w:val="0"/>
      </w:rPr>
    </w:lvl>
    <w:lvl w:ilvl="8">
      <w:start w:val="1"/>
      <w:numFmt w:val="decimal"/>
      <w:isLgl/>
      <w:lvlText w:val="%1.%2.%3.%4.%5.%6.%7.%8.%9."/>
      <w:lvlJc w:val="left"/>
      <w:pPr>
        <w:ind w:left="7600" w:hanging="1800"/>
      </w:pPr>
      <w:rPr>
        <w:rFonts w:cs="Times New Roman" w:hint="default"/>
        <w:i w:val="0"/>
      </w:rPr>
    </w:lvl>
  </w:abstractNum>
  <w:abstractNum w:abstractNumId="28">
    <w:nsid w:val="52A0195F"/>
    <w:multiLevelType w:val="multilevel"/>
    <w:tmpl w:val="F3D4C90C"/>
    <w:lvl w:ilvl="0">
      <w:start w:val="9"/>
      <w:numFmt w:val="decimal"/>
      <w:lvlText w:val="%1."/>
      <w:lvlJc w:val="left"/>
      <w:pPr>
        <w:ind w:left="675" w:hanging="675"/>
      </w:pPr>
      <w:rPr>
        <w:rFonts w:cs="Times New Roman" w:hint="default"/>
      </w:rPr>
    </w:lvl>
    <w:lvl w:ilvl="1">
      <w:start w:val="1"/>
      <w:numFmt w:val="decimal"/>
      <w:lvlText w:val="%1.%2."/>
      <w:lvlJc w:val="left"/>
      <w:pPr>
        <w:ind w:left="1350" w:hanging="720"/>
      </w:pPr>
      <w:rPr>
        <w:rFonts w:cs="Times New Roman" w:hint="default"/>
      </w:rPr>
    </w:lvl>
    <w:lvl w:ilvl="2">
      <w:start w:val="1"/>
      <w:numFmt w:val="decimal"/>
      <w:lvlText w:val="%1.%2.%3."/>
      <w:lvlJc w:val="left"/>
      <w:pPr>
        <w:ind w:left="1288" w:hanging="720"/>
      </w:pPr>
      <w:rPr>
        <w:rFonts w:cs="Times New Roman" w:hint="default"/>
      </w:rPr>
    </w:lvl>
    <w:lvl w:ilvl="3">
      <w:start w:val="1"/>
      <w:numFmt w:val="decimal"/>
      <w:lvlText w:val="%1.%2.%3.%4."/>
      <w:lvlJc w:val="left"/>
      <w:pPr>
        <w:ind w:left="2970" w:hanging="1080"/>
      </w:pPr>
      <w:rPr>
        <w:rFonts w:cs="Times New Roman" w:hint="default"/>
      </w:rPr>
    </w:lvl>
    <w:lvl w:ilvl="4">
      <w:start w:val="1"/>
      <w:numFmt w:val="decimal"/>
      <w:lvlText w:val="%1.%2.%3.%4.%5."/>
      <w:lvlJc w:val="left"/>
      <w:pPr>
        <w:ind w:left="3600" w:hanging="1080"/>
      </w:pPr>
      <w:rPr>
        <w:rFonts w:cs="Times New Roman" w:hint="default"/>
      </w:rPr>
    </w:lvl>
    <w:lvl w:ilvl="5">
      <w:start w:val="1"/>
      <w:numFmt w:val="decimal"/>
      <w:lvlText w:val="%1.%2.%3.%4.%5.%6."/>
      <w:lvlJc w:val="left"/>
      <w:pPr>
        <w:ind w:left="4590" w:hanging="1440"/>
      </w:pPr>
      <w:rPr>
        <w:rFonts w:cs="Times New Roman" w:hint="default"/>
      </w:rPr>
    </w:lvl>
    <w:lvl w:ilvl="6">
      <w:start w:val="1"/>
      <w:numFmt w:val="decimal"/>
      <w:lvlText w:val="%1.%2.%3.%4.%5.%6.%7."/>
      <w:lvlJc w:val="left"/>
      <w:pPr>
        <w:ind w:left="5580" w:hanging="1800"/>
      </w:pPr>
      <w:rPr>
        <w:rFonts w:cs="Times New Roman" w:hint="default"/>
      </w:rPr>
    </w:lvl>
    <w:lvl w:ilvl="7">
      <w:start w:val="1"/>
      <w:numFmt w:val="decimal"/>
      <w:lvlText w:val="%1.%2.%3.%4.%5.%6.%7.%8."/>
      <w:lvlJc w:val="left"/>
      <w:pPr>
        <w:ind w:left="6210" w:hanging="1800"/>
      </w:pPr>
      <w:rPr>
        <w:rFonts w:cs="Times New Roman" w:hint="default"/>
      </w:rPr>
    </w:lvl>
    <w:lvl w:ilvl="8">
      <w:start w:val="1"/>
      <w:numFmt w:val="decimal"/>
      <w:lvlText w:val="%1.%2.%3.%4.%5.%6.%7.%8.%9."/>
      <w:lvlJc w:val="left"/>
      <w:pPr>
        <w:ind w:left="7200" w:hanging="2160"/>
      </w:pPr>
      <w:rPr>
        <w:rFonts w:cs="Times New Roman" w:hint="default"/>
      </w:rPr>
    </w:lvl>
  </w:abstractNum>
  <w:abstractNum w:abstractNumId="29">
    <w:nsid w:val="59402D62"/>
    <w:multiLevelType w:val="multilevel"/>
    <w:tmpl w:val="9EDC0456"/>
    <w:lvl w:ilvl="0">
      <w:start w:val="1"/>
      <w:numFmt w:val="decimal"/>
      <w:lvlText w:val="%1."/>
      <w:lvlJc w:val="left"/>
      <w:pPr>
        <w:tabs>
          <w:tab w:val="num" w:pos="3621"/>
        </w:tabs>
        <w:ind w:left="3621" w:hanging="360"/>
      </w:pPr>
      <w:rPr>
        <w:rFonts w:cs="Times New Roman"/>
      </w:rPr>
    </w:lvl>
    <w:lvl w:ilvl="1">
      <w:start w:val="1"/>
      <w:numFmt w:val="decimal"/>
      <w:lvlText w:val="%1.%2."/>
      <w:lvlJc w:val="left"/>
      <w:pPr>
        <w:tabs>
          <w:tab w:val="num" w:pos="1425"/>
        </w:tabs>
        <w:ind w:left="1425" w:hanging="432"/>
      </w:pPr>
      <w:rPr>
        <w:rFonts w:cs="Times New Roman"/>
      </w:rPr>
    </w:lvl>
    <w:lvl w:ilvl="2">
      <w:start w:val="1"/>
      <w:numFmt w:val="decimal"/>
      <w:pStyle w:val="1"/>
      <w:lvlText w:val="%1.%2.%3."/>
      <w:lvlJc w:val="left"/>
      <w:pPr>
        <w:tabs>
          <w:tab w:val="num" w:pos="3056"/>
        </w:tabs>
        <w:ind w:left="3056" w:hanging="504"/>
      </w:pPr>
      <w:rPr>
        <w:rFonts w:cs="Times New Roman"/>
        <w:color w:val="auto"/>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0">
    <w:nsid w:val="594D2458"/>
    <w:multiLevelType w:val="hybridMultilevel"/>
    <w:tmpl w:val="0CE4F8D2"/>
    <w:lvl w:ilvl="0" w:tplc="04090005">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1">
    <w:nsid w:val="5A217D2F"/>
    <w:multiLevelType w:val="hybridMultilevel"/>
    <w:tmpl w:val="1AB2836C"/>
    <w:lvl w:ilvl="0" w:tplc="58F2A4CE">
      <w:start w:val="1"/>
      <w:numFmt w:val="decimal"/>
      <w:lvlText w:val="%1."/>
      <w:lvlJc w:val="left"/>
      <w:pPr>
        <w:ind w:left="1060" w:hanging="360"/>
      </w:pPr>
      <w:rPr>
        <w:rFonts w:cs="Times New Roman" w:hint="default"/>
      </w:rPr>
    </w:lvl>
    <w:lvl w:ilvl="1" w:tplc="04190019" w:tentative="1">
      <w:start w:val="1"/>
      <w:numFmt w:val="lowerLetter"/>
      <w:lvlText w:val="%2."/>
      <w:lvlJc w:val="left"/>
      <w:pPr>
        <w:ind w:left="1780" w:hanging="360"/>
      </w:pPr>
      <w:rPr>
        <w:rFonts w:cs="Times New Roman"/>
      </w:rPr>
    </w:lvl>
    <w:lvl w:ilvl="2" w:tplc="0419001B" w:tentative="1">
      <w:start w:val="1"/>
      <w:numFmt w:val="lowerRoman"/>
      <w:lvlText w:val="%3."/>
      <w:lvlJc w:val="right"/>
      <w:pPr>
        <w:ind w:left="2500" w:hanging="180"/>
      </w:pPr>
      <w:rPr>
        <w:rFonts w:cs="Times New Roman"/>
      </w:rPr>
    </w:lvl>
    <w:lvl w:ilvl="3" w:tplc="0419000F" w:tentative="1">
      <w:start w:val="1"/>
      <w:numFmt w:val="decimal"/>
      <w:lvlText w:val="%4."/>
      <w:lvlJc w:val="left"/>
      <w:pPr>
        <w:ind w:left="3220" w:hanging="360"/>
      </w:pPr>
      <w:rPr>
        <w:rFonts w:cs="Times New Roman"/>
      </w:rPr>
    </w:lvl>
    <w:lvl w:ilvl="4" w:tplc="04190019" w:tentative="1">
      <w:start w:val="1"/>
      <w:numFmt w:val="lowerLetter"/>
      <w:lvlText w:val="%5."/>
      <w:lvlJc w:val="left"/>
      <w:pPr>
        <w:ind w:left="3940" w:hanging="360"/>
      </w:pPr>
      <w:rPr>
        <w:rFonts w:cs="Times New Roman"/>
      </w:rPr>
    </w:lvl>
    <w:lvl w:ilvl="5" w:tplc="0419001B" w:tentative="1">
      <w:start w:val="1"/>
      <w:numFmt w:val="lowerRoman"/>
      <w:lvlText w:val="%6."/>
      <w:lvlJc w:val="right"/>
      <w:pPr>
        <w:ind w:left="4660" w:hanging="180"/>
      </w:pPr>
      <w:rPr>
        <w:rFonts w:cs="Times New Roman"/>
      </w:rPr>
    </w:lvl>
    <w:lvl w:ilvl="6" w:tplc="0419000F" w:tentative="1">
      <w:start w:val="1"/>
      <w:numFmt w:val="decimal"/>
      <w:lvlText w:val="%7."/>
      <w:lvlJc w:val="left"/>
      <w:pPr>
        <w:ind w:left="5380" w:hanging="360"/>
      </w:pPr>
      <w:rPr>
        <w:rFonts w:cs="Times New Roman"/>
      </w:rPr>
    </w:lvl>
    <w:lvl w:ilvl="7" w:tplc="04190019" w:tentative="1">
      <w:start w:val="1"/>
      <w:numFmt w:val="lowerLetter"/>
      <w:lvlText w:val="%8."/>
      <w:lvlJc w:val="left"/>
      <w:pPr>
        <w:ind w:left="6100" w:hanging="360"/>
      </w:pPr>
      <w:rPr>
        <w:rFonts w:cs="Times New Roman"/>
      </w:rPr>
    </w:lvl>
    <w:lvl w:ilvl="8" w:tplc="0419001B" w:tentative="1">
      <w:start w:val="1"/>
      <w:numFmt w:val="lowerRoman"/>
      <w:lvlText w:val="%9."/>
      <w:lvlJc w:val="right"/>
      <w:pPr>
        <w:ind w:left="6820" w:hanging="180"/>
      </w:pPr>
      <w:rPr>
        <w:rFonts w:cs="Times New Roman"/>
      </w:rPr>
    </w:lvl>
  </w:abstractNum>
  <w:abstractNum w:abstractNumId="32">
    <w:nsid w:val="5D7A6E68"/>
    <w:multiLevelType w:val="multilevel"/>
    <w:tmpl w:val="47841A2C"/>
    <w:lvl w:ilvl="0">
      <w:start w:val="1"/>
      <w:numFmt w:val="decimal"/>
      <w:lvlText w:val="%1."/>
      <w:lvlJc w:val="left"/>
      <w:pPr>
        <w:ind w:left="360" w:hanging="360"/>
      </w:pPr>
      <w:rPr>
        <w:rFonts w:cs="Times New Roman" w:hint="default"/>
      </w:rPr>
    </w:lvl>
    <w:lvl w:ilvl="1">
      <w:start w:val="1"/>
      <w:numFmt w:val="decimal"/>
      <w:lvlText w:val="%1.%2."/>
      <w:lvlJc w:val="left"/>
      <w:pPr>
        <w:ind w:left="1708" w:hanging="432"/>
      </w:pPr>
      <w:rPr>
        <w:rFonts w:ascii="Times New Roman" w:hAnsi="Times New Roman" w:cs="Times New Roman" w:hint="default"/>
        <w:b w:val="0"/>
        <w:bCs/>
        <w:i w:val="0"/>
        <w:iCs w:val="0"/>
        <w:sz w:val="28"/>
        <w:szCs w:val="28"/>
      </w:rPr>
    </w:lvl>
    <w:lvl w:ilvl="2">
      <w:start w:val="1"/>
      <w:numFmt w:val="decimal"/>
      <w:lvlText w:val="%1.%2.%3."/>
      <w:lvlJc w:val="left"/>
      <w:pPr>
        <w:ind w:left="4190" w:hanging="504"/>
      </w:pPr>
      <w:rPr>
        <w:rFonts w:ascii="Times New Roman" w:hAnsi="Times New Roman" w:cs="Times New Roman" w:hint="default"/>
        <w:b w:val="0"/>
        <w:color w:val="000000"/>
        <w:sz w:val="28"/>
        <w:szCs w:val="28"/>
      </w:rPr>
    </w:lvl>
    <w:lvl w:ilvl="3">
      <w:start w:val="1"/>
      <w:numFmt w:val="decimal"/>
      <w:lvlText w:val="%1.%2.%3.%4."/>
      <w:lvlJc w:val="left"/>
      <w:pPr>
        <w:ind w:left="1783" w:hanging="648"/>
      </w:pPr>
      <w:rPr>
        <w:rFonts w:ascii="Times New Roman" w:hAnsi="Times New Roman" w:cs="Times New Roman" w:hint="default"/>
        <w:b w:val="0"/>
        <w:color w:val="000000"/>
        <w:sz w:val="28"/>
        <w:szCs w:val="28"/>
      </w:rPr>
    </w:lvl>
    <w:lvl w:ilvl="4">
      <w:start w:val="1"/>
      <w:numFmt w:val="decimal"/>
      <w:lvlText w:val="%1.%2.%3.%4.%5."/>
      <w:lvlJc w:val="left"/>
      <w:pPr>
        <w:ind w:left="235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3">
    <w:nsid w:val="62856079"/>
    <w:multiLevelType w:val="hybridMultilevel"/>
    <w:tmpl w:val="85FEC9EC"/>
    <w:lvl w:ilvl="0" w:tplc="EAEA9136">
      <w:start w:val="1"/>
      <w:numFmt w:val="bullet"/>
      <w:lvlText w:val="-"/>
      <w:lvlJc w:val="left"/>
      <w:pPr>
        <w:tabs>
          <w:tab w:val="num" w:pos="360"/>
        </w:tabs>
        <w:ind w:left="360" w:hanging="360"/>
      </w:pPr>
      <w:rPr>
        <w:rFonts w:ascii="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nsid w:val="66A357C3"/>
    <w:multiLevelType w:val="hybridMultilevel"/>
    <w:tmpl w:val="15EAF856"/>
    <w:lvl w:ilvl="0" w:tplc="04090005">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5">
    <w:nsid w:val="6A451B72"/>
    <w:multiLevelType w:val="hybridMultilevel"/>
    <w:tmpl w:val="2B2CAA34"/>
    <w:lvl w:ilvl="0" w:tplc="EAEA9136">
      <w:start w:val="1"/>
      <w:numFmt w:val="bullet"/>
      <w:lvlText w:val="-"/>
      <w:lvlJc w:val="left"/>
      <w:pPr>
        <w:ind w:left="1440" w:hanging="360"/>
      </w:pPr>
      <w:rPr>
        <w:rFonts w:ascii="Times New Roman" w:hAnsi="Times New Roman"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6">
    <w:nsid w:val="71354D94"/>
    <w:multiLevelType w:val="hybridMultilevel"/>
    <w:tmpl w:val="BA08641C"/>
    <w:lvl w:ilvl="0" w:tplc="04090005">
      <w:start w:val="1"/>
      <w:numFmt w:val="bullet"/>
      <w:lvlText w:val=""/>
      <w:lvlJc w:val="left"/>
      <w:pPr>
        <w:ind w:left="1571" w:hanging="360"/>
      </w:pPr>
      <w:rPr>
        <w:rFonts w:ascii="Wingdings" w:hAnsi="Wingdings" w:hint="default"/>
      </w:rPr>
    </w:lvl>
    <w:lvl w:ilvl="1" w:tplc="04090003" w:tentative="1">
      <w:start w:val="1"/>
      <w:numFmt w:val="bullet"/>
      <w:lvlText w:val="o"/>
      <w:lvlJc w:val="left"/>
      <w:pPr>
        <w:ind w:left="2291" w:hanging="360"/>
      </w:pPr>
      <w:rPr>
        <w:rFonts w:ascii="Courier New" w:hAnsi="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37">
    <w:nsid w:val="721321C3"/>
    <w:multiLevelType w:val="hybridMultilevel"/>
    <w:tmpl w:val="0F9AF3CE"/>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8">
    <w:nsid w:val="73944555"/>
    <w:multiLevelType w:val="multilevel"/>
    <w:tmpl w:val="1A6C09C8"/>
    <w:lvl w:ilvl="0">
      <w:start w:val="9"/>
      <w:numFmt w:val="decimal"/>
      <w:lvlText w:val="%1."/>
      <w:lvlJc w:val="left"/>
      <w:pPr>
        <w:ind w:left="885" w:hanging="885"/>
      </w:pPr>
      <w:rPr>
        <w:rFonts w:cs="Times New Roman" w:hint="default"/>
      </w:rPr>
    </w:lvl>
    <w:lvl w:ilvl="1">
      <w:start w:val="1"/>
      <w:numFmt w:val="decimal"/>
      <w:lvlText w:val="%1.%2."/>
      <w:lvlJc w:val="left"/>
      <w:pPr>
        <w:ind w:left="1306" w:hanging="885"/>
      </w:pPr>
      <w:rPr>
        <w:rFonts w:cs="Times New Roman" w:hint="default"/>
      </w:rPr>
    </w:lvl>
    <w:lvl w:ilvl="2">
      <w:start w:val="1"/>
      <w:numFmt w:val="decimal"/>
      <w:lvlText w:val="%1.%2.%3."/>
      <w:lvlJc w:val="left"/>
      <w:pPr>
        <w:ind w:left="1727" w:hanging="885"/>
      </w:pPr>
      <w:rPr>
        <w:rFonts w:cs="Times New Roman" w:hint="default"/>
      </w:rPr>
    </w:lvl>
    <w:lvl w:ilvl="3">
      <w:start w:val="3"/>
      <w:numFmt w:val="decimal"/>
      <w:lvlText w:val="%1.%2.%3.%4."/>
      <w:lvlJc w:val="left"/>
      <w:pPr>
        <w:ind w:left="2343" w:hanging="1080"/>
      </w:pPr>
      <w:rPr>
        <w:rFonts w:cs="Times New Roman" w:hint="default"/>
      </w:rPr>
    </w:lvl>
    <w:lvl w:ilvl="4">
      <w:start w:val="1"/>
      <w:numFmt w:val="decimal"/>
      <w:lvlText w:val="%1.%2.%3.%4.%5."/>
      <w:lvlJc w:val="left"/>
      <w:pPr>
        <w:ind w:left="2764" w:hanging="1080"/>
      </w:pPr>
      <w:rPr>
        <w:rFonts w:cs="Times New Roman" w:hint="default"/>
      </w:rPr>
    </w:lvl>
    <w:lvl w:ilvl="5">
      <w:start w:val="1"/>
      <w:numFmt w:val="decimal"/>
      <w:lvlText w:val="%1.%2.%3.%4.%5.%6."/>
      <w:lvlJc w:val="left"/>
      <w:pPr>
        <w:ind w:left="3545" w:hanging="1440"/>
      </w:pPr>
      <w:rPr>
        <w:rFonts w:cs="Times New Roman" w:hint="default"/>
      </w:rPr>
    </w:lvl>
    <w:lvl w:ilvl="6">
      <w:start w:val="1"/>
      <w:numFmt w:val="decimal"/>
      <w:lvlText w:val="%1.%2.%3.%4.%5.%6.%7."/>
      <w:lvlJc w:val="left"/>
      <w:pPr>
        <w:ind w:left="4326" w:hanging="1800"/>
      </w:pPr>
      <w:rPr>
        <w:rFonts w:cs="Times New Roman" w:hint="default"/>
      </w:rPr>
    </w:lvl>
    <w:lvl w:ilvl="7">
      <w:start w:val="1"/>
      <w:numFmt w:val="decimal"/>
      <w:lvlText w:val="%1.%2.%3.%4.%5.%6.%7.%8."/>
      <w:lvlJc w:val="left"/>
      <w:pPr>
        <w:ind w:left="4747" w:hanging="1800"/>
      </w:pPr>
      <w:rPr>
        <w:rFonts w:cs="Times New Roman" w:hint="default"/>
      </w:rPr>
    </w:lvl>
    <w:lvl w:ilvl="8">
      <w:start w:val="1"/>
      <w:numFmt w:val="decimal"/>
      <w:lvlText w:val="%1.%2.%3.%4.%5.%6.%7.%8.%9."/>
      <w:lvlJc w:val="left"/>
      <w:pPr>
        <w:ind w:left="5528" w:hanging="2160"/>
      </w:pPr>
      <w:rPr>
        <w:rFonts w:cs="Times New Roman" w:hint="default"/>
      </w:rPr>
    </w:lvl>
  </w:abstractNum>
  <w:abstractNum w:abstractNumId="39">
    <w:nsid w:val="78E70A11"/>
    <w:multiLevelType w:val="hybridMultilevel"/>
    <w:tmpl w:val="A7E6B918"/>
    <w:lvl w:ilvl="0" w:tplc="0419000F">
      <w:start w:val="1"/>
      <w:numFmt w:val="bullet"/>
      <w:lvlText w:val=""/>
      <w:lvlJc w:val="left"/>
      <w:pPr>
        <w:tabs>
          <w:tab w:val="num" w:pos="1428"/>
        </w:tabs>
        <w:ind w:left="1428" w:hanging="360"/>
      </w:pPr>
      <w:rPr>
        <w:rFonts w:ascii="Symbol" w:hAnsi="Symbol" w:hint="default"/>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40">
    <w:nsid w:val="78F178FB"/>
    <w:multiLevelType w:val="multilevel"/>
    <w:tmpl w:val="E8A8045E"/>
    <w:lvl w:ilvl="0">
      <w:start w:val="1"/>
      <w:numFmt w:val="decimal"/>
      <w:lvlText w:val="%1."/>
      <w:lvlJc w:val="left"/>
      <w:pPr>
        <w:tabs>
          <w:tab w:val="num" w:pos="2340"/>
        </w:tabs>
        <w:ind w:left="2340"/>
      </w:pPr>
      <w:rPr>
        <w:rFonts w:cs="Times New Roman" w:hint="default"/>
        <w:b/>
        <w:i w:val="0"/>
        <w:sz w:val="28"/>
        <w:szCs w:val="28"/>
      </w:rPr>
    </w:lvl>
    <w:lvl w:ilvl="1">
      <w:start w:val="1"/>
      <w:numFmt w:val="decimal"/>
      <w:lvlText w:val="%1.%2."/>
      <w:lvlJc w:val="left"/>
      <w:pPr>
        <w:tabs>
          <w:tab w:val="num" w:pos="792"/>
        </w:tabs>
        <w:ind w:left="792" w:hanging="432"/>
      </w:pPr>
      <w:rPr>
        <w:rFonts w:ascii="Times New Roman" w:hAnsi="Times New Roman" w:cs="Times New Roman" w:hint="default"/>
        <w:b w:val="0"/>
        <w:i w:val="0"/>
        <w:color w:val="auto"/>
        <w:sz w:val="28"/>
        <w:szCs w:val="28"/>
      </w:rPr>
    </w:lvl>
    <w:lvl w:ilvl="2">
      <w:start w:val="1"/>
      <w:numFmt w:val="decimal"/>
      <w:lvlText w:val="17.3.%3."/>
      <w:lvlJc w:val="left"/>
      <w:pPr>
        <w:tabs>
          <w:tab w:val="num" w:pos="1440"/>
        </w:tabs>
        <w:ind w:left="1224" w:hanging="504"/>
      </w:pPr>
      <w:rPr>
        <w:rFonts w:ascii="Times New Roman" w:hAnsi="Times New Roman" w:cs="Times New Roman" w:hint="default"/>
        <w:b w:val="0"/>
        <w:i w:val="0"/>
        <w:caps w:val="0"/>
        <w:sz w:val="28"/>
        <w:szCs w:val="28"/>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41">
    <w:nsid w:val="7E5F668A"/>
    <w:multiLevelType w:val="hybridMultilevel"/>
    <w:tmpl w:val="0D4A3FB4"/>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33"/>
  </w:num>
  <w:num w:numId="2">
    <w:abstractNumId w:val="29"/>
  </w:num>
  <w:num w:numId="3">
    <w:abstractNumId w:val="18"/>
  </w:num>
  <w:num w:numId="4">
    <w:abstractNumId w:val="4"/>
  </w:num>
  <w:num w:numId="5">
    <w:abstractNumId w:val="0"/>
  </w:num>
  <w:num w:numId="6">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5"/>
  </w:num>
  <w:num w:numId="8">
    <w:abstractNumId w:val="28"/>
  </w:num>
  <w:num w:numId="9">
    <w:abstractNumId w:val="38"/>
  </w:num>
  <w:num w:numId="10">
    <w:abstractNumId w:val="19"/>
  </w:num>
  <w:num w:numId="11">
    <w:abstractNumId w:val="5"/>
  </w:num>
  <w:num w:numId="12">
    <w:abstractNumId w:val="36"/>
  </w:num>
  <w:num w:numId="13">
    <w:abstractNumId w:val="14"/>
  </w:num>
  <w:num w:numId="14">
    <w:abstractNumId w:val="24"/>
  </w:num>
  <w:num w:numId="15">
    <w:abstractNumId w:val="35"/>
  </w:num>
  <w:num w:numId="16">
    <w:abstractNumId w:val="31"/>
  </w:num>
  <w:num w:numId="17">
    <w:abstractNumId w:val="37"/>
  </w:num>
  <w:num w:numId="18">
    <w:abstractNumId w:val="3"/>
  </w:num>
  <w:num w:numId="19">
    <w:abstractNumId w:val="40"/>
  </w:num>
  <w:num w:numId="20">
    <w:abstractNumId w:val="34"/>
  </w:num>
  <w:num w:numId="21">
    <w:abstractNumId w:val="41"/>
  </w:num>
  <w:num w:numId="22">
    <w:abstractNumId w:val="21"/>
  </w:num>
  <w:num w:numId="23">
    <w:abstractNumId w:val="11"/>
  </w:num>
  <w:num w:numId="24">
    <w:abstractNumId w:val="22"/>
  </w:num>
  <w:num w:numId="25">
    <w:abstractNumId w:val="30"/>
  </w:num>
  <w:num w:numId="26">
    <w:abstractNumId w:val="26"/>
  </w:num>
  <w:num w:numId="27">
    <w:abstractNumId w:val="13"/>
  </w:num>
  <w:num w:numId="28">
    <w:abstractNumId w:val="20"/>
  </w:num>
  <w:num w:numId="29">
    <w:abstractNumId w:val="8"/>
  </w:num>
  <w:num w:numId="30">
    <w:abstractNumId w:val="32"/>
  </w:num>
  <w:num w:numId="31">
    <w:abstractNumId w:val="16"/>
  </w:num>
  <w:num w:numId="32">
    <w:abstractNumId w:val="25"/>
  </w:num>
  <w:num w:numId="33">
    <w:abstractNumId w:val="9"/>
  </w:num>
  <w:num w:numId="34">
    <w:abstractNumId w:val="23"/>
  </w:num>
  <w:num w:numId="35">
    <w:abstractNumId w:val="2"/>
  </w:num>
  <w:num w:numId="36">
    <w:abstractNumId w:val="7"/>
  </w:num>
  <w:num w:numId="37">
    <w:abstractNumId w:val="1"/>
  </w:num>
  <w:num w:numId="38">
    <w:abstractNumId w:val="17"/>
  </w:num>
  <w:num w:numId="39">
    <w:abstractNumId w:val="6"/>
  </w:num>
  <w:num w:numId="40">
    <w:abstractNumId w:val="10"/>
  </w:num>
  <w:num w:numId="41">
    <w:abstractNumId w:val="27"/>
  </w:num>
  <w:num w:numId="4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62D2"/>
    <w:rsid w:val="000062E6"/>
    <w:rsid w:val="000162FD"/>
    <w:rsid w:val="000205BA"/>
    <w:rsid w:val="00021C98"/>
    <w:rsid w:val="00023B23"/>
    <w:rsid w:val="00031747"/>
    <w:rsid w:val="00034DA8"/>
    <w:rsid w:val="00035EDF"/>
    <w:rsid w:val="00036037"/>
    <w:rsid w:val="000438C3"/>
    <w:rsid w:val="000465F5"/>
    <w:rsid w:val="00051589"/>
    <w:rsid w:val="00051629"/>
    <w:rsid w:val="000523E6"/>
    <w:rsid w:val="00057601"/>
    <w:rsid w:val="00061A57"/>
    <w:rsid w:val="00061B30"/>
    <w:rsid w:val="00062ED3"/>
    <w:rsid w:val="0006344B"/>
    <w:rsid w:val="00064210"/>
    <w:rsid w:val="00065405"/>
    <w:rsid w:val="000662D2"/>
    <w:rsid w:val="00067454"/>
    <w:rsid w:val="00071B97"/>
    <w:rsid w:val="0007788B"/>
    <w:rsid w:val="00082AD0"/>
    <w:rsid w:val="00082E09"/>
    <w:rsid w:val="00086624"/>
    <w:rsid w:val="000A04B4"/>
    <w:rsid w:val="000A080A"/>
    <w:rsid w:val="000A1A76"/>
    <w:rsid w:val="000B096A"/>
    <w:rsid w:val="000B5328"/>
    <w:rsid w:val="000B71B6"/>
    <w:rsid w:val="000B71BB"/>
    <w:rsid w:val="000C054B"/>
    <w:rsid w:val="000C369A"/>
    <w:rsid w:val="000C42B4"/>
    <w:rsid w:val="000C53F6"/>
    <w:rsid w:val="000D22EE"/>
    <w:rsid w:val="000D3E0F"/>
    <w:rsid w:val="000D57F9"/>
    <w:rsid w:val="000D6B38"/>
    <w:rsid w:val="000D7EB6"/>
    <w:rsid w:val="000E2580"/>
    <w:rsid w:val="000E4335"/>
    <w:rsid w:val="000F7A90"/>
    <w:rsid w:val="00101C6B"/>
    <w:rsid w:val="00107BE2"/>
    <w:rsid w:val="00107F90"/>
    <w:rsid w:val="0011331A"/>
    <w:rsid w:val="00123AC3"/>
    <w:rsid w:val="00125DA4"/>
    <w:rsid w:val="00144B58"/>
    <w:rsid w:val="00147257"/>
    <w:rsid w:val="001528BC"/>
    <w:rsid w:val="00155E33"/>
    <w:rsid w:val="00162191"/>
    <w:rsid w:val="00162248"/>
    <w:rsid w:val="0016607D"/>
    <w:rsid w:val="00177048"/>
    <w:rsid w:val="0017733D"/>
    <w:rsid w:val="0018370E"/>
    <w:rsid w:val="00186163"/>
    <w:rsid w:val="00194498"/>
    <w:rsid w:val="00194693"/>
    <w:rsid w:val="001A03BC"/>
    <w:rsid w:val="001A3187"/>
    <w:rsid w:val="001A43A0"/>
    <w:rsid w:val="001A4C4A"/>
    <w:rsid w:val="001B004E"/>
    <w:rsid w:val="001B0CB6"/>
    <w:rsid w:val="001C1A76"/>
    <w:rsid w:val="001C2893"/>
    <w:rsid w:val="001C37D5"/>
    <w:rsid w:val="001C6779"/>
    <w:rsid w:val="001C7D79"/>
    <w:rsid w:val="001D1E82"/>
    <w:rsid w:val="001D4BA5"/>
    <w:rsid w:val="001D5FDC"/>
    <w:rsid w:val="001E0715"/>
    <w:rsid w:val="001E5F0B"/>
    <w:rsid w:val="001F6F76"/>
    <w:rsid w:val="00202E23"/>
    <w:rsid w:val="002051A4"/>
    <w:rsid w:val="00205E7E"/>
    <w:rsid w:val="00206A83"/>
    <w:rsid w:val="00210685"/>
    <w:rsid w:val="0021268A"/>
    <w:rsid w:val="00212B08"/>
    <w:rsid w:val="00236A98"/>
    <w:rsid w:val="00243C3B"/>
    <w:rsid w:val="00253880"/>
    <w:rsid w:val="00254D34"/>
    <w:rsid w:val="00257429"/>
    <w:rsid w:val="002639BF"/>
    <w:rsid w:val="0026641A"/>
    <w:rsid w:val="00267B2B"/>
    <w:rsid w:val="0027577C"/>
    <w:rsid w:val="00281C17"/>
    <w:rsid w:val="002874EB"/>
    <w:rsid w:val="00287A33"/>
    <w:rsid w:val="00291630"/>
    <w:rsid w:val="00293BCF"/>
    <w:rsid w:val="00294E78"/>
    <w:rsid w:val="002A28B7"/>
    <w:rsid w:val="002A3682"/>
    <w:rsid w:val="002A7B44"/>
    <w:rsid w:val="002B4352"/>
    <w:rsid w:val="002B4ECD"/>
    <w:rsid w:val="002B617A"/>
    <w:rsid w:val="002B796A"/>
    <w:rsid w:val="002C4B18"/>
    <w:rsid w:val="002C7967"/>
    <w:rsid w:val="002D00F1"/>
    <w:rsid w:val="002D5DFA"/>
    <w:rsid w:val="002D6D1A"/>
    <w:rsid w:val="002D6E78"/>
    <w:rsid w:val="002F2880"/>
    <w:rsid w:val="00300C3E"/>
    <w:rsid w:val="00311DF7"/>
    <w:rsid w:val="00312021"/>
    <w:rsid w:val="003122C4"/>
    <w:rsid w:val="0031450E"/>
    <w:rsid w:val="00317522"/>
    <w:rsid w:val="00320C77"/>
    <w:rsid w:val="00321809"/>
    <w:rsid w:val="00324563"/>
    <w:rsid w:val="0032782D"/>
    <w:rsid w:val="003323CB"/>
    <w:rsid w:val="00334100"/>
    <w:rsid w:val="00347572"/>
    <w:rsid w:val="00350487"/>
    <w:rsid w:val="003552F1"/>
    <w:rsid w:val="003635D3"/>
    <w:rsid w:val="0038259C"/>
    <w:rsid w:val="00385239"/>
    <w:rsid w:val="00385EEA"/>
    <w:rsid w:val="00386EC0"/>
    <w:rsid w:val="0039786A"/>
    <w:rsid w:val="003A0319"/>
    <w:rsid w:val="003A126F"/>
    <w:rsid w:val="003A4274"/>
    <w:rsid w:val="003A46E1"/>
    <w:rsid w:val="003A5D0D"/>
    <w:rsid w:val="003A60AA"/>
    <w:rsid w:val="003A7A66"/>
    <w:rsid w:val="003B1F0F"/>
    <w:rsid w:val="003B25CE"/>
    <w:rsid w:val="003B348A"/>
    <w:rsid w:val="003B663A"/>
    <w:rsid w:val="003C240D"/>
    <w:rsid w:val="003C4920"/>
    <w:rsid w:val="003C61E1"/>
    <w:rsid w:val="003D4B8E"/>
    <w:rsid w:val="003D660E"/>
    <w:rsid w:val="003E01C9"/>
    <w:rsid w:val="003E7668"/>
    <w:rsid w:val="003F379B"/>
    <w:rsid w:val="003F450E"/>
    <w:rsid w:val="004012D0"/>
    <w:rsid w:val="00402580"/>
    <w:rsid w:val="00407CE8"/>
    <w:rsid w:val="0041567F"/>
    <w:rsid w:val="0041673C"/>
    <w:rsid w:val="0042085B"/>
    <w:rsid w:val="00420AFC"/>
    <w:rsid w:val="00420EF3"/>
    <w:rsid w:val="004218BE"/>
    <w:rsid w:val="00423509"/>
    <w:rsid w:val="00423F30"/>
    <w:rsid w:val="00426DCA"/>
    <w:rsid w:val="00431CA8"/>
    <w:rsid w:val="004370C9"/>
    <w:rsid w:val="00437FC3"/>
    <w:rsid w:val="00444071"/>
    <w:rsid w:val="00445401"/>
    <w:rsid w:val="00446065"/>
    <w:rsid w:val="00447796"/>
    <w:rsid w:val="0045049C"/>
    <w:rsid w:val="0046392E"/>
    <w:rsid w:val="00471808"/>
    <w:rsid w:val="00480F13"/>
    <w:rsid w:val="00482421"/>
    <w:rsid w:val="004853AC"/>
    <w:rsid w:val="00490D47"/>
    <w:rsid w:val="00492E70"/>
    <w:rsid w:val="004A573E"/>
    <w:rsid w:val="004B32CC"/>
    <w:rsid w:val="004B54D7"/>
    <w:rsid w:val="004B690C"/>
    <w:rsid w:val="004B6EA6"/>
    <w:rsid w:val="004C36C2"/>
    <w:rsid w:val="004C7B26"/>
    <w:rsid w:val="004D1113"/>
    <w:rsid w:val="004D3B53"/>
    <w:rsid w:val="004D4ACC"/>
    <w:rsid w:val="004D6AEE"/>
    <w:rsid w:val="004D75FA"/>
    <w:rsid w:val="004E0D08"/>
    <w:rsid w:val="004E4A62"/>
    <w:rsid w:val="004F2EEB"/>
    <w:rsid w:val="005044C3"/>
    <w:rsid w:val="005167FB"/>
    <w:rsid w:val="005216D5"/>
    <w:rsid w:val="005238AB"/>
    <w:rsid w:val="00525332"/>
    <w:rsid w:val="0052784F"/>
    <w:rsid w:val="00532CFF"/>
    <w:rsid w:val="00540222"/>
    <w:rsid w:val="0054065A"/>
    <w:rsid w:val="0054384D"/>
    <w:rsid w:val="00545A9F"/>
    <w:rsid w:val="00552383"/>
    <w:rsid w:val="00555469"/>
    <w:rsid w:val="005611C8"/>
    <w:rsid w:val="005643A2"/>
    <w:rsid w:val="00574DCB"/>
    <w:rsid w:val="0059500C"/>
    <w:rsid w:val="00596EF0"/>
    <w:rsid w:val="00596F6E"/>
    <w:rsid w:val="005A0123"/>
    <w:rsid w:val="005A01A6"/>
    <w:rsid w:val="005A097F"/>
    <w:rsid w:val="005A3825"/>
    <w:rsid w:val="005A7016"/>
    <w:rsid w:val="005B1CE7"/>
    <w:rsid w:val="005C2616"/>
    <w:rsid w:val="005D305F"/>
    <w:rsid w:val="005D580D"/>
    <w:rsid w:val="005E1958"/>
    <w:rsid w:val="005E48ED"/>
    <w:rsid w:val="005E49B8"/>
    <w:rsid w:val="005E6712"/>
    <w:rsid w:val="005E7318"/>
    <w:rsid w:val="005F07C2"/>
    <w:rsid w:val="005F460A"/>
    <w:rsid w:val="005F464C"/>
    <w:rsid w:val="006041A2"/>
    <w:rsid w:val="006065FA"/>
    <w:rsid w:val="00612766"/>
    <w:rsid w:val="0061424F"/>
    <w:rsid w:val="00617A6C"/>
    <w:rsid w:val="006200BD"/>
    <w:rsid w:val="00622034"/>
    <w:rsid w:val="006223D9"/>
    <w:rsid w:val="00623E9A"/>
    <w:rsid w:val="00624ECE"/>
    <w:rsid w:val="00626745"/>
    <w:rsid w:val="00626E3D"/>
    <w:rsid w:val="00631EB1"/>
    <w:rsid w:val="006358AF"/>
    <w:rsid w:val="00653282"/>
    <w:rsid w:val="00656F0D"/>
    <w:rsid w:val="00667C3C"/>
    <w:rsid w:val="00670932"/>
    <w:rsid w:val="0067246C"/>
    <w:rsid w:val="006769A9"/>
    <w:rsid w:val="00676CEB"/>
    <w:rsid w:val="00677A52"/>
    <w:rsid w:val="006817C0"/>
    <w:rsid w:val="0068403A"/>
    <w:rsid w:val="006851AB"/>
    <w:rsid w:val="00686E91"/>
    <w:rsid w:val="006909C6"/>
    <w:rsid w:val="006941F0"/>
    <w:rsid w:val="006943F2"/>
    <w:rsid w:val="006A0BB4"/>
    <w:rsid w:val="006A52B9"/>
    <w:rsid w:val="006A617A"/>
    <w:rsid w:val="006A6597"/>
    <w:rsid w:val="006B02E8"/>
    <w:rsid w:val="006B0C3A"/>
    <w:rsid w:val="006C11DA"/>
    <w:rsid w:val="006C69BC"/>
    <w:rsid w:val="006D08E2"/>
    <w:rsid w:val="006D2A86"/>
    <w:rsid w:val="006D35CB"/>
    <w:rsid w:val="006D74AF"/>
    <w:rsid w:val="006E15EB"/>
    <w:rsid w:val="006E177A"/>
    <w:rsid w:val="006E1AE4"/>
    <w:rsid w:val="006E21D5"/>
    <w:rsid w:val="006E669B"/>
    <w:rsid w:val="006F1FFF"/>
    <w:rsid w:val="006F4EE4"/>
    <w:rsid w:val="006F69B6"/>
    <w:rsid w:val="006F6BFD"/>
    <w:rsid w:val="00702836"/>
    <w:rsid w:val="00702CB3"/>
    <w:rsid w:val="00703D8B"/>
    <w:rsid w:val="0070436A"/>
    <w:rsid w:val="007065F2"/>
    <w:rsid w:val="00710378"/>
    <w:rsid w:val="00711C25"/>
    <w:rsid w:val="00712629"/>
    <w:rsid w:val="00713C42"/>
    <w:rsid w:val="00715961"/>
    <w:rsid w:val="00722038"/>
    <w:rsid w:val="0072531D"/>
    <w:rsid w:val="00726FA5"/>
    <w:rsid w:val="0074032B"/>
    <w:rsid w:val="00740ABE"/>
    <w:rsid w:val="00741334"/>
    <w:rsid w:val="007612EE"/>
    <w:rsid w:val="007638C9"/>
    <w:rsid w:val="00763A78"/>
    <w:rsid w:val="0077373D"/>
    <w:rsid w:val="0077407E"/>
    <w:rsid w:val="00777E82"/>
    <w:rsid w:val="0078328B"/>
    <w:rsid w:val="00783B0B"/>
    <w:rsid w:val="00792BBE"/>
    <w:rsid w:val="007A055B"/>
    <w:rsid w:val="007A4FC7"/>
    <w:rsid w:val="007B13A8"/>
    <w:rsid w:val="007B238F"/>
    <w:rsid w:val="007B6C6B"/>
    <w:rsid w:val="007C013F"/>
    <w:rsid w:val="007C08B6"/>
    <w:rsid w:val="007C1C89"/>
    <w:rsid w:val="007C5F48"/>
    <w:rsid w:val="007D13E8"/>
    <w:rsid w:val="007D4E90"/>
    <w:rsid w:val="007D7197"/>
    <w:rsid w:val="007D7FF6"/>
    <w:rsid w:val="007E5A76"/>
    <w:rsid w:val="007F1A85"/>
    <w:rsid w:val="007F58C1"/>
    <w:rsid w:val="007F5FC0"/>
    <w:rsid w:val="008054D2"/>
    <w:rsid w:val="0081143D"/>
    <w:rsid w:val="0081450A"/>
    <w:rsid w:val="008232B2"/>
    <w:rsid w:val="00830E5C"/>
    <w:rsid w:val="008326D2"/>
    <w:rsid w:val="008329C3"/>
    <w:rsid w:val="00836F04"/>
    <w:rsid w:val="008405AE"/>
    <w:rsid w:val="008459A7"/>
    <w:rsid w:val="008502EC"/>
    <w:rsid w:val="008518DF"/>
    <w:rsid w:val="008669BC"/>
    <w:rsid w:val="008752F4"/>
    <w:rsid w:val="00877931"/>
    <w:rsid w:val="008800DF"/>
    <w:rsid w:val="0088015C"/>
    <w:rsid w:val="008807A5"/>
    <w:rsid w:val="008832A4"/>
    <w:rsid w:val="00885576"/>
    <w:rsid w:val="0089119F"/>
    <w:rsid w:val="008A49B8"/>
    <w:rsid w:val="008A69CA"/>
    <w:rsid w:val="008B38F2"/>
    <w:rsid w:val="008C3A75"/>
    <w:rsid w:val="008C59E3"/>
    <w:rsid w:val="008D01F0"/>
    <w:rsid w:val="008D1FC9"/>
    <w:rsid w:val="008D3533"/>
    <w:rsid w:val="008E14FE"/>
    <w:rsid w:val="008F0F14"/>
    <w:rsid w:val="008F413F"/>
    <w:rsid w:val="008F5C4F"/>
    <w:rsid w:val="0090074A"/>
    <w:rsid w:val="00911498"/>
    <w:rsid w:val="009176F1"/>
    <w:rsid w:val="00920EAD"/>
    <w:rsid w:val="00923AD6"/>
    <w:rsid w:val="00923F91"/>
    <w:rsid w:val="00930E42"/>
    <w:rsid w:val="009354D4"/>
    <w:rsid w:val="00953389"/>
    <w:rsid w:val="00953EA9"/>
    <w:rsid w:val="00955065"/>
    <w:rsid w:val="00955C3F"/>
    <w:rsid w:val="0096340F"/>
    <w:rsid w:val="00964302"/>
    <w:rsid w:val="00965CDE"/>
    <w:rsid w:val="0099574F"/>
    <w:rsid w:val="009A0973"/>
    <w:rsid w:val="009A338F"/>
    <w:rsid w:val="009A6A1F"/>
    <w:rsid w:val="009B11B6"/>
    <w:rsid w:val="009B20C3"/>
    <w:rsid w:val="009B50E1"/>
    <w:rsid w:val="009B6439"/>
    <w:rsid w:val="009C01F8"/>
    <w:rsid w:val="009C1FE5"/>
    <w:rsid w:val="009D78E6"/>
    <w:rsid w:val="009E03D5"/>
    <w:rsid w:val="009E3762"/>
    <w:rsid w:val="009E7622"/>
    <w:rsid w:val="009E77C0"/>
    <w:rsid w:val="009F2398"/>
    <w:rsid w:val="009F4BBD"/>
    <w:rsid w:val="009F5D5F"/>
    <w:rsid w:val="00A00228"/>
    <w:rsid w:val="00A041E0"/>
    <w:rsid w:val="00A11225"/>
    <w:rsid w:val="00A115F9"/>
    <w:rsid w:val="00A126D4"/>
    <w:rsid w:val="00A2047B"/>
    <w:rsid w:val="00A20E60"/>
    <w:rsid w:val="00A23ED7"/>
    <w:rsid w:val="00A24CDB"/>
    <w:rsid w:val="00A26DA2"/>
    <w:rsid w:val="00A31500"/>
    <w:rsid w:val="00A3551A"/>
    <w:rsid w:val="00A43669"/>
    <w:rsid w:val="00A4411D"/>
    <w:rsid w:val="00A60DD3"/>
    <w:rsid w:val="00A6565E"/>
    <w:rsid w:val="00A66AB2"/>
    <w:rsid w:val="00A67107"/>
    <w:rsid w:val="00A70136"/>
    <w:rsid w:val="00A70C88"/>
    <w:rsid w:val="00A72C48"/>
    <w:rsid w:val="00A74249"/>
    <w:rsid w:val="00A92278"/>
    <w:rsid w:val="00A93F65"/>
    <w:rsid w:val="00AA0D30"/>
    <w:rsid w:val="00AA3424"/>
    <w:rsid w:val="00AC2A53"/>
    <w:rsid w:val="00AC3C87"/>
    <w:rsid w:val="00AD0C1A"/>
    <w:rsid w:val="00AD1CEF"/>
    <w:rsid w:val="00AD79BE"/>
    <w:rsid w:val="00AE271F"/>
    <w:rsid w:val="00AE7CE1"/>
    <w:rsid w:val="00B04CCB"/>
    <w:rsid w:val="00B114AE"/>
    <w:rsid w:val="00B128F2"/>
    <w:rsid w:val="00B14438"/>
    <w:rsid w:val="00B14606"/>
    <w:rsid w:val="00B159AE"/>
    <w:rsid w:val="00B16ACC"/>
    <w:rsid w:val="00B201ED"/>
    <w:rsid w:val="00B2597E"/>
    <w:rsid w:val="00B30A67"/>
    <w:rsid w:val="00B403C5"/>
    <w:rsid w:val="00B43BB5"/>
    <w:rsid w:val="00B45E6F"/>
    <w:rsid w:val="00B4699C"/>
    <w:rsid w:val="00B54384"/>
    <w:rsid w:val="00B62525"/>
    <w:rsid w:val="00B640C0"/>
    <w:rsid w:val="00B65509"/>
    <w:rsid w:val="00B7043D"/>
    <w:rsid w:val="00B716B9"/>
    <w:rsid w:val="00B75F97"/>
    <w:rsid w:val="00B76EDC"/>
    <w:rsid w:val="00B81BD6"/>
    <w:rsid w:val="00B82105"/>
    <w:rsid w:val="00B84947"/>
    <w:rsid w:val="00B919FA"/>
    <w:rsid w:val="00B97E9C"/>
    <w:rsid w:val="00BA5B13"/>
    <w:rsid w:val="00BB0E95"/>
    <w:rsid w:val="00BB3781"/>
    <w:rsid w:val="00BB3C6E"/>
    <w:rsid w:val="00BB3D81"/>
    <w:rsid w:val="00BB6B04"/>
    <w:rsid w:val="00BC5E61"/>
    <w:rsid w:val="00BD1002"/>
    <w:rsid w:val="00BD2249"/>
    <w:rsid w:val="00BE0A5E"/>
    <w:rsid w:val="00BE48D6"/>
    <w:rsid w:val="00BE6B53"/>
    <w:rsid w:val="00BF30F6"/>
    <w:rsid w:val="00BF7A44"/>
    <w:rsid w:val="00C10E44"/>
    <w:rsid w:val="00C13952"/>
    <w:rsid w:val="00C13CF4"/>
    <w:rsid w:val="00C15AE5"/>
    <w:rsid w:val="00C1624D"/>
    <w:rsid w:val="00C20ACA"/>
    <w:rsid w:val="00C25AE0"/>
    <w:rsid w:val="00C327EA"/>
    <w:rsid w:val="00C35490"/>
    <w:rsid w:val="00C43111"/>
    <w:rsid w:val="00C44256"/>
    <w:rsid w:val="00C46076"/>
    <w:rsid w:val="00C50397"/>
    <w:rsid w:val="00C51B0E"/>
    <w:rsid w:val="00C5398A"/>
    <w:rsid w:val="00C567E5"/>
    <w:rsid w:val="00C60BED"/>
    <w:rsid w:val="00C642EC"/>
    <w:rsid w:val="00C65827"/>
    <w:rsid w:val="00C734F5"/>
    <w:rsid w:val="00C8112F"/>
    <w:rsid w:val="00C81827"/>
    <w:rsid w:val="00C83F5B"/>
    <w:rsid w:val="00C86F28"/>
    <w:rsid w:val="00C97B78"/>
    <w:rsid w:val="00CA27D1"/>
    <w:rsid w:val="00CA6218"/>
    <w:rsid w:val="00CA783C"/>
    <w:rsid w:val="00CB15F0"/>
    <w:rsid w:val="00CB1A25"/>
    <w:rsid w:val="00CB1F89"/>
    <w:rsid w:val="00CC6652"/>
    <w:rsid w:val="00CD11EF"/>
    <w:rsid w:val="00CE457D"/>
    <w:rsid w:val="00CE5325"/>
    <w:rsid w:val="00CF1516"/>
    <w:rsid w:val="00CF1B0C"/>
    <w:rsid w:val="00D009B3"/>
    <w:rsid w:val="00D0481A"/>
    <w:rsid w:val="00D116D9"/>
    <w:rsid w:val="00D12328"/>
    <w:rsid w:val="00D20E9C"/>
    <w:rsid w:val="00D21F6C"/>
    <w:rsid w:val="00D25D08"/>
    <w:rsid w:val="00D34A47"/>
    <w:rsid w:val="00D42A54"/>
    <w:rsid w:val="00D43211"/>
    <w:rsid w:val="00D43A87"/>
    <w:rsid w:val="00D45B07"/>
    <w:rsid w:val="00D54ADC"/>
    <w:rsid w:val="00D61977"/>
    <w:rsid w:val="00D62A76"/>
    <w:rsid w:val="00D63588"/>
    <w:rsid w:val="00D672D5"/>
    <w:rsid w:val="00D7083A"/>
    <w:rsid w:val="00D709B2"/>
    <w:rsid w:val="00D709BF"/>
    <w:rsid w:val="00D712A7"/>
    <w:rsid w:val="00D74ED1"/>
    <w:rsid w:val="00D757F6"/>
    <w:rsid w:val="00D8597D"/>
    <w:rsid w:val="00D87A74"/>
    <w:rsid w:val="00D972BF"/>
    <w:rsid w:val="00DA169E"/>
    <w:rsid w:val="00DA4D11"/>
    <w:rsid w:val="00DA7C36"/>
    <w:rsid w:val="00DB1802"/>
    <w:rsid w:val="00DB7156"/>
    <w:rsid w:val="00DC0859"/>
    <w:rsid w:val="00DC2B99"/>
    <w:rsid w:val="00DC566D"/>
    <w:rsid w:val="00DC7A75"/>
    <w:rsid w:val="00DD226D"/>
    <w:rsid w:val="00DD343D"/>
    <w:rsid w:val="00DD375D"/>
    <w:rsid w:val="00DD57AE"/>
    <w:rsid w:val="00DF1B2C"/>
    <w:rsid w:val="00DF7E0A"/>
    <w:rsid w:val="00E02C44"/>
    <w:rsid w:val="00E0367C"/>
    <w:rsid w:val="00E0402D"/>
    <w:rsid w:val="00E12154"/>
    <w:rsid w:val="00E26E65"/>
    <w:rsid w:val="00E27652"/>
    <w:rsid w:val="00E27B9D"/>
    <w:rsid w:val="00E27DDF"/>
    <w:rsid w:val="00E31663"/>
    <w:rsid w:val="00E42045"/>
    <w:rsid w:val="00E42BBA"/>
    <w:rsid w:val="00E43C55"/>
    <w:rsid w:val="00E578F3"/>
    <w:rsid w:val="00E61561"/>
    <w:rsid w:val="00E641C4"/>
    <w:rsid w:val="00E6737D"/>
    <w:rsid w:val="00E708D7"/>
    <w:rsid w:val="00E72180"/>
    <w:rsid w:val="00E744AA"/>
    <w:rsid w:val="00E77967"/>
    <w:rsid w:val="00E83858"/>
    <w:rsid w:val="00E86E9C"/>
    <w:rsid w:val="00E8773F"/>
    <w:rsid w:val="00E93923"/>
    <w:rsid w:val="00E95919"/>
    <w:rsid w:val="00EA000A"/>
    <w:rsid w:val="00EA0290"/>
    <w:rsid w:val="00EA0368"/>
    <w:rsid w:val="00EA2C1B"/>
    <w:rsid w:val="00EB218F"/>
    <w:rsid w:val="00EC1676"/>
    <w:rsid w:val="00EC1ACB"/>
    <w:rsid w:val="00EC785A"/>
    <w:rsid w:val="00EE05D5"/>
    <w:rsid w:val="00EE24C1"/>
    <w:rsid w:val="00EE40EC"/>
    <w:rsid w:val="00EE627D"/>
    <w:rsid w:val="00EE687D"/>
    <w:rsid w:val="00EE7F60"/>
    <w:rsid w:val="00EF10EF"/>
    <w:rsid w:val="00EF3CBD"/>
    <w:rsid w:val="00EF4472"/>
    <w:rsid w:val="00F023DE"/>
    <w:rsid w:val="00F075B6"/>
    <w:rsid w:val="00F14D34"/>
    <w:rsid w:val="00F32D58"/>
    <w:rsid w:val="00F33E39"/>
    <w:rsid w:val="00F3553C"/>
    <w:rsid w:val="00F35A66"/>
    <w:rsid w:val="00F469C4"/>
    <w:rsid w:val="00F5042A"/>
    <w:rsid w:val="00F51E38"/>
    <w:rsid w:val="00F54042"/>
    <w:rsid w:val="00F54B31"/>
    <w:rsid w:val="00F554D9"/>
    <w:rsid w:val="00F5783C"/>
    <w:rsid w:val="00F61C8D"/>
    <w:rsid w:val="00F61E5C"/>
    <w:rsid w:val="00F7283D"/>
    <w:rsid w:val="00F72B3C"/>
    <w:rsid w:val="00F73216"/>
    <w:rsid w:val="00F76B0D"/>
    <w:rsid w:val="00F774C0"/>
    <w:rsid w:val="00F77578"/>
    <w:rsid w:val="00F81CAA"/>
    <w:rsid w:val="00F81CF2"/>
    <w:rsid w:val="00F81D57"/>
    <w:rsid w:val="00F821C7"/>
    <w:rsid w:val="00F911A6"/>
    <w:rsid w:val="00F9334B"/>
    <w:rsid w:val="00F941D8"/>
    <w:rsid w:val="00F94391"/>
    <w:rsid w:val="00FA3DCA"/>
    <w:rsid w:val="00FA3E0A"/>
    <w:rsid w:val="00FB0135"/>
    <w:rsid w:val="00FB24DE"/>
    <w:rsid w:val="00FB26E0"/>
    <w:rsid w:val="00FC32E7"/>
    <w:rsid w:val="00FD0399"/>
    <w:rsid w:val="00FE1FDF"/>
    <w:rsid w:val="00FE2167"/>
    <w:rsid w:val="00FE379B"/>
    <w:rsid w:val="00FE3976"/>
    <w:rsid w:val="00FE64B0"/>
    <w:rsid w:val="00FF5301"/>
    <w:rsid w:val="00FF5514"/>
    <w:rsid w:val="00FF5D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
    <w:name w:val="Normal"/>
    <w:qFormat/>
    <w:rsid w:val="0021268A"/>
    <w:rPr>
      <w:rFonts w:ascii="Calibri" w:eastAsia="Times New Roman" w:hAnsi="Calibri" w:cs="Times New Roman"/>
    </w:rPr>
  </w:style>
  <w:style w:type="paragraph" w:styleId="10">
    <w:name w:val="heading 1"/>
    <w:basedOn w:val="a"/>
    <w:next w:val="a"/>
    <w:link w:val="11"/>
    <w:uiPriority w:val="99"/>
    <w:qFormat/>
    <w:rsid w:val="000662D2"/>
    <w:pPr>
      <w:keepNext/>
      <w:spacing w:before="240" w:after="60" w:line="240" w:lineRule="auto"/>
      <w:outlineLvl w:val="0"/>
    </w:pPr>
    <w:rPr>
      <w:rFonts w:eastAsia="MS Gothic"/>
      <w:b/>
      <w:bCs/>
      <w:kern w:val="32"/>
      <w:sz w:val="32"/>
      <w:szCs w:val="32"/>
      <w:lang w:eastAsia="ru-RU"/>
    </w:rPr>
  </w:style>
  <w:style w:type="paragraph" w:styleId="2">
    <w:name w:val="heading 2"/>
    <w:basedOn w:val="a"/>
    <w:next w:val="a"/>
    <w:link w:val="20"/>
    <w:uiPriority w:val="99"/>
    <w:qFormat/>
    <w:rsid w:val="000662D2"/>
    <w:pPr>
      <w:keepNext/>
      <w:spacing w:before="240" w:after="60"/>
      <w:outlineLvl w:val="1"/>
    </w:pPr>
    <w:rPr>
      <w:rFonts w:ascii="Arial" w:hAnsi="Arial"/>
      <w:b/>
      <w:bCs/>
      <w:i/>
      <w:iCs/>
      <w:sz w:val="28"/>
      <w:szCs w:val="28"/>
    </w:rPr>
  </w:style>
  <w:style w:type="paragraph" w:styleId="3">
    <w:name w:val="heading 3"/>
    <w:basedOn w:val="a"/>
    <w:next w:val="a"/>
    <w:link w:val="30"/>
    <w:uiPriority w:val="99"/>
    <w:qFormat/>
    <w:rsid w:val="000662D2"/>
    <w:pPr>
      <w:keepNext/>
      <w:spacing w:before="240" w:after="60"/>
      <w:outlineLvl w:val="2"/>
    </w:pPr>
    <w:rPr>
      <w:rFonts w:ascii="Cambria" w:hAnsi="Cambria"/>
      <w:b/>
      <w:bCs/>
      <w:sz w:val="26"/>
      <w:szCs w:val="26"/>
    </w:rPr>
  </w:style>
  <w:style w:type="paragraph" w:styleId="4">
    <w:name w:val="heading 4"/>
    <w:basedOn w:val="a"/>
    <w:next w:val="a"/>
    <w:link w:val="40"/>
    <w:uiPriority w:val="9"/>
    <w:unhideWhenUsed/>
    <w:qFormat/>
    <w:rsid w:val="002B617A"/>
    <w:pPr>
      <w:keepNext/>
      <w:keepLines/>
      <w:spacing w:before="200" w:after="0"/>
      <w:outlineLvl w:val="3"/>
    </w:pPr>
    <w:rPr>
      <w:rFonts w:asciiTheme="majorHAnsi" w:eastAsiaTheme="majorEastAsia" w:hAnsiTheme="majorHAnsi" w:cstheme="majorBidi"/>
      <w:b/>
      <w:bCs/>
      <w:i/>
      <w:iCs/>
      <w:color w:val="4F81BD" w:themeColor="accent1"/>
    </w:rPr>
  </w:style>
  <w:style w:type="paragraph" w:styleId="6">
    <w:name w:val="heading 6"/>
    <w:basedOn w:val="a"/>
    <w:next w:val="a"/>
    <w:link w:val="60"/>
    <w:uiPriority w:val="99"/>
    <w:qFormat/>
    <w:rsid w:val="000662D2"/>
    <w:pPr>
      <w:spacing w:before="240" w:after="60" w:line="240" w:lineRule="auto"/>
      <w:outlineLvl w:val="5"/>
    </w:pPr>
    <w:rPr>
      <w:rFonts w:ascii="Cambria" w:eastAsia="MS Mincho" w:hAnsi="Cambria"/>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9"/>
    <w:rsid w:val="000662D2"/>
    <w:rPr>
      <w:rFonts w:ascii="Calibri" w:eastAsia="MS Gothic" w:hAnsi="Calibri" w:cs="Times New Roman"/>
      <w:b/>
      <w:bCs/>
      <w:kern w:val="32"/>
      <w:sz w:val="32"/>
      <w:szCs w:val="32"/>
      <w:lang w:eastAsia="ru-RU"/>
    </w:rPr>
  </w:style>
  <w:style w:type="character" w:customStyle="1" w:styleId="20">
    <w:name w:val="Заголовок 2 Знак"/>
    <w:basedOn w:val="a0"/>
    <w:link w:val="2"/>
    <w:uiPriority w:val="99"/>
    <w:rsid w:val="000662D2"/>
    <w:rPr>
      <w:rFonts w:ascii="Arial" w:eastAsia="Times New Roman" w:hAnsi="Arial" w:cs="Times New Roman"/>
      <w:b/>
      <w:bCs/>
      <w:i/>
      <w:iCs/>
      <w:sz w:val="28"/>
      <w:szCs w:val="28"/>
    </w:rPr>
  </w:style>
  <w:style w:type="character" w:customStyle="1" w:styleId="30">
    <w:name w:val="Заголовок 3 Знак"/>
    <w:basedOn w:val="a0"/>
    <w:link w:val="3"/>
    <w:uiPriority w:val="99"/>
    <w:rsid w:val="000662D2"/>
    <w:rPr>
      <w:rFonts w:ascii="Cambria" w:eastAsia="Times New Roman" w:hAnsi="Cambria" w:cs="Times New Roman"/>
      <w:b/>
      <w:bCs/>
      <w:sz w:val="26"/>
      <w:szCs w:val="26"/>
    </w:rPr>
  </w:style>
  <w:style w:type="character" w:customStyle="1" w:styleId="60">
    <w:name w:val="Заголовок 6 Знак"/>
    <w:basedOn w:val="a0"/>
    <w:link w:val="6"/>
    <w:uiPriority w:val="99"/>
    <w:rsid w:val="000662D2"/>
    <w:rPr>
      <w:rFonts w:ascii="Cambria" w:eastAsia="MS Mincho" w:hAnsi="Cambria" w:cs="Times New Roman"/>
      <w:b/>
      <w:bCs/>
    </w:rPr>
  </w:style>
  <w:style w:type="paragraph" w:customStyle="1" w:styleId="-11">
    <w:name w:val="Цветной список - Акцент 11"/>
    <w:basedOn w:val="a"/>
    <w:uiPriority w:val="99"/>
    <w:rsid w:val="000662D2"/>
    <w:pPr>
      <w:ind w:left="720"/>
      <w:contextualSpacing/>
    </w:pPr>
  </w:style>
  <w:style w:type="paragraph" w:styleId="a3">
    <w:name w:val="Body Text Indent"/>
    <w:basedOn w:val="a"/>
    <w:link w:val="a4"/>
    <w:uiPriority w:val="99"/>
    <w:rsid w:val="000662D2"/>
    <w:pPr>
      <w:spacing w:after="120" w:line="240" w:lineRule="auto"/>
      <w:ind w:left="283"/>
    </w:pPr>
    <w:rPr>
      <w:sz w:val="26"/>
      <w:szCs w:val="20"/>
      <w:lang w:eastAsia="ru-RU"/>
    </w:rPr>
  </w:style>
  <w:style w:type="character" w:customStyle="1" w:styleId="a4">
    <w:name w:val="Основной текст с отступом Знак"/>
    <w:basedOn w:val="a0"/>
    <w:link w:val="a3"/>
    <w:uiPriority w:val="99"/>
    <w:rsid w:val="000662D2"/>
    <w:rPr>
      <w:rFonts w:ascii="Calibri" w:eastAsia="Times New Roman" w:hAnsi="Calibri" w:cs="Times New Roman"/>
      <w:sz w:val="26"/>
      <w:szCs w:val="20"/>
      <w:lang w:eastAsia="ru-RU"/>
    </w:rPr>
  </w:style>
  <w:style w:type="paragraph" w:customStyle="1" w:styleId="a5">
    <w:name w:val="ГС_абз_Основной"/>
    <w:link w:val="a6"/>
    <w:uiPriority w:val="99"/>
    <w:rsid w:val="000662D2"/>
    <w:pPr>
      <w:tabs>
        <w:tab w:val="left" w:pos="851"/>
      </w:tabs>
      <w:spacing w:before="60" w:after="60" w:line="360" w:lineRule="auto"/>
      <w:ind w:firstLine="851"/>
      <w:jc w:val="both"/>
    </w:pPr>
    <w:rPr>
      <w:rFonts w:ascii="Calibri" w:eastAsia="Times New Roman" w:hAnsi="Calibri" w:cs="Times New Roman"/>
      <w:sz w:val="24"/>
      <w:szCs w:val="24"/>
      <w:lang w:eastAsia="ru-RU"/>
    </w:rPr>
  </w:style>
  <w:style w:type="character" w:customStyle="1" w:styleId="a6">
    <w:name w:val="ГС_абз_Основной Знак Знак"/>
    <w:link w:val="a5"/>
    <w:uiPriority w:val="99"/>
    <w:locked/>
    <w:rsid w:val="000662D2"/>
    <w:rPr>
      <w:rFonts w:ascii="Calibri" w:eastAsia="Times New Roman" w:hAnsi="Calibri" w:cs="Times New Roman"/>
      <w:sz w:val="24"/>
      <w:szCs w:val="24"/>
      <w:lang w:eastAsia="ru-RU"/>
    </w:rPr>
  </w:style>
  <w:style w:type="paragraph" w:styleId="a7">
    <w:name w:val="annotation text"/>
    <w:basedOn w:val="a"/>
    <w:link w:val="a8"/>
    <w:uiPriority w:val="99"/>
    <w:rsid w:val="000662D2"/>
    <w:rPr>
      <w:sz w:val="20"/>
      <w:szCs w:val="20"/>
    </w:rPr>
  </w:style>
  <w:style w:type="character" w:customStyle="1" w:styleId="a8">
    <w:name w:val="Текст примечания Знак"/>
    <w:basedOn w:val="a0"/>
    <w:link w:val="a7"/>
    <w:uiPriority w:val="99"/>
    <w:rsid w:val="000662D2"/>
    <w:rPr>
      <w:rFonts w:ascii="Calibri" w:eastAsia="Times New Roman" w:hAnsi="Calibri" w:cs="Times New Roman"/>
      <w:sz w:val="20"/>
      <w:szCs w:val="20"/>
    </w:rPr>
  </w:style>
  <w:style w:type="paragraph" w:styleId="21">
    <w:name w:val="Body Text 2"/>
    <w:basedOn w:val="a"/>
    <w:link w:val="22"/>
    <w:uiPriority w:val="99"/>
    <w:rsid w:val="000662D2"/>
    <w:pPr>
      <w:spacing w:after="120" w:line="480" w:lineRule="auto"/>
    </w:pPr>
    <w:rPr>
      <w:rFonts w:ascii="Times New Roman" w:hAnsi="Times New Roman"/>
      <w:sz w:val="26"/>
      <w:szCs w:val="20"/>
      <w:lang w:eastAsia="ru-RU"/>
    </w:rPr>
  </w:style>
  <w:style w:type="character" w:customStyle="1" w:styleId="22">
    <w:name w:val="Основной текст 2 Знак"/>
    <w:basedOn w:val="a0"/>
    <w:link w:val="21"/>
    <w:uiPriority w:val="99"/>
    <w:rsid w:val="000662D2"/>
    <w:rPr>
      <w:rFonts w:ascii="Times New Roman" w:eastAsia="Times New Roman" w:hAnsi="Times New Roman" w:cs="Times New Roman"/>
      <w:sz w:val="26"/>
      <w:szCs w:val="20"/>
      <w:lang w:eastAsia="ru-RU"/>
    </w:rPr>
  </w:style>
  <w:style w:type="paragraph" w:styleId="12">
    <w:name w:val="toc 1"/>
    <w:basedOn w:val="a"/>
    <w:next w:val="a"/>
    <w:autoRedefine/>
    <w:uiPriority w:val="39"/>
    <w:rsid w:val="000662D2"/>
  </w:style>
  <w:style w:type="character" w:styleId="a9">
    <w:name w:val="Hyperlink"/>
    <w:uiPriority w:val="99"/>
    <w:rsid w:val="000662D2"/>
    <w:rPr>
      <w:rFonts w:cs="Times New Roman"/>
      <w:color w:val="0000FF"/>
      <w:u w:val="single"/>
    </w:rPr>
  </w:style>
  <w:style w:type="paragraph" w:styleId="aa">
    <w:name w:val="footer"/>
    <w:basedOn w:val="a"/>
    <w:link w:val="ab"/>
    <w:uiPriority w:val="99"/>
    <w:rsid w:val="000662D2"/>
    <w:pPr>
      <w:tabs>
        <w:tab w:val="center" w:pos="4677"/>
        <w:tab w:val="right" w:pos="9355"/>
      </w:tabs>
    </w:pPr>
  </w:style>
  <w:style w:type="character" w:customStyle="1" w:styleId="ab">
    <w:name w:val="Нижний колонтитул Знак"/>
    <w:basedOn w:val="a0"/>
    <w:link w:val="aa"/>
    <w:uiPriority w:val="99"/>
    <w:rsid w:val="000662D2"/>
    <w:rPr>
      <w:rFonts w:ascii="Calibri" w:eastAsia="Times New Roman" w:hAnsi="Calibri" w:cs="Times New Roman"/>
    </w:rPr>
  </w:style>
  <w:style w:type="character" w:styleId="ac">
    <w:name w:val="page number"/>
    <w:uiPriority w:val="99"/>
    <w:rsid w:val="000662D2"/>
    <w:rPr>
      <w:rFonts w:cs="Times New Roman"/>
    </w:rPr>
  </w:style>
  <w:style w:type="paragraph" w:customStyle="1" w:styleId="1">
    <w:name w:val="Стиль1"/>
    <w:basedOn w:val="a"/>
    <w:link w:val="13"/>
    <w:uiPriority w:val="99"/>
    <w:rsid w:val="000662D2"/>
    <w:pPr>
      <w:numPr>
        <w:ilvl w:val="2"/>
        <w:numId w:val="2"/>
      </w:numPr>
      <w:spacing w:after="120" w:line="240" w:lineRule="auto"/>
      <w:jc w:val="both"/>
    </w:pPr>
    <w:rPr>
      <w:rFonts w:ascii="Times New Roman" w:hAnsi="Times New Roman"/>
      <w:sz w:val="28"/>
      <w:szCs w:val="28"/>
    </w:rPr>
  </w:style>
  <w:style w:type="character" w:customStyle="1" w:styleId="13">
    <w:name w:val="Стиль1 Знак"/>
    <w:link w:val="1"/>
    <w:uiPriority w:val="99"/>
    <w:locked/>
    <w:rsid w:val="000662D2"/>
    <w:rPr>
      <w:rFonts w:ascii="Times New Roman" w:eastAsia="Times New Roman" w:hAnsi="Times New Roman" w:cs="Times New Roman"/>
      <w:sz w:val="28"/>
      <w:szCs w:val="28"/>
    </w:rPr>
  </w:style>
  <w:style w:type="character" w:customStyle="1" w:styleId="ad">
    <w:name w:val="Основной текст_"/>
    <w:link w:val="23"/>
    <w:uiPriority w:val="99"/>
    <w:locked/>
    <w:rsid w:val="000662D2"/>
    <w:rPr>
      <w:sz w:val="27"/>
      <w:shd w:val="clear" w:color="auto" w:fill="FFFFFF"/>
    </w:rPr>
  </w:style>
  <w:style w:type="paragraph" w:customStyle="1" w:styleId="23">
    <w:name w:val="Основной текст2"/>
    <w:basedOn w:val="a"/>
    <w:link w:val="ad"/>
    <w:uiPriority w:val="99"/>
    <w:rsid w:val="000662D2"/>
    <w:pPr>
      <w:widowControl w:val="0"/>
      <w:shd w:val="clear" w:color="auto" w:fill="FFFFFF"/>
      <w:spacing w:before="60" w:after="180" w:line="240" w:lineRule="atLeast"/>
      <w:ind w:hanging="260"/>
    </w:pPr>
    <w:rPr>
      <w:rFonts w:asciiTheme="minorHAnsi" w:eastAsiaTheme="minorHAnsi" w:hAnsiTheme="minorHAnsi" w:cstheme="minorBidi"/>
      <w:sz w:val="27"/>
      <w:shd w:val="clear" w:color="auto" w:fill="FFFFFF"/>
    </w:rPr>
  </w:style>
  <w:style w:type="paragraph" w:styleId="24">
    <w:name w:val="toc 2"/>
    <w:basedOn w:val="a"/>
    <w:next w:val="a"/>
    <w:autoRedefine/>
    <w:uiPriority w:val="39"/>
    <w:rsid w:val="000662D2"/>
    <w:pPr>
      <w:tabs>
        <w:tab w:val="right" w:leader="dot" w:pos="10206"/>
      </w:tabs>
      <w:ind w:left="220" w:right="-1"/>
    </w:pPr>
  </w:style>
  <w:style w:type="paragraph" w:styleId="ae">
    <w:name w:val="header"/>
    <w:basedOn w:val="a"/>
    <w:link w:val="af"/>
    <w:uiPriority w:val="99"/>
    <w:rsid w:val="000662D2"/>
    <w:pPr>
      <w:tabs>
        <w:tab w:val="center" w:pos="4677"/>
        <w:tab w:val="right" w:pos="9355"/>
      </w:tabs>
    </w:pPr>
  </w:style>
  <w:style w:type="character" w:customStyle="1" w:styleId="af">
    <w:name w:val="Верхний колонтитул Знак"/>
    <w:basedOn w:val="a0"/>
    <w:link w:val="ae"/>
    <w:uiPriority w:val="99"/>
    <w:rsid w:val="000662D2"/>
    <w:rPr>
      <w:rFonts w:ascii="Calibri" w:eastAsia="Times New Roman" w:hAnsi="Calibri" w:cs="Times New Roman"/>
    </w:rPr>
  </w:style>
  <w:style w:type="paragraph" w:styleId="af0">
    <w:name w:val="footnote text"/>
    <w:basedOn w:val="a"/>
    <w:link w:val="af1"/>
    <w:uiPriority w:val="99"/>
    <w:rsid w:val="000662D2"/>
    <w:pPr>
      <w:spacing w:after="0" w:line="240" w:lineRule="auto"/>
    </w:pPr>
    <w:rPr>
      <w:rFonts w:ascii="Times New Roman" w:hAnsi="Times New Roman"/>
      <w:sz w:val="20"/>
      <w:szCs w:val="20"/>
      <w:lang w:eastAsia="ru-RU"/>
    </w:rPr>
  </w:style>
  <w:style w:type="character" w:customStyle="1" w:styleId="af1">
    <w:name w:val="Текст сноски Знак"/>
    <w:basedOn w:val="a0"/>
    <w:link w:val="af0"/>
    <w:uiPriority w:val="99"/>
    <w:rsid w:val="000662D2"/>
    <w:rPr>
      <w:rFonts w:ascii="Times New Roman" w:eastAsia="Times New Roman" w:hAnsi="Times New Roman" w:cs="Times New Roman"/>
      <w:sz w:val="20"/>
      <w:szCs w:val="20"/>
      <w:lang w:eastAsia="ru-RU"/>
    </w:rPr>
  </w:style>
  <w:style w:type="character" w:styleId="af2">
    <w:name w:val="footnote reference"/>
    <w:uiPriority w:val="99"/>
    <w:rsid w:val="000662D2"/>
    <w:rPr>
      <w:rFonts w:cs="Times New Roman"/>
      <w:vertAlign w:val="superscript"/>
    </w:rPr>
  </w:style>
  <w:style w:type="paragraph" w:styleId="af3">
    <w:name w:val="Body Text"/>
    <w:aliases w:val="Основной текст Знак Знак"/>
    <w:basedOn w:val="a"/>
    <w:link w:val="af4"/>
    <w:uiPriority w:val="99"/>
    <w:rsid w:val="000662D2"/>
    <w:pPr>
      <w:spacing w:after="120" w:line="240" w:lineRule="auto"/>
    </w:pPr>
    <w:rPr>
      <w:rFonts w:ascii="Times New Roman" w:hAnsi="Times New Roman"/>
      <w:sz w:val="26"/>
      <w:szCs w:val="20"/>
    </w:rPr>
  </w:style>
  <w:style w:type="character" w:customStyle="1" w:styleId="af4">
    <w:name w:val="Основной текст Знак"/>
    <w:aliases w:val="Основной текст Знак Знак Знак"/>
    <w:basedOn w:val="a0"/>
    <w:link w:val="af3"/>
    <w:uiPriority w:val="99"/>
    <w:rsid w:val="000662D2"/>
    <w:rPr>
      <w:rFonts w:ascii="Times New Roman" w:eastAsia="Times New Roman" w:hAnsi="Times New Roman" w:cs="Times New Roman"/>
      <w:sz w:val="26"/>
      <w:szCs w:val="20"/>
    </w:rPr>
  </w:style>
  <w:style w:type="paragraph" w:styleId="25">
    <w:name w:val="Body Text Indent 2"/>
    <w:basedOn w:val="a"/>
    <w:link w:val="26"/>
    <w:uiPriority w:val="99"/>
    <w:rsid w:val="000662D2"/>
    <w:pPr>
      <w:spacing w:after="120" w:line="480" w:lineRule="auto"/>
      <w:ind w:left="283"/>
    </w:pPr>
    <w:rPr>
      <w:rFonts w:ascii="Times New Roman" w:hAnsi="Times New Roman"/>
      <w:sz w:val="26"/>
      <w:szCs w:val="20"/>
    </w:rPr>
  </w:style>
  <w:style w:type="character" w:customStyle="1" w:styleId="26">
    <w:name w:val="Основной текст с отступом 2 Знак"/>
    <w:basedOn w:val="a0"/>
    <w:link w:val="25"/>
    <w:uiPriority w:val="99"/>
    <w:rsid w:val="000662D2"/>
    <w:rPr>
      <w:rFonts w:ascii="Times New Roman" w:eastAsia="Times New Roman" w:hAnsi="Times New Roman" w:cs="Times New Roman"/>
      <w:sz w:val="26"/>
      <w:szCs w:val="20"/>
    </w:rPr>
  </w:style>
  <w:style w:type="paragraph" w:styleId="af5">
    <w:name w:val="Document Map"/>
    <w:basedOn w:val="a"/>
    <w:link w:val="af6"/>
    <w:uiPriority w:val="99"/>
    <w:rsid w:val="000662D2"/>
    <w:rPr>
      <w:rFonts w:ascii="Lucida Grande CY" w:hAnsi="Lucida Grande CY"/>
      <w:sz w:val="24"/>
      <w:szCs w:val="24"/>
    </w:rPr>
  </w:style>
  <w:style w:type="character" w:customStyle="1" w:styleId="af6">
    <w:name w:val="Схема документа Знак"/>
    <w:basedOn w:val="a0"/>
    <w:link w:val="af5"/>
    <w:uiPriority w:val="99"/>
    <w:rsid w:val="000662D2"/>
    <w:rPr>
      <w:rFonts w:ascii="Lucida Grande CY" w:eastAsia="Times New Roman" w:hAnsi="Lucida Grande CY" w:cs="Times New Roman"/>
      <w:sz w:val="24"/>
      <w:szCs w:val="24"/>
    </w:rPr>
  </w:style>
  <w:style w:type="paragraph" w:customStyle="1" w:styleId="-51">
    <w:name w:val="Темный список - Акцент 51"/>
    <w:basedOn w:val="a"/>
    <w:uiPriority w:val="99"/>
    <w:rsid w:val="000662D2"/>
    <w:pPr>
      <w:ind w:left="720"/>
      <w:contextualSpacing/>
    </w:pPr>
  </w:style>
  <w:style w:type="paragraph" w:styleId="af7">
    <w:name w:val="Balloon Text"/>
    <w:basedOn w:val="a"/>
    <w:link w:val="af8"/>
    <w:uiPriority w:val="99"/>
    <w:rsid w:val="000662D2"/>
    <w:pPr>
      <w:spacing w:after="0" w:line="240" w:lineRule="auto"/>
    </w:pPr>
    <w:rPr>
      <w:rFonts w:ascii="Tahoma" w:hAnsi="Tahoma"/>
      <w:sz w:val="16"/>
      <w:szCs w:val="16"/>
    </w:rPr>
  </w:style>
  <w:style w:type="character" w:customStyle="1" w:styleId="af8">
    <w:name w:val="Текст выноски Знак"/>
    <w:basedOn w:val="a0"/>
    <w:link w:val="af7"/>
    <w:uiPriority w:val="99"/>
    <w:rsid w:val="000662D2"/>
    <w:rPr>
      <w:rFonts w:ascii="Tahoma" w:eastAsia="Times New Roman" w:hAnsi="Tahoma" w:cs="Times New Roman"/>
      <w:sz w:val="16"/>
      <w:szCs w:val="16"/>
    </w:rPr>
  </w:style>
  <w:style w:type="character" w:styleId="af9">
    <w:name w:val="annotation reference"/>
    <w:uiPriority w:val="99"/>
    <w:rsid w:val="000662D2"/>
    <w:rPr>
      <w:rFonts w:cs="Times New Roman"/>
      <w:sz w:val="16"/>
    </w:rPr>
  </w:style>
  <w:style w:type="paragraph" w:styleId="afa">
    <w:name w:val="annotation subject"/>
    <w:basedOn w:val="a7"/>
    <w:next w:val="a7"/>
    <w:link w:val="afb"/>
    <w:uiPriority w:val="99"/>
    <w:rsid w:val="000662D2"/>
    <w:rPr>
      <w:b/>
      <w:bCs/>
    </w:rPr>
  </w:style>
  <w:style w:type="character" w:customStyle="1" w:styleId="afb">
    <w:name w:val="Тема примечания Знак"/>
    <w:basedOn w:val="a8"/>
    <w:link w:val="afa"/>
    <w:uiPriority w:val="99"/>
    <w:rsid w:val="000662D2"/>
    <w:rPr>
      <w:rFonts w:ascii="Calibri" w:eastAsia="Times New Roman" w:hAnsi="Calibri" w:cs="Times New Roman"/>
      <w:b/>
      <w:bCs/>
      <w:sz w:val="20"/>
      <w:szCs w:val="20"/>
    </w:rPr>
  </w:style>
  <w:style w:type="paragraph" w:customStyle="1" w:styleId="-510">
    <w:name w:val="Светлая заливка - Акцент 51"/>
    <w:hidden/>
    <w:uiPriority w:val="99"/>
    <w:rsid w:val="000662D2"/>
    <w:pPr>
      <w:spacing w:after="0" w:line="240" w:lineRule="auto"/>
    </w:pPr>
    <w:rPr>
      <w:rFonts w:ascii="Calibri" w:eastAsia="Times New Roman" w:hAnsi="Calibri" w:cs="Times New Roman"/>
    </w:rPr>
  </w:style>
  <w:style w:type="paragraph" w:customStyle="1" w:styleId="-31">
    <w:name w:val="Темный список - Акцент 31"/>
    <w:hidden/>
    <w:uiPriority w:val="99"/>
    <w:rsid w:val="000662D2"/>
    <w:pPr>
      <w:spacing w:after="0" w:line="240" w:lineRule="auto"/>
    </w:pPr>
    <w:rPr>
      <w:rFonts w:ascii="Calibri" w:eastAsia="Times New Roman" w:hAnsi="Calibri" w:cs="Times New Roman"/>
    </w:rPr>
  </w:style>
  <w:style w:type="paragraph" w:customStyle="1" w:styleId="-310">
    <w:name w:val="Светлый список - Акцент 31"/>
    <w:hidden/>
    <w:uiPriority w:val="99"/>
    <w:semiHidden/>
    <w:rsid w:val="000662D2"/>
    <w:pPr>
      <w:spacing w:after="0" w:line="240" w:lineRule="auto"/>
    </w:pPr>
    <w:rPr>
      <w:rFonts w:ascii="Calibri" w:eastAsia="Times New Roman" w:hAnsi="Calibri" w:cs="Times New Roman"/>
    </w:rPr>
  </w:style>
  <w:style w:type="paragraph" w:customStyle="1" w:styleId="2-21">
    <w:name w:val="Средний список 2 - Акцент 21"/>
    <w:hidden/>
    <w:uiPriority w:val="99"/>
    <w:semiHidden/>
    <w:rsid w:val="000662D2"/>
    <w:pPr>
      <w:spacing w:after="0" w:line="240" w:lineRule="auto"/>
    </w:pPr>
    <w:rPr>
      <w:rFonts w:ascii="Calibri" w:eastAsia="Times New Roman" w:hAnsi="Calibri" w:cs="Times New Roman"/>
    </w:rPr>
  </w:style>
  <w:style w:type="paragraph" w:customStyle="1" w:styleId="ConsPlusNormal">
    <w:name w:val="ConsPlusNormal"/>
    <w:uiPriority w:val="99"/>
    <w:rsid w:val="000662D2"/>
    <w:pPr>
      <w:widowControl w:val="0"/>
      <w:autoSpaceDE w:val="0"/>
      <w:autoSpaceDN w:val="0"/>
      <w:adjustRightInd w:val="0"/>
      <w:spacing w:after="0" w:line="240" w:lineRule="auto"/>
      <w:ind w:firstLine="720"/>
    </w:pPr>
    <w:rPr>
      <w:rFonts w:ascii="Arial" w:eastAsia="Times New Roman" w:hAnsi="Arial" w:cs="Arial"/>
      <w:sz w:val="16"/>
      <w:szCs w:val="16"/>
      <w:lang w:eastAsia="ru-RU"/>
    </w:rPr>
  </w:style>
  <w:style w:type="paragraph" w:customStyle="1" w:styleId="-32">
    <w:name w:val="Светлый список - Акцент 32"/>
    <w:hidden/>
    <w:uiPriority w:val="99"/>
    <w:semiHidden/>
    <w:rsid w:val="000662D2"/>
    <w:pPr>
      <w:spacing w:after="0" w:line="240" w:lineRule="auto"/>
    </w:pPr>
    <w:rPr>
      <w:rFonts w:ascii="Calibri" w:eastAsia="Times New Roman" w:hAnsi="Calibri" w:cs="Times New Roman"/>
    </w:rPr>
  </w:style>
  <w:style w:type="paragraph" w:customStyle="1" w:styleId="-311">
    <w:name w:val="Светлая сетка - Акцент 31"/>
    <w:basedOn w:val="a"/>
    <w:uiPriority w:val="99"/>
    <w:rsid w:val="000662D2"/>
    <w:pPr>
      <w:ind w:left="708"/>
    </w:pPr>
    <w:rPr>
      <w:lang w:eastAsia="ru-RU"/>
    </w:rPr>
  </w:style>
  <w:style w:type="paragraph" w:customStyle="1" w:styleId="-110">
    <w:name w:val="Цветная заливка - Акцент 11"/>
    <w:hidden/>
    <w:uiPriority w:val="99"/>
    <w:semiHidden/>
    <w:rsid w:val="000662D2"/>
    <w:pPr>
      <w:spacing w:after="0" w:line="240" w:lineRule="auto"/>
    </w:pPr>
    <w:rPr>
      <w:rFonts w:ascii="Calibri" w:eastAsia="Times New Roman" w:hAnsi="Calibri" w:cs="Times New Roman"/>
    </w:rPr>
  </w:style>
  <w:style w:type="paragraph" w:styleId="afc">
    <w:name w:val="endnote text"/>
    <w:basedOn w:val="a"/>
    <w:link w:val="afd"/>
    <w:uiPriority w:val="99"/>
    <w:rsid w:val="000662D2"/>
    <w:rPr>
      <w:sz w:val="20"/>
      <w:szCs w:val="20"/>
    </w:rPr>
  </w:style>
  <w:style w:type="character" w:customStyle="1" w:styleId="afd">
    <w:name w:val="Текст концевой сноски Знак"/>
    <w:basedOn w:val="a0"/>
    <w:link w:val="afc"/>
    <w:uiPriority w:val="99"/>
    <w:rsid w:val="000662D2"/>
    <w:rPr>
      <w:rFonts w:ascii="Calibri" w:eastAsia="Times New Roman" w:hAnsi="Calibri" w:cs="Times New Roman"/>
      <w:sz w:val="20"/>
      <w:szCs w:val="20"/>
    </w:rPr>
  </w:style>
  <w:style w:type="character" w:styleId="afe">
    <w:name w:val="endnote reference"/>
    <w:uiPriority w:val="99"/>
    <w:rsid w:val="000662D2"/>
    <w:rPr>
      <w:rFonts w:cs="Times New Roman"/>
      <w:vertAlign w:val="superscript"/>
    </w:rPr>
  </w:style>
  <w:style w:type="paragraph" w:styleId="aff">
    <w:name w:val="Revision"/>
    <w:hidden/>
    <w:uiPriority w:val="99"/>
    <w:semiHidden/>
    <w:rsid w:val="000662D2"/>
    <w:pPr>
      <w:spacing w:after="0" w:line="240" w:lineRule="auto"/>
    </w:pPr>
    <w:rPr>
      <w:rFonts w:ascii="Calibri" w:eastAsia="Times New Roman" w:hAnsi="Calibri" w:cs="Times New Roman"/>
    </w:rPr>
  </w:style>
  <w:style w:type="paragraph" w:styleId="aff0">
    <w:name w:val="List Paragraph"/>
    <w:basedOn w:val="a"/>
    <w:uiPriority w:val="99"/>
    <w:qFormat/>
    <w:rsid w:val="000662D2"/>
    <w:pPr>
      <w:ind w:left="708"/>
    </w:pPr>
    <w:rPr>
      <w:lang w:eastAsia="ru-RU"/>
    </w:rPr>
  </w:style>
  <w:style w:type="character" w:customStyle="1" w:styleId="FontStyle17">
    <w:name w:val="Font Style17"/>
    <w:uiPriority w:val="99"/>
    <w:rsid w:val="000662D2"/>
    <w:rPr>
      <w:rFonts w:ascii="Times New Roman" w:hAnsi="Times New Roman"/>
      <w:sz w:val="22"/>
    </w:rPr>
  </w:style>
  <w:style w:type="paragraph" w:styleId="aff1">
    <w:name w:val="TOC Heading"/>
    <w:basedOn w:val="10"/>
    <w:next w:val="a"/>
    <w:uiPriority w:val="99"/>
    <w:qFormat/>
    <w:rsid w:val="000662D2"/>
    <w:pPr>
      <w:keepLines/>
      <w:spacing w:after="0" w:line="259" w:lineRule="auto"/>
      <w:outlineLvl w:val="9"/>
    </w:pPr>
    <w:rPr>
      <w:rFonts w:ascii="Cambria" w:eastAsia="Times New Roman" w:hAnsi="Cambria"/>
      <w:b w:val="0"/>
      <w:bCs w:val="0"/>
      <w:color w:val="365F91"/>
      <w:kern w:val="0"/>
    </w:rPr>
  </w:style>
  <w:style w:type="paragraph" w:styleId="31">
    <w:name w:val="toc 3"/>
    <w:basedOn w:val="a"/>
    <w:next w:val="a"/>
    <w:autoRedefine/>
    <w:uiPriority w:val="39"/>
    <w:rsid w:val="000662D2"/>
    <w:pPr>
      <w:spacing w:after="100"/>
      <w:ind w:left="440"/>
    </w:pPr>
  </w:style>
  <w:style w:type="paragraph" w:styleId="41">
    <w:name w:val="toc 4"/>
    <w:basedOn w:val="a"/>
    <w:next w:val="a"/>
    <w:autoRedefine/>
    <w:uiPriority w:val="39"/>
    <w:rsid w:val="000662D2"/>
    <w:pPr>
      <w:spacing w:after="100" w:line="259" w:lineRule="auto"/>
      <w:ind w:left="660"/>
    </w:pPr>
    <w:rPr>
      <w:lang w:eastAsia="ru-RU"/>
    </w:rPr>
  </w:style>
  <w:style w:type="paragraph" w:styleId="5">
    <w:name w:val="toc 5"/>
    <w:basedOn w:val="a"/>
    <w:next w:val="a"/>
    <w:autoRedefine/>
    <w:uiPriority w:val="39"/>
    <w:rsid w:val="000662D2"/>
    <w:pPr>
      <w:spacing w:after="100" w:line="259" w:lineRule="auto"/>
      <w:ind w:left="880"/>
    </w:pPr>
    <w:rPr>
      <w:lang w:eastAsia="ru-RU"/>
    </w:rPr>
  </w:style>
  <w:style w:type="paragraph" w:styleId="61">
    <w:name w:val="toc 6"/>
    <w:basedOn w:val="a"/>
    <w:next w:val="a"/>
    <w:autoRedefine/>
    <w:uiPriority w:val="39"/>
    <w:rsid w:val="000662D2"/>
    <w:pPr>
      <w:spacing w:after="100" w:line="259" w:lineRule="auto"/>
      <w:ind w:left="1100"/>
    </w:pPr>
    <w:rPr>
      <w:lang w:eastAsia="ru-RU"/>
    </w:rPr>
  </w:style>
  <w:style w:type="paragraph" w:styleId="7">
    <w:name w:val="toc 7"/>
    <w:basedOn w:val="a"/>
    <w:next w:val="a"/>
    <w:autoRedefine/>
    <w:uiPriority w:val="39"/>
    <w:rsid w:val="000662D2"/>
    <w:pPr>
      <w:spacing w:after="100" w:line="259" w:lineRule="auto"/>
      <w:ind w:left="1320"/>
    </w:pPr>
    <w:rPr>
      <w:lang w:eastAsia="ru-RU"/>
    </w:rPr>
  </w:style>
  <w:style w:type="paragraph" w:styleId="8">
    <w:name w:val="toc 8"/>
    <w:basedOn w:val="a"/>
    <w:next w:val="a"/>
    <w:autoRedefine/>
    <w:uiPriority w:val="39"/>
    <w:rsid w:val="000662D2"/>
    <w:pPr>
      <w:spacing w:after="100" w:line="259" w:lineRule="auto"/>
      <w:ind w:left="1540"/>
    </w:pPr>
    <w:rPr>
      <w:lang w:eastAsia="ru-RU"/>
    </w:rPr>
  </w:style>
  <w:style w:type="paragraph" w:styleId="9">
    <w:name w:val="toc 9"/>
    <w:basedOn w:val="a"/>
    <w:next w:val="a"/>
    <w:autoRedefine/>
    <w:uiPriority w:val="39"/>
    <w:rsid w:val="000662D2"/>
    <w:pPr>
      <w:spacing w:after="100" w:line="259" w:lineRule="auto"/>
      <w:ind w:left="1760"/>
    </w:pPr>
    <w:rPr>
      <w:lang w:eastAsia="ru-RU"/>
    </w:rPr>
  </w:style>
  <w:style w:type="paragraph" w:styleId="aff2">
    <w:name w:val="Normal Indent"/>
    <w:basedOn w:val="a"/>
    <w:uiPriority w:val="99"/>
    <w:rsid w:val="000662D2"/>
    <w:pPr>
      <w:spacing w:after="0" w:line="240" w:lineRule="auto"/>
      <w:ind w:left="720"/>
    </w:pPr>
    <w:rPr>
      <w:rFonts w:ascii="Times New Roman" w:hAnsi="Times New Roman"/>
      <w:sz w:val="20"/>
      <w:szCs w:val="20"/>
      <w:lang w:eastAsia="ru-RU"/>
    </w:rPr>
  </w:style>
  <w:style w:type="character" w:customStyle="1" w:styleId="FontStyle82">
    <w:name w:val="Font Style82"/>
    <w:basedOn w:val="a0"/>
    <w:uiPriority w:val="99"/>
    <w:rsid w:val="000662D2"/>
    <w:rPr>
      <w:rFonts w:ascii="Times New Roman" w:hAnsi="Times New Roman" w:cs="Times New Roman"/>
      <w:sz w:val="24"/>
      <w:szCs w:val="24"/>
    </w:rPr>
  </w:style>
  <w:style w:type="character" w:customStyle="1" w:styleId="FontStyle99">
    <w:name w:val="Font Style99"/>
    <w:basedOn w:val="a0"/>
    <w:uiPriority w:val="99"/>
    <w:rsid w:val="000662D2"/>
    <w:rPr>
      <w:rFonts w:ascii="Georgia" w:hAnsi="Georgia" w:cs="Georgia"/>
      <w:i/>
      <w:iCs/>
      <w:sz w:val="20"/>
      <w:szCs w:val="20"/>
    </w:rPr>
  </w:style>
  <w:style w:type="character" w:customStyle="1" w:styleId="FontStyle100">
    <w:name w:val="Font Style100"/>
    <w:basedOn w:val="a0"/>
    <w:uiPriority w:val="99"/>
    <w:rsid w:val="000662D2"/>
    <w:rPr>
      <w:rFonts w:ascii="Times New Roman" w:hAnsi="Times New Roman" w:cs="Times New Roman"/>
      <w:b/>
      <w:bCs/>
      <w:i/>
      <w:iCs/>
      <w:sz w:val="24"/>
      <w:szCs w:val="24"/>
    </w:rPr>
  </w:style>
  <w:style w:type="character" w:customStyle="1" w:styleId="FontStyle113">
    <w:name w:val="Font Style113"/>
    <w:basedOn w:val="a0"/>
    <w:uiPriority w:val="99"/>
    <w:rsid w:val="000662D2"/>
    <w:rPr>
      <w:rFonts w:ascii="Times New Roman" w:hAnsi="Times New Roman" w:cs="Times New Roman"/>
      <w:i/>
      <w:iCs/>
      <w:sz w:val="24"/>
      <w:szCs w:val="24"/>
    </w:rPr>
  </w:style>
  <w:style w:type="character" w:customStyle="1" w:styleId="FontStyle118">
    <w:name w:val="Font Style118"/>
    <w:basedOn w:val="a0"/>
    <w:uiPriority w:val="99"/>
    <w:rsid w:val="000662D2"/>
    <w:rPr>
      <w:rFonts w:ascii="Calibri" w:hAnsi="Calibri" w:cs="Calibri"/>
      <w:b/>
      <w:bCs/>
      <w:i/>
      <w:iCs/>
      <w:sz w:val="28"/>
      <w:szCs w:val="28"/>
    </w:rPr>
  </w:style>
  <w:style w:type="paragraph" w:customStyle="1" w:styleId="Style53">
    <w:name w:val="Style53"/>
    <w:basedOn w:val="a"/>
    <w:uiPriority w:val="99"/>
    <w:rsid w:val="000662D2"/>
    <w:pPr>
      <w:widowControl w:val="0"/>
      <w:autoSpaceDE w:val="0"/>
      <w:autoSpaceDN w:val="0"/>
      <w:adjustRightInd w:val="0"/>
      <w:spacing w:after="0" w:line="306" w:lineRule="exact"/>
      <w:jc w:val="both"/>
    </w:pPr>
    <w:rPr>
      <w:rFonts w:ascii="Times New Roman" w:eastAsiaTheme="minorEastAsia" w:hAnsi="Times New Roman"/>
      <w:sz w:val="24"/>
      <w:szCs w:val="24"/>
      <w:lang w:eastAsia="ru-RU"/>
    </w:rPr>
  </w:style>
  <w:style w:type="character" w:customStyle="1" w:styleId="40">
    <w:name w:val="Заголовок 4 Знак"/>
    <w:basedOn w:val="a0"/>
    <w:link w:val="4"/>
    <w:uiPriority w:val="9"/>
    <w:rsid w:val="002B617A"/>
    <w:rPr>
      <w:rFonts w:asciiTheme="majorHAnsi" w:eastAsiaTheme="majorEastAsia" w:hAnsiTheme="majorHAnsi" w:cstheme="majorBidi"/>
      <w:b/>
      <w:bCs/>
      <w:i/>
      <w:i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
    <w:name w:val="Normal"/>
    <w:qFormat/>
    <w:rsid w:val="0021268A"/>
    <w:rPr>
      <w:rFonts w:ascii="Calibri" w:eastAsia="Times New Roman" w:hAnsi="Calibri" w:cs="Times New Roman"/>
    </w:rPr>
  </w:style>
  <w:style w:type="paragraph" w:styleId="10">
    <w:name w:val="heading 1"/>
    <w:basedOn w:val="a"/>
    <w:next w:val="a"/>
    <w:link w:val="11"/>
    <w:uiPriority w:val="99"/>
    <w:qFormat/>
    <w:rsid w:val="000662D2"/>
    <w:pPr>
      <w:keepNext/>
      <w:spacing w:before="240" w:after="60" w:line="240" w:lineRule="auto"/>
      <w:outlineLvl w:val="0"/>
    </w:pPr>
    <w:rPr>
      <w:rFonts w:eastAsia="MS Gothic"/>
      <w:b/>
      <w:bCs/>
      <w:kern w:val="32"/>
      <w:sz w:val="32"/>
      <w:szCs w:val="32"/>
      <w:lang w:eastAsia="ru-RU"/>
    </w:rPr>
  </w:style>
  <w:style w:type="paragraph" w:styleId="2">
    <w:name w:val="heading 2"/>
    <w:basedOn w:val="a"/>
    <w:next w:val="a"/>
    <w:link w:val="20"/>
    <w:uiPriority w:val="99"/>
    <w:qFormat/>
    <w:rsid w:val="000662D2"/>
    <w:pPr>
      <w:keepNext/>
      <w:spacing w:before="240" w:after="60"/>
      <w:outlineLvl w:val="1"/>
    </w:pPr>
    <w:rPr>
      <w:rFonts w:ascii="Arial" w:hAnsi="Arial"/>
      <w:b/>
      <w:bCs/>
      <w:i/>
      <w:iCs/>
      <w:sz w:val="28"/>
      <w:szCs w:val="28"/>
    </w:rPr>
  </w:style>
  <w:style w:type="paragraph" w:styleId="3">
    <w:name w:val="heading 3"/>
    <w:basedOn w:val="a"/>
    <w:next w:val="a"/>
    <w:link w:val="30"/>
    <w:uiPriority w:val="99"/>
    <w:qFormat/>
    <w:rsid w:val="000662D2"/>
    <w:pPr>
      <w:keepNext/>
      <w:spacing w:before="240" w:after="60"/>
      <w:outlineLvl w:val="2"/>
    </w:pPr>
    <w:rPr>
      <w:rFonts w:ascii="Cambria" w:hAnsi="Cambria"/>
      <w:b/>
      <w:bCs/>
      <w:sz w:val="26"/>
      <w:szCs w:val="26"/>
    </w:rPr>
  </w:style>
  <w:style w:type="paragraph" w:styleId="4">
    <w:name w:val="heading 4"/>
    <w:basedOn w:val="a"/>
    <w:next w:val="a"/>
    <w:link w:val="40"/>
    <w:uiPriority w:val="9"/>
    <w:unhideWhenUsed/>
    <w:qFormat/>
    <w:rsid w:val="002B617A"/>
    <w:pPr>
      <w:keepNext/>
      <w:keepLines/>
      <w:spacing w:before="200" w:after="0"/>
      <w:outlineLvl w:val="3"/>
    </w:pPr>
    <w:rPr>
      <w:rFonts w:asciiTheme="majorHAnsi" w:eastAsiaTheme="majorEastAsia" w:hAnsiTheme="majorHAnsi" w:cstheme="majorBidi"/>
      <w:b/>
      <w:bCs/>
      <w:i/>
      <w:iCs/>
      <w:color w:val="4F81BD" w:themeColor="accent1"/>
    </w:rPr>
  </w:style>
  <w:style w:type="paragraph" w:styleId="6">
    <w:name w:val="heading 6"/>
    <w:basedOn w:val="a"/>
    <w:next w:val="a"/>
    <w:link w:val="60"/>
    <w:uiPriority w:val="99"/>
    <w:qFormat/>
    <w:rsid w:val="000662D2"/>
    <w:pPr>
      <w:spacing w:before="240" w:after="60" w:line="240" w:lineRule="auto"/>
      <w:outlineLvl w:val="5"/>
    </w:pPr>
    <w:rPr>
      <w:rFonts w:ascii="Cambria" w:eastAsia="MS Mincho" w:hAnsi="Cambria"/>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9"/>
    <w:rsid w:val="000662D2"/>
    <w:rPr>
      <w:rFonts w:ascii="Calibri" w:eastAsia="MS Gothic" w:hAnsi="Calibri" w:cs="Times New Roman"/>
      <w:b/>
      <w:bCs/>
      <w:kern w:val="32"/>
      <w:sz w:val="32"/>
      <w:szCs w:val="32"/>
      <w:lang w:eastAsia="ru-RU"/>
    </w:rPr>
  </w:style>
  <w:style w:type="character" w:customStyle="1" w:styleId="20">
    <w:name w:val="Заголовок 2 Знак"/>
    <w:basedOn w:val="a0"/>
    <w:link w:val="2"/>
    <w:uiPriority w:val="99"/>
    <w:rsid w:val="000662D2"/>
    <w:rPr>
      <w:rFonts w:ascii="Arial" w:eastAsia="Times New Roman" w:hAnsi="Arial" w:cs="Times New Roman"/>
      <w:b/>
      <w:bCs/>
      <w:i/>
      <w:iCs/>
      <w:sz w:val="28"/>
      <w:szCs w:val="28"/>
    </w:rPr>
  </w:style>
  <w:style w:type="character" w:customStyle="1" w:styleId="30">
    <w:name w:val="Заголовок 3 Знак"/>
    <w:basedOn w:val="a0"/>
    <w:link w:val="3"/>
    <w:uiPriority w:val="99"/>
    <w:rsid w:val="000662D2"/>
    <w:rPr>
      <w:rFonts w:ascii="Cambria" w:eastAsia="Times New Roman" w:hAnsi="Cambria" w:cs="Times New Roman"/>
      <w:b/>
      <w:bCs/>
      <w:sz w:val="26"/>
      <w:szCs w:val="26"/>
    </w:rPr>
  </w:style>
  <w:style w:type="character" w:customStyle="1" w:styleId="60">
    <w:name w:val="Заголовок 6 Знак"/>
    <w:basedOn w:val="a0"/>
    <w:link w:val="6"/>
    <w:uiPriority w:val="99"/>
    <w:rsid w:val="000662D2"/>
    <w:rPr>
      <w:rFonts w:ascii="Cambria" w:eastAsia="MS Mincho" w:hAnsi="Cambria" w:cs="Times New Roman"/>
      <w:b/>
      <w:bCs/>
    </w:rPr>
  </w:style>
  <w:style w:type="paragraph" w:customStyle="1" w:styleId="-11">
    <w:name w:val="Цветной список - Акцент 11"/>
    <w:basedOn w:val="a"/>
    <w:uiPriority w:val="99"/>
    <w:rsid w:val="000662D2"/>
    <w:pPr>
      <w:ind w:left="720"/>
      <w:contextualSpacing/>
    </w:pPr>
  </w:style>
  <w:style w:type="paragraph" w:styleId="a3">
    <w:name w:val="Body Text Indent"/>
    <w:basedOn w:val="a"/>
    <w:link w:val="a4"/>
    <w:uiPriority w:val="99"/>
    <w:rsid w:val="000662D2"/>
    <w:pPr>
      <w:spacing w:after="120" w:line="240" w:lineRule="auto"/>
      <w:ind w:left="283"/>
    </w:pPr>
    <w:rPr>
      <w:sz w:val="26"/>
      <w:szCs w:val="20"/>
      <w:lang w:eastAsia="ru-RU"/>
    </w:rPr>
  </w:style>
  <w:style w:type="character" w:customStyle="1" w:styleId="a4">
    <w:name w:val="Основной текст с отступом Знак"/>
    <w:basedOn w:val="a0"/>
    <w:link w:val="a3"/>
    <w:uiPriority w:val="99"/>
    <w:rsid w:val="000662D2"/>
    <w:rPr>
      <w:rFonts w:ascii="Calibri" w:eastAsia="Times New Roman" w:hAnsi="Calibri" w:cs="Times New Roman"/>
      <w:sz w:val="26"/>
      <w:szCs w:val="20"/>
      <w:lang w:eastAsia="ru-RU"/>
    </w:rPr>
  </w:style>
  <w:style w:type="paragraph" w:customStyle="1" w:styleId="a5">
    <w:name w:val="ГС_абз_Основной"/>
    <w:link w:val="a6"/>
    <w:uiPriority w:val="99"/>
    <w:rsid w:val="000662D2"/>
    <w:pPr>
      <w:tabs>
        <w:tab w:val="left" w:pos="851"/>
      </w:tabs>
      <w:spacing w:before="60" w:after="60" w:line="360" w:lineRule="auto"/>
      <w:ind w:firstLine="851"/>
      <w:jc w:val="both"/>
    </w:pPr>
    <w:rPr>
      <w:rFonts w:ascii="Calibri" w:eastAsia="Times New Roman" w:hAnsi="Calibri" w:cs="Times New Roman"/>
      <w:sz w:val="24"/>
      <w:szCs w:val="24"/>
      <w:lang w:eastAsia="ru-RU"/>
    </w:rPr>
  </w:style>
  <w:style w:type="character" w:customStyle="1" w:styleId="a6">
    <w:name w:val="ГС_абз_Основной Знак Знак"/>
    <w:link w:val="a5"/>
    <w:uiPriority w:val="99"/>
    <w:locked/>
    <w:rsid w:val="000662D2"/>
    <w:rPr>
      <w:rFonts w:ascii="Calibri" w:eastAsia="Times New Roman" w:hAnsi="Calibri" w:cs="Times New Roman"/>
      <w:sz w:val="24"/>
      <w:szCs w:val="24"/>
      <w:lang w:eastAsia="ru-RU"/>
    </w:rPr>
  </w:style>
  <w:style w:type="paragraph" w:styleId="a7">
    <w:name w:val="annotation text"/>
    <w:basedOn w:val="a"/>
    <w:link w:val="a8"/>
    <w:uiPriority w:val="99"/>
    <w:rsid w:val="000662D2"/>
    <w:rPr>
      <w:sz w:val="20"/>
      <w:szCs w:val="20"/>
    </w:rPr>
  </w:style>
  <w:style w:type="character" w:customStyle="1" w:styleId="a8">
    <w:name w:val="Текст примечания Знак"/>
    <w:basedOn w:val="a0"/>
    <w:link w:val="a7"/>
    <w:uiPriority w:val="99"/>
    <w:rsid w:val="000662D2"/>
    <w:rPr>
      <w:rFonts w:ascii="Calibri" w:eastAsia="Times New Roman" w:hAnsi="Calibri" w:cs="Times New Roman"/>
      <w:sz w:val="20"/>
      <w:szCs w:val="20"/>
    </w:rPr>
  </w:style>
  <w:style w:type="paragraph" w:styleId="21">
    <w:name w:val="Body Text 2"/>
    <w:basedOn w:val="a"/>
    <w:link w:val="22"/>
    <w:uiPriority w:val="99"/>
    <w:rsid w:val="000662D2"/>
    <w:pPr>
      <w:spacing w:after="120" w:line="480" w:lineRule="auto"/>
    </w:pPr>
    <w:rPr>
      <w:rFonts w:ascii="Times New Roman" w:hAnsi="Times New Roman"/>
      <w:sz w:val="26"/>
      <w:szCs w:val="20"/>
      <w:lang w:eastAsia="ru-RU"/>
    </w:rPr>
  </w:style>
  <w:style w:type="character" w:customStyle="1" w:styleId="22">
    <w:name w:val="Основной текст 2 Знак"/>
    <w:basedOn w:val="a0"/>
    <w:link w:val="21"/>
    <w:uiPriority w:val="99"/>
    <w:rsid w:val="000662D2"/>
    <w:rPr>
      <w:rFonts w:ascii="Times New Roman" w:eastAsia="Times New Roman" w:hAnsi="Times New Roman" w:cs="Times New Roman"/>
      <w:sz w:val="26"/>
      <w:szCs w:val="20"/>
      <w:lang w:eastAsia="ru-RU"/>
    </w:rPr>
  </w:style>
  <w:style w:type="paragraph" w:styleId="12">
    <w:name w:val="toc 1"/>
    <w:basedOn w:val="a"/>
    <w:next w:val="a"/>
    <w:autoRedefine/>
    <w:uiPriority w:val="39"/>
    <w:rsid w:val="000662D2"/>
  </w:style>
  <w:style w:type="character" w:styleId="a9">
    <w:name w:val="Hyperlink"/>
    <w:uiPriority w:val="99"/>
    <w:rsid w:val="000662D2"/>
    <w:rPr>
      <w:rFonts w:cs="Times New Roman"/>
      <w:color w:val="0000FF"/>
      <w:u w:val="single"/>
    </w:rPr>
  </w:style>
  <w:style w:type="paragraph" w:styleId="aa">
    <w:name w:val="footer"/>
    <w:basedOn w:val="a"/>
    <w:link w:val="ab"/>
    <w:uiPriority w:val="99"/>
    <w:rsid w:val="000662D2"/>
    <w:pPr>
      <w:tabs>
        <w:tab w:val="center" w:pos="4677"/>
        <w:tab w:val="right" w:pos="9355"/>
      </w:tabs>
    </w:pPr>
  </w:style>
  <w:style w:type="character" w:customStyle="1" w:styleId="ab">
    <w:name w:val="Нижний колонтитул Знак"/>
    <w:basedOn w:val="a0"/>
    <w:link w:val="aa"/>
    <w:uiPriority w:val="99"/>
    <w:rsid w:val="000662D2"/>
    <w:rPr>
      <w:rFonts w:ascii="Calibri" w:eastAsia="Times New Roman" w:hAnsi="Calibri" w:cs="Times New Roman"/>
    </w:rPr>
  </w:style>
  <w:style w:type="character" w:styleId="ac">
    <w:name w:val="page number"/>
    <w:uiPriority w:val="99"/>
    <w:rsid w:val="000662D2"/>
    <w:rPr>
      <w:rFonts w:cs="Times New Roman"/>
    </w:rPr>
  </w:style>
  <w:style w:type="paragraph" w:customStyle="1" w:styleId="1">
    <w:name w:val="Стиль1"/>
    <w:basedOn w:val="a"/>
    <w:link w:val="13"/>
    <w:uiPriority w:val="99"/>
    <w:rsid w:val="000662D2"/>
    <w:pPr>
      <w:numPr>
        <w:ilvl w:val="2"/>
        <w:numId w:val="2"/>
      </w:numPr>
      <w:spacing w:after="120" w:line="240" w:lineRule="auto"/>
      <w:jc w:val="both"/>
    </w:pPr>
    <w:rPr>
      <w:rFonts w:ascii="Times New Roman" w:hAnsi="Times New Roman"/>
      <w:sz w:val="28"/>
      <w:szCs w:val="28"/>
    </w:rPr>
  </w:style>
  <w:style w:type="character" w:customStyle="1" w:styleId="13">
    <w:name w:val="Стиль1 Знак"/>
    <w:link w:val="1"/>
    <w:uiPriority w:val="99"/>
    <w:locked/>
    <w:rsid w:val="000662D2"/>
    <w:rPr>
      <w:rFonts w:ascii="Times New Roman" w:eastAsia="Times New Roman" w:hAnsi="Times New Roman" w:cs="Times New Roman"/>
      <w:sz w:val="28"/>
      <w:szCs w:val="28"/>
    </w:rPr>
  </w:style>
  <w:style w:type="character" w:customStyle="1" w:styleId="ad">
    <w:name w:val="Основной текст_"/>
    <w:link w:val="23"/>
    <w:uiPriority w:val="99"/>
    <w:locked/>
    <w:rsid w:val="000662D2"/>
    <w:rPr>
      <w:sz w:val="27"/>
      <w:shd w:val="clear" w:color="auto" w:fill="FFFFFF"/>
    </w:rPr>
  </w:style>
  <w:style w:type="paragraph" w:customStyle="1" w:styleId="23">
    <w:name w:val="Основной текст2"/>
    <w:basedOn w:val="a"/>
    <w:link w:val="ad"/>
    <w:uiPriority w:val="99"/>
    <w:rsid w:val="000662D2"/>
    <w:pPr>
      <w:widowControl w:val="0"/>
      <w:shd w:val="clear" w:color="auto" w:fill="FFFFFF"/>
      <w:spacing w:before="60" w:after="180" w:line="240" w:lineRule="atLeast"/>
      <w:ind w:hanging="260"/>
    </w:pPr>
    <w:rPr>
      <w:rFonts w:asciiTheme="minorHAnsi" w:eastAsiaTheme="minorHAnsi" w:hAnsiTheme="minorHAnsi" w:cstheme="minorBidi"/>
      <w:sz w:val="27"/>
      <w:shd w:val="clear" w:color="auto" w:fill="FFFFFF"/>
    </w:rPr>
  </w:style>
  <w:style w:type="paragraph" w:styleId="24">
    <w:name w:val="toc 2"/>
    <w:basedOn w:val="a"/>
    <w:next w:val="a"/>
    <w:autoRedefine/>
    <w:uiPriority w:val="39"/>
    <w:rsid w:val="000662D2"/>
    <w:pPr>
      <w:tabs>
        <w:tab w:val="right" w:leader="dot" w:pos="10206"/>
      </w:tabs>
      <w:ind w:left="220" w:right="-1"/>
    </w:pPr>
  </w:style>
  <w:style w:type="paragraph" w:styleId="ae">
    <w:name w:val="header"/>
    <w:basedOn w:val="a"/>
    <w:link w:val="af"/>
    <w:uiPriority w:val="99"/>
    <w:rsid w:val="000662D2"/>
    <w:pPr>
      <w:tabs>
        <w:tab w:val="center" w:pos="4677"/>
        <w:tab w:val="right" w:pos="9355"/>
      </w:tabs>
    </w:pPr>
  </w:style>
  <w:style w:type="character" w:customStyle="1" w:styleId="af">
    <w:name w:val="Верхний колонтитул Знак"/>
    <w:basedOn w:val="a0"/>
    <w:link w:val="ae"/>
    <w:uiPriority w:val="99"/>
    <w:rsid w:val="000662D2"/>
    <w:rPr>
      <w:rFonts w:ascii="Calibri" w:eastAsia="Times New Roman" w:hAnsi="Calibri" w:cs="Times New Roman"/>
    </w:rPr>
  </w:style>
  <w:style w:type="paragraph" w:styleId="af0">
    <w:name w:val="footnote text"/>
    <w:basedOn w:val="a"/>
    <w:link w:val="af1"/>
    <w:uiPriority w:val="99"/>
    <w:rsid w:val="000662D2"/>
    <w:pPr>
      <w:spacing w:after="0" w:line="240" w:lineRule="auto"/>
    </w:pPr>
    <w:rPr>
      <w:rFonts w:ascii="Times New Roman" w:hAnsi="Times New Roman"/>
      <w:sz w:val="20"/>
      <w:szCs w:val="20"/>
      <w:lang w:eastAsia="ru-RU"/>
    </w:rPr>
  </w:style>
  <w:style w:type="character" w:customStyle="1" w:styleId="af1">
    <w:name w:val="Текст сноски Знак"/>
    <w:basedOn w:val="a0"/>
    <w:link w:val="af0"/>
    <w:uiPriority w:val="99"/>
    <w:rsid w:val="000662D2"/>
    <w:rPr>
      <w:rFonts w:ascii="Times New Roman" w:eastAsia="Times New Roman" w:hAnsi="Times New Roman" w:cs="Times New Roman"/>
      <w:sz w:val="20"/>
      <w:szCs w:val="20"/>
      <w:lang w:eastAsia="ru-RU"/>
    </w:rPr>
  </w:style>
  <w:style w:type="character" w:styleId="af2">
    <w:name w:val="footnote reference"/>
    <w:uiPriority w:val="99"/>
    <w:rsid w:val="000662D2"/>
    <w:rPr>
      <w:rFonts w:cs="Times New Roman"/>
      <w:vertAlign w:val="superscript"/>
    </w:rPr>
  </w:style>
  <w:style w:type="paragraph" w:styleId="af3">
    <w:name w:val="Body Text"/>
    <w:aliases w:val="Основной текст Знак Знак"/>
    <w:basedOn w:val="a"/>
    <w:link w:val="af4"/>
    <w:uiPriority w:val="99"/>
    <w:rsid w:val="000662D2"/>
    <w:pPr>
      <w:spacing w:after="120" w:line="240" w:lineRule="auto"/>
    </w:pPr>
    <w:rPr>
      <w:rFonts w:ascii="Times New Roman" w:hAnsi="Times New Roman"/>
      <w:sz w:val="26"/>
      <w:szCs w:val="20"/>
    </w:rPr>
  </w:style>
  <w:style w:type="character" w:customStyle="1" w:styleId="af4">
    <w:name w:val="Основной текст Знак"/>
    <w:aliases w:val="Основной текст Знак Знак Знак"/>
    <w:basedOn w:val="a0"/>
    <w:link w:val="af3"/>
    <w:uiPriority w:val="99"/>
    <w:rsid w:val="000662D2"/>
    <w:rPr>
      <w:rFonts w:ascii="Times New Roman" w:eastAsia="Times New Roman" w:hAnsi="Times New Roman" w:cs="Times New Roman"/>
      <w:sz w:val="26"/>
      <w:szCs w:val="20"/>
    </w:rPr>
  </w:style>
  <w:style w:type="paragraph" w:styleId="25">
    <w:name w:val="Body Text Indent 2"/>
    <w:basedOn w:val="a"/>
    <w:link w:val="26"/>
    <w:uiPriority w:val="99"/>
    <w:rsid w:val="000662D2"/>
    <w:pPr>
      <w:spacing w:after="120" w:line="480" w:lineRule="auto"/>
      <w:ind w:left="283"/>
    </w:pPr>
    <w:rPr>
      <w:rFonts w:ascii="Times New Roman" w:hAnsi="Times New Roman"/>
      <w:sz w:val="26"/>
      <w:szCs w:val="20"/>
    </w:rPr>
  </w:style>
  <w:style w:type="character" w:customStyle="1" w:styleId="26">
    <w:name w:val="Основной текст с отступом 2 Знак"/>
    <w:basedOn w:val="a0"/>
    <w:link w:val="25"/>
    <w:uiPriority w:val="99"/>
    <w:rsid w:val="000662D2"/>
    <w:rPr>
      <w:rFonts w:ascii="Times New Roman" w:eastAsia="Times New Roman" w:hAnsi="Times New Roman" w:cs="Times New Roman"/>
      <w:sz w:val="26"/>
      <w:szCs w:val="20"/>
    </w:rPr>
  </w:style>
  <w:style w:type="paragraph" w:styleId="af5">
    <w:name w:val="Document Map"/>
    <w:basedOn w:val="a"/>
    <w:link w:val="af6"/>
    <w:uiPriority w:val="99"/>
    <w:rsid w:val="000662D2"/>
    <w:rPr>
      <w:rFonts w:ascii="Lucida Grande CY" w:hAnsi="Lucida Grande CY"/>
      <w:sz w:val="24"/>
      <w:szCs w:val="24"/>
    </w:rPr>
  </w:style>
  <w:style w:type="character" w:customStyle="1" w:styleId="af6">
    <w:name w:val="Схема документа Знак"/>
    <w:basedOn w:val="a0"/>
    <w:link w:val="af5"/>
    <w:uiPriority w:val="99"/>
    <w:rsid w:val="000662D2"/>
    <w:rPr>
      <w:rFonts w:ascii="Lucida Grande CY" w:eastAsia="Times New Roman" w:hAnsi="Lucida Grande CY" w:cs="Times New Roman"/>
      <w:sz w:val="24"/>
      <w:szCs w:val="24"/>
    </w:rPr>
  </w:style>
  <w:style w:type="paragraph" w:customStyle="1" w:styleId="-51">
    <w:name w:val="Темный список - Акцент 51"/>
    <w:basedOn w:val="a"/>
    <w:uiPriority w:val="99"/>
    <w:rsid w:val="000662D2"/>
    <w:pPr>
      <w:ind w:left="720"/>
      <w:contextualSpacing/>
    </w:pPr>
  </w:style>
  <w:style w:type="paragraph" w:styleId="af7">
    <w:name w:val="Balloon Text"/>
    <w:basedOn w:val="a"/>
    <w:link w:val="af8"/>
    <w:uiPriority w:val="99"/>
    <w:rsid w:val="000662D2"/>
    <w:pPr>
      <w:spacing w:after="0" w:line="240" w:lineRule="auto"/>
    </w:pPr>
    <w:rPr>
      <w:rFonts w:ascii="Tahoma" w:hAnsi="Tahoma"/>
      <w:sz w:val="16"/>
      <w:szCs w:val="16"/>
    </w:rPr>
  </w:style>
  <w:style w:type="character" w:customStyle="1" w:styleId="af8">
    <w:name w:val="Текст выноски Знак"/>
    <w:basedOn w:val="a0"/>
    <w:link w:val="af7"/>
    <w:uiPriority w:val="99"/>
    <w:rsid w:val="000662D2"/>
    <w:rPr>
      <w:rFonts w:ascii="Tahoma" w:eastAsia="Times New Roman" w:hAnsi="Tahoma" w:cs="Times New Roman"/>
      <w:sz w:val="16"/>
      <w:szCs w:val="16"/>
    </w:rPr>
  </w:style>
  <w:style w:type="character" w:styleId="af9">
    <w:name w:val="annotation reference"/>
    <w:uiPriority w:val="99"/>
    <w:rsid w:val="000662D2"/>
    <w:rPr>
      <w:rFonts w:cs="Times New Roman"/>
      <w:sz w:val="16"/>
    </w:rPr>
  </w:style>
  <w:style w:type="paragraph" w:styleId="afa">
    <w:name w:val="annotation subject"/>
    <w:basedOn w:val="a7"/>
    <w:next w:val="a7"/>
    <w:link w:val="afb"/>
    <w:uiPriority w:val="99"/>
    <w:rsid w:val="000662D2"/>
    <w:rPr>
      <w:b/>
      <w:bCs/>
    </w:rPr>
  </w:style>
  <w:style w:type="character" w:customStyle="1" w:styleId="afb">
    <w:name w:val="Тема примечания Знак"/>
    <w:basedOn w:val="a8"/>
    <w:link w:val="afa"/>
    <w:uiPriority w:val="99"/>
    <w:rsid w:val="000662D2"/>
    <w:rPr>
      <w:rFonts w:ascii="Calibri" w:eastAsia="Times New Roman" w:hAnsi="Calibri" w:cs="Times New Roman"/>
      <w:b/>
      <w:bCs/>
      <w:sz w:val="20"/>
      <w:szCs w:val="20"/>
    </w:rPr>
  </w:style>
  <w:style w:type="paragraph" w:customStyle="1" w:styleId="-510">
    <w:name w:val="Светлая заливка - Акцент 51"/>
    <w:hidden/>
    <w:uiPriority w:val="99"/>
    <w:rsid w:val="000662D2"/>
    <w:pPr>
      <w:spacing w:after="0" w:line="240" w:lineRule="auto"/>
    </w:pPr>
    <w:rPr>
      <w:rFonts w:ascii="Calibri" w:eastAsia="Times New Roman" w:hAnsi="Calibri" w:cs="Times New Roman"/>
    </w:rPr>
  </w:style>
  <w:style w:type="paragraph" w:customStyle="1" w:styleId="-31">
    <w:name w:val="Темный список - Акцент 31"/>
    <w:hidden/>
    <w:uiPriority w:val="99"/>
    <w:rsid w:val="000662D2"/>
    <w:pPr>
      <w:spacing w:after="0" w:line="240" w:lineRule="auto"/>
    </w:pPr>
    <w:rPr>
      <w:rFonts w:ascii="Calibri" w:eastAsia="Times New Roman" w:hAnsi="Calibri" w:cs="Times New Roman"/>
    </w:rPr>
  </w:style>
  <w:style w:type="paragraph" w:customStyle="1" w:styleId="-310">
    <w:name w:val="Светлый список - Акцент 31"/>
    <w:hidden/>
    <w:uiPriority w:val="99"/>
    <w:semiHidden/>
    <w:rsid w:val="000662D2"/>
    <w:pPr>
      <w:spacing w:after="0" w:line="240" w:lineRule="auto"/>
    </w:pPr>
    <w:rPr>
      <w:rFonts w:ascii="Calibri" w:eastAsia="Times New Roman" w:hAnsi="Calibri" w:cs="Times New Roman"/>
    </w:rPr>
  </w:style>
  <w:style w:type="paragraph" w:customStyle="1" w:styleId="2-21">
    <w:name w:val="Средний список 2 - Акцент 21"/>
    <w:hidden/>
    <w:uiPriority w:val="99"/>
    <w:semiHidden/>
    <w:rsid w:val="000662D2"/>
    <w:pPr>
      <w:spacing w:after="0" w:line="240" w:lineRule="auto"/>
    </w:pPr>
    <w:rPr>
      <w:rFonts w:ascii="Calibri" w:eastAsia="Times New Roman" w:hAnsi="Calibri" w:cs="Times New Roman"/>
    </w:rPr>
  </w:style>
  <w:style w:type="paragraph" w:customStyle="1" w:styleId="ConsPlusNormal">
    <w:name w:val="ConsPlusNormal"/>
    <w:uiPriority w:val="99"/>
    <w:rsid w:val="000662D2"/>
    <w:pPr>
      <w:widowControl w:val="0"/>
      <w:autoSpaceDE w:val="0"/>
      <w:autoSpaceDN w:val="0"/>
      <w:adjustRightInd w:val="0"/>
      <w:spacing w:after="0" w:line="240" w:lineRule="auto"/>
      <w:ind w:firstLine="720"/>
    </w:pPr>
    <w:rPr>
      <w:rFonts w:ascii="Arial" w:eastAsia="Times New Roman" w:hAnsi="Arial" w:cs="Arial"/>
      <w:sz w:val="16"/>
      <w:szCs w:val="16"/>
      <w:lang w:eastAsia="ru-RU"/>
    </w:rPr>
  </w:style>
  <w:style w:type="paragraph" w:customStyle="1" w:styleId="-32">
    <w:name w:val="Светлый список - Акцент 32"/>
    <w:hidden/>
    <w:uiPriority w:val="99"/>
    <w:semiHidden/>
    <w:rsid w:val="000662D2"/>
    <w:pPr>
      <w:spacing w:after="0" w:line="240" w:lineRule="auto"/>
    </w:pPr>
    <w:rPr>
      <w:rFonts w:ascii="Calibri" w:eastAsia="Times New Roman" w:hAnsi="Calibri" w:cs="Times New Roman"/>
    </w:rPr>
  </w:style>
  <w:style w:type="paragraph" w:customStyle="1" w:styleId="-311">
    <w:name w:val="Светлая сетка - Акцент 31"/>
    <w:basedOn w:val="a"/>
    <w:uiPriority w:val="99"/>
    <w:rsid w:val="000662D2"/>
    <w:pPr>
      <w:ind w:left="708"/>
    </w:pPr>
    <w:rPr>
      <w:lang w:eastAsia="ru-RU"/>
    </w:rPr>
  </w:style>
  <w:style w:type="paragraph" w:customStyle="1" w:styleId="-110">
    <w:name w:val="Цветная заливка - Акцент 11"/>
    <w:hidden/>
    <w:uiPriority w:val="99"/>
    <w:semiHidden/>
    <w:rsid w:val="000662D2"/>
    <w:pPr>
      <w:spacing w:after="0" w:line="240" w:lineRule="auto"/>
    </w:pPr>
    <w:rPr>
      <w:rFonts w:ascii="Calibri" w:eastAsia="Times New Roman" w:hAnsi="Calibri" w:cs="Times New Roman"/>
    </w:rPr>
  </w:style>
  <w:style w:type="paragraph" w:styleId="afc">
    <w:name w:val="endnote text"/>
    <w:basedOn w:val="a"/>
    <w:link w:val="afd"/>
    <w:uiPriority w:val="99"/>
    <w:rsid w:val="000662D2"/>
    <w:rPr>
      <w:sz w:val="20"/>
      <w:szCs w:val="20"/>
    </w:rPr>
  </w:style>
  <w:style w:type="character" w:customStyle="1" w:styleId="afd">
    <w:name w:val="Текст концевой сноски Знак"/>
    <w:basedOn w:val="a0"/>
    <w:link w:val="afc"/>
    <w:uiPriority w:val="99"/>
    <w:rsid w:val="000662D2"/>
    <w:rPr>
      <w:rFonts w:ascii="Calibri" w:eastAsia="Times New Roman" w:hAnsi="Calibri" w:cs="Times New Roman"/>
      <w:sz w:val="20"/>
      <w:szCs w:val="20"/>
    </w:rPr>
  </w:style>
  <w:style w:type="character" w:styleId="afe">
    <w:name w:val="endnote reference"/>
    <w:uiPriority w:val="99"/>
    <w:rsid w:val="000662D2"/>
    <w:rPr>
      <w:rFonts w:cs="Times New Roman"/>
      <w:vertAlign w:val="superscript"/>
    </w:rPr>
  </w:style>
  <w:style w:type="paragraph" w:styleId="aff">
    <w:name w:val="Revision"/>
    <w:hidden/>
    <w:uiPriority w:val="99"/>
    <w:semiHidden/>
    <w:rsid w:val="000662D2"/>
    <w:pPr>
      <w:spacing w:after="0" w:line="240" w:lineRule="auto"/>
    </w:pPr>
    <w:rPr>
      <w:rFonts w:ascii="Calibri" w:eastAsia="Times New Roman" w:hAnsi="Calibri" w:cs="Times New Roman"/>
    </w:rPr>
  </w:style>
  <w:style w:type="paragraph" w:styleId="aff0">
    <w:name w:val="List Paragraph"/>
    <w:basedOn w:val="a"/>
    <w:uiPriority w:val="99"/>
    <w:qFormat/>
    <w:rsid w:val="000662D2"/>
    <w:pPr>
      <w:ind w:left="708"/>
    </w:pPr>
    <w:rPr>
      <w:lang w:eastAsia="ru-RU"/>
    </w:rPr>
  </w:style>
  <w:style w:type="character" w:customStyle="1" w:styleId="FontStyle17">
    <w:name w:val="Font Style17"/>
    <w:uiPriority w:val="99"/>
    <w:rsid w:val="000662D2"/>
    <w:rPr>
      <w:rFonts w:ascii="Times New Roman" w:hAnsi="Times New Roman"/>
      <w:sz w:val="22"/>
    </w:rPr>
  </w:style>
  <w:style w:type="paragraph" w:styleId="aff1">
    <w:name w:val="TOC Heading"/>
    <w:basedOn w:val="10"/>
    <w:next w:val="a"/>
    <w:uiPriority w:val="99"/>
    <w:qFormat/>
    <w:rsid w:val="000662D2"/>
    <w:pPr>
      <w:keepLines/>
      <w:spacing w:after="0" w:line="259" w:lineRule="auto"/>
      <w:outlineLvl w:val="9"/>
    </w:pPr>
    <w:rPr>
      <w:rFonts w:ascii="Cambria" w:eastAsia="Times New Roman" w:hAnsi="Cambria"/>
      <w:b w:val="0"/>
      <w:bCs w:val="0"/>
      <w:color w:val="365F91"/>
      <w:kern w:val="0"/>
    </w:rPr>
  </w:style>
  <w:style w:type="paragraph" w:styleId="31">
    <w:name w:val="toc 3"/>
    <w:basedOn w:val="a"/>
    <w:next w:val="a"/>
    <w:autoRedefine/>
    <w:uiPriority w:val="39"/>
    <w:rsid w:val="000662D2"/>
    <w:pPr>
      <w:spacing w:after="100"/>
      <w:ind w:left="440"/>
    </w:pPr>
  </w:style>
  <w:style w:type="paragraph" w:styleId="41">
    <w:name w:val="toc 4"/>
    <w:basedOn w:val="a"/>
    <w:next w:val="a"/>
    <w:autoRedefine/>
    <w:uiPriority w:val="39"/>
    <w:rsid w:val="000662D2"/>
    <w:pPr>
      <w:spacing w:after="100" w:line="259" w:lineRule="auto"/>
      <w:ind w:left="660"/>
    </w:pPr>
    <w:rPr>
      <w:lang w:eastAsia="ru-RU"/>
    </w:rPr>
  </w:style>
  <w:style w:type="paragraph" w:styleId="5">
    <w:name w:val="toc 5"/>
    <w:basedOn w:val="a"/>
    <w:next w:val="a"/>
    <w:autoRedefine/>
    <w:uiPriority w:val="39"/>
    <w:rsid w:val="000662D2"/>
    <w:pPr>
      <w:spacing w:after="100" w:line="259" w:lineRule="auto"/>
      <w:ind w:left="880"/>
    </w:pPr>
    <w:rPr>
      <w:lang w:eastAsia="ru-RU"/>
    </w:rPr>
  </w:style>
  <w:style w:type="paragraph" w:styleId="61">
    <w:name w:val="toc 6"/>
    <w:basedOn w:val="a"/>
    <w:next w:val="a"/>
    <w:autoRedefine/>
    <w:uiPriority w:val="39"/>
    <w:rsid w:val="000662D2"/>
    <w:pPr>
      <w:spacing w:after="100" w:line="259" w:lineRule="auto"/>
      <w:ind w:left="1100"/>
    </w:pPr>
    <w:rPr>
      <w:lang w:eastAsia="ru-RU"/>
    </w:rPr>
  </w:style>
  <w:style w:type="paragraph" w:styleId="7">
    <w:name w:val="toc 7"/>
    <w:basedOn w:val="a"/>
    <w:next w:val="a"/>
    <w:autoRedefine/>
    <w:uiPriority w:val="39"/>
    <w:rsid w:val="000662D2"/>
    <w:pPr>
      <w:spacing w:after="100" w:line="259" w:lineRule="auto"/>
      <w:ind w:left="1320"/>
    </w:pPr>
    <w:rPr>
      <w:lang w:eastAsia="ru-RU"/>
    </w:rPr>
  </w:style>
  <w:style w:type="paragraph" w:styleId="8">
    <w:name w:val="toc 8"/>
    <w:basedOn w:val="a"/>
    <w:next w:val="a"/>
    <w:autoRedefine/>
    <w:uiPriority w:val="39"/>
    <w:rsid w:val="000662D2"/>
    <w:pPr>
      <w:spacing w:after="100" w:line="259" w:lineRule="auto"/>
      <w:ind w:left="1540"/>
    </w:pPr>
    <w:rPr>
      <w:lang w:eastAsia="ru-RU"/>
    </w:rPr>
  </w:style>
  <w:style w:type="paragraph" w:styleId="9">
    <w:name w:val="toc 9"/>
    <w:basedOn w:val="a"/>
    <w:next w:val="a"/>
    <w:autoRedefine/>
    <w:uiPriority w:val="39"/>
    <w:rsid w:val="000662D2"/>
    <w:pPr>
      <w:spacing w:after="100" w:line="259" w:lineRule="auto"/>
      <w:ind w:left="1760"/>
    </w:pPr>
    <w:rPr>
      <w:lang w:eastAsia="ru-RU"/>
    </w:rPr>
  </w:style>
  <w:style w:type="paragraph" w:styleId="aff2">
    <w:name w:val="Normal Indent"/>
    <w:basedOn w:val="a"/>
    <w:uiPriority w:val="99"/>
    <w:rsid w:val="000662D2"/>
    <w:pPr>
      <w:spacing w:after="0" w:line="240" w:lineRule="auto"/>
      <w:ind w:left="720"/>
    </w:pPr>
    <w:rPr>
      <w:rFonts w:ascii="Times New Roman" w:hAnsi="Times New Roman"/>
      <w:sz w:val="20"/>
      <w:szCs w:val="20"/>
      <w:lang w:eastAsia="ru-RU"/>
    </w:rPr>
  </w:style>
  <w:style w:type="character" w:customStyle="1" w:styleId="FontStyle82">
    <w:name w:val="Font Style82"/>
    <w:basedOn w:val="a0"/>
    <w:uiPriority w:val="99"/>
    <w:rsid w:val="000662D2"/>
    <w:rPr>
      <w:rFonts w:ascii="Times New Roman" w:hAnsi="Times New Roman" w:cs="Times New Roman"/>
      <w:sz w:val="24"/>
      <w:szCs w:val="24"/>
    </w:rPr>
  </w:style>
  <w:style w:type="character" w:customStyle="1" w:styleId="FontStyle99">
    <w:name w:val="Font Style99"/>
    <w:basedOn w:val="a0"/>
    <w:uiPriority w:val="99"/>
    <w:rsid w:val="000662D2"/>
    <w:rPr>
      <w:rFonts w:ascii="Georgia" w:hAnsi="Georgia" w:cs="Georgia"/>
      <w:i/>
      <w:iCs/>
      <w:sz w:val="20"/>
      <w:szCs w:val="20"/>
    </w:rPr>
  </w:style>
  <w:style w:type="character" w:customStyle="1" w:styleId="FontStyle100">
    <w:name w:val="Font Style100"/>
    <w:basedOn w:val="a0"/>
    <w:uiPriority w:val="99"/>
    <w:rsid w:val="000662D2"/>
    <w:rPr>
      <w:rFonts w:ascii="Times New Roman" w:hAnsi="Times New Roman" w:cs="Times New Roman"/>
      <w:b/>
      <w:bCs/>
      <w:i/>
      <w:iCs/>
      <w:sz w:val="24"/>
      <w:szCs w:val="24"/>
    </w:rPr>
  </w:style>
  <w:style w:type="character" w:customStyle="1" w:styleId="FontStyle113">
    <w:name w:val="Font Style113"/>
    <w:basedOn w:val="a0"/>
    <w:uiPriority w:val="99"/>
    <w:rsid w:val="000662D2"/>
    <w:rPr>
      <w:rFonts w:ascii="Times New Roman" w:hAnsi="Times New Roman" w:cs="Times New Roman"/>
      <w:i/>
      <w:iCs/>
      <w:sz w:val="24"/>
      <w:szCs w:val="24"/>
    </w:rPr>
  </w:style>
  <w:style w:type="character" w:customStyle="1" w:styleId="FontStyle118">
    <w:name w:val="Font Style118"/>
    <w:basedOn w:val="a0"/>
    <w:uiPriority w:val="99"/>
    <w:rsid w:val="000662D2"/>
    <w:rPr>
      <w:rFonts w:ascii="Calibri" w:hAnsi="Calibri" w:cs="Calibri"/>
      <w:b/>
      <w:bCs/>
      <w:i/>
      <w:iCs/>
      <w:sz w:val="28"/>
      <w:szCs w:val="28"/>
    </w:rPr>
  </w:style>
  <w:style w:type="paragraph" w:customStyle="1" w:styleId="Style53">
    <w:name w:val="Style53"/>
    <w:basedOn w:val="a"/>
    <w:uiPriority w:val="99"/>
    <w:rsid w:val="000662D2"/>
    <w:pPr>
      <w:widowControl w:val="0"/>
      <w:autoSpaceDE w:val="0"/>
      <w:autoSpaceDN w:val="0"/>
      <w:adjustRightInd w:val="0"/>
      <w:spacing w:after="0" w:line="306" w:lineRule="exact"/>
      <w:jc w:val="both"/>
    </w:pPr>
    <w:rPr>
      <w:rFonts w:ascii="Times New Roman" w:eastAsiaTheme="minorEastAsia" w:hAnsi="Times New Roman"/>
      <w:sz w:val="24"/>
      <w:szCs w:val="24"/>
      <w:lang w:eastAsia="ru-RU"/>
    </w:rPr>
  </w:style>
  <w:style w:type="character" w:customStyle="1" w:styleId="40">
    <w:name w:val="Заголовок 4 Знак"/>
    <w:basedOn w:val="a0"/>
    <w:link w:val="4"/>
    <w:uiPriority w:val="9"/>
    <w:rsid w:val="002B617A"/>
    <w:rPr>
      <w:rFonts w:asciiTheme="majorHAnsi" w:eastAsiaTheme="majorEastAsia" w:hAnsiTheme="majorHAnsi" w:cstheme="majorBidi"/>
      <w:b/>
      <w:bCs/>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6039913">
      <w:bodyDiv w:val="1"/>
      <w:marLeft w:val="0"/>
      <w:marRight w:val="0"/>
      <w:marTop w:val="0"/>
      <w:marBottom w:val="0"/>
      <w:divBdr>
        <w:top w:val="none" w:sz="0" w:space="0" w:color="auto"/>
        <w:left w:val="none" w:sz="0" w:space="0" w:color="auto"/>
        <w:bottom w:val="none" w:sz="0" w:space="0" w:color="auto"/>
        <w:right w:val="none" w:sz="0" w:space="0" w:color="auto"/>
      </w:divBdr>
    </w:div>
    <w:div w:id="391276040">
      <w:bodyDiv w:val="1"/>
      <w:marLeft w:val="0"/>
      <w:marRight w:val="0"/>
      <w:marTop w:val="0"/>
      <w:marBottom w:val="0"/>
      <w:divBdr>
        <w:top w:val="none" w:sz="0" w:space="0" w:color="auto"/>
        <w:left w:val="none" w:sz="0" w:space="0" w:color="auto"/>
        <w:bottom w:val="none" w:sz="0" w:space="0" w:color="auto"/>
        <w:right w:val="none" w:sz="0" w:space="0" w:color="auto"/>
      </w:divBdr>
    </w:div>
    <w:div w:id="785660905">
      <w:bodyDiv w:val="1"/>
      <w:marLeft w:val="0"/>
      <w:marRight w:val="0"/>
      <w:marTop w:val="0"/>
      <w:marBottom w:val="0"/>
      <w:divBdr>
        <w:top w:val="none" w:sz="0" w:space="0" w:color="auto"/>
        <w:left w:val="none" w:sz="0" w:space="0" w:color="auto"/>
        <w:bottom w:val="none" w:sz="0" w:space="0" w:color="auto"/>
        <w:right w:val="none" w:sz="0" w:space="0" w:color="auto"/>
      </w:divBdr>
    </w:div>
    <w:div w:id="2064786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file:///C:\Users\0000-08-636\AppData\Local\Temp\notesC7A056\749"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C:\Users\0000-08-636\AppData\Local\Temp\notesC7A056\749"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file:///C:\Users\0000-08-636\AppData\Local\Temp\notesC7A056\749" TargetMode="External"/><Relationship Id="rId4" Type="http://schemas.microsoft.com/office/2007/relationships/stylesWithEffects" Target="stylesWithEffects.xml"/><Relationship Id="rId9" Type="http://schemas.openxmlformats.org/officeDocument/2006/relationships/hyperlink" Target="file:///C:\Users\0000-08-636\AppData\Local\Temp\notesC7A056\749"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734E91-7878-4696-A63C-A782D9A84E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85</Pages>
  <Words>34869</Words>
  <Characters>198754</Characters>
  <Application>Microsoft Office Word</Application>
  <DocSecurity>0</DocSecurity>
  <Lines>1656</Lines>
  <Paragraphs>466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233157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Буханкова Светлана Семеновна</dc:creator>
  <cp:lastModifiedBy>пресс-служба налогового управления</cp:lastModifiedBy>
  <cp:revision>2</cp:revision>
  <cp:lastPrinted>2021-07-07T07:25:00Z</cp:lastPrinted>
  <dcterms:created xsi:type="dcterms:W3CDTF">2021-07-21T12:58:00Z</dcterms:created>
  <dcterms:modified xsi:type="dcterms:W3CDTF">2021-07-21T12:58:00Z</dcterms:modified>
</cp:coreProperties>
</file>