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363D7">
        <w:tc>
          <w:tcPr>
            <w:tcW w:w="4677" w:type="dxa"/>
          </w:tcPr>
          <w:p w:rsidR="000363D7" w:rsidRDefault="000363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июля 2022 года</w:t>
            </w:r>
          </w:p>
        </w:tc>
        <w:tc>
          <w:tcPr>
            <w:tcW w:w="4677" w:type="dxa"/>
          </w:tcPr>
          <w:p w:rsidR="000363D7" w:rsidRDefault="000363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 91-З</w:t>
            </w:r>
          </w:p>
        </w:tc>
      </w:tr>
    </w:tbl>
    <w:p w:rsidR="000363D7" w:rsidRDefault="000363D7" w:rsidP="000363D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НИЖЕГОРОДСКАЯ ОБЛАСТЬ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ЗАКОН НИЖЕГОРОДСКОЙ ОБЛАСТИ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"ОБ УСТАНОВЛЕНИИ НАЛОГОВЫХ СТАВОК ДЛЯ ОТДЕЛЬНЫХ КАТЕГОРИЙ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НАЛОГОПЛАТЕЛЬЩИКОВ, ПРИМЕНЯЮЩИХ УПРОЩЕННУЮ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СИСТЕМУ НАЛОГООБЛОЖЕНИЯ"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0363D7" w:rsidRDefault="000363D7" w:rsidP="000363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 2022 года</w:t>
      </w:r>
    </w:p>
    <w:p w:rsidR="00732E71" w:rsidRDefault="00732E71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63D7" w:rsidRP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363D7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0363D7" w:rsidRP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 xml:space="preserve">    Внести  в  </w:t>
      </w:r>
      <w:hyperlink r:id="rId5" w:history="1">
        <w:r w:rsidRPr="000363D7">
          <w:rPr>
            <w:rFonts w:ascii="Courier New" w:hAnsi="Courier New" w:cs="Courier New"/>
            <w:sz w:val="20"/>
            <w:szCs w:val="20"/>
          </w:rPr>
          <w:t>Закон</w:t>
        </w:r>
      </w:hyperlink>
      <w:r w:rsidRPr="000363D7">
        <w:rPr>
          <w:rFonts w:ascii="Courier New" w:hAnsi="Courier New" w:cs="Courier New"/>
          <w:sz w:val="20"/>
          <w:szCs w:val="20"/>
        </w:rPr>
        <w:t xml:space="preserve">  Нижегородской области от 30 декабря 2020 года N 172-З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>"Об    установлении    налоговых    ставок    для    отдельных    категорий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>налогоплательщиков,  применяющих  упрощенную  систему  налогообложения"  (с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>изменениями,  внесенными  Законом  области  от  3  марта  2021 года N 12-З)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 xml:space="preserve">                                 1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>изменение, дополнив его статьей 2  следующего содержания: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 xml:space="preserve">             1</w:t>
      </w:r>
    </w:p>
    <w:p w:rsidR="000363D7" w:rsidRPr="000363D7" w:rsidRDefault="000363D7" w:rsidP="000363D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63D7">
        <w:rPr>
          <w:rFonts w:ascii="Courier New" w:hAnsi="Courier New" w:cs="Courier New"/>
          <w:sz w:val="20"/>
          <w:szCs w:val="20"/>
        </w:rPr>
        <w:t xml:space="preserve">    "Статья 2</w:t>
      </w:r>
    </w:p>
    <w:p w:rsidR="000363D7" w:rsidRPr="00732E71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Установить налоговую ставку по налогу, взимаемому в связи с применением упрощенной системы налогообложения, в размере 1 процента в случае, если объектом налогообложения являются доходы, и в размере 5 процентов в случае, если объектом налогообложения являются доходы, уменьшенные на величину расходов, для зарегистрированных на территории Нижегородской области юридических лиц и индивидуальных предпринимателей, имеющих статус социального предприятия.".</w:t>
      </w:r>
    </w:p>
    <w:p w:rsidR="000363D7" w:rsidRP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3D7" w:rsidRP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363D7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0363D7" w:rsidRP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3D7" w:rsidRPr="00732E71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1. Настоящий Закон вступает в силу со дня его официального опубликования и действует до 31 декабря 2024 года включительно.</w:t>
      </w:r>
    </w:p>
    <w:p w:rsidR="000363D7" w:rsidRPr="00732E71" w:rsidRDefault="000363D7" w:rsidP="000363D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2. Действие настоящего Закона распространяется на правоотношения, возникшие с 1 января 2022 года.</w:t>
      </w:r>
    </w:p>
    <w:p w:rsidR="000363D7" w:rsidRPr="000363D7" w:rsidRDefault="000363D7" w:rsidP="000363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3D7" w:rsidRPr="00732E71" w:rsidRDefault="000363D7" w:rsidP="000363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Губернатор Нижегородской области</w:t>
      </w:r>
    </w:p>
    <w:p w:rsidR="000363D7" w:rsidRPr="00732E71" w:rsidRDefault="000363D7" w:rsidP="000363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Г.С.НИКИТИН</w:t>
      </w:r>
    </w:p>
    <w:p w:rsidR="000363D7" w:rsidRPr="00732E71" w:rsidRDefault="000363D7" w:rsidP="00036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Нижний Новгород</w:t>
      </w:r>
    </w:p>
    <w:p w:rsidR="000363D7" w:rsidRPr="00732E71" w:rsidRDefault="000363D7" w:rsidP="000363D7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14 июля 2022 года</w:t>
      </w:r>
    </w:p>
    <w:p w:rsidR="000363D7" w:rsidRPr="00732E71" w:rsidRDefault="000363D7" w:rsidP="000363D7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6"/>
          <w:szCs w:val="26"/>
        </w:rPr>
      </w:pPr>
      <w:r w:rsidRPr="00732E71">
        <w:rPr>
          <w:rFonts w:ascii="Times New Roman" w:hAnsi="Times New Roman" w:cs="Times New Roman"/>
          <w:sz w:val="26"/>
          <w:szCs w:val="26"/>
        </w:rPr>
        <w:t>N 91-З</w:t>
      </w:r>
      <w:bookmarkStart w:id="0" w:name="_GoBack"/>
      <w:bookmarkEnd w:id="0"/>
    </w:p>
    <w:sectPr w:rsidR="000363D7" w:rsidRPr="00732E71" w:rsidSect="00732E71">
      <w:pgSz w:w="11905" w:h="16838"/>
      <w:pgMar w:top="142" w:right="850" w:bottom="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04"/>
    <w:rsid w:val="000363D7"/>
    <w:rsid w:val="00117553"/>
    <w:rsid w:val="00732E71"/>
    <w:rsid w:val="008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599E168B55711E4A9C7CD264CAA5762E616A38BDD4D3C8D363FCB1E2652EF9C4CC24AAB4DB4E31AD92E59FC945A130BBO6c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Юрий Андреевич</dc:creator>
  <cp:keywords/>
  <dc:description/>
  <cp:lastModifiedBy>Маркелов Юрий Андреевич</cp:lastModifiedBy>
  <cp:revision>3</cp:revision>
  <dcterms:created xsi:type="dcterms:W3CDTF">2022-08-22T14:28:00Z</dcterms:created>
  <dcterms:modified xsi:type="dcterms:W3CDTF">2022-08-22T14:41:00Z</dcterms:modified>
</cp:coreProperties>
</file>