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AF4" w:rsidRDefault="00663AF4" w:rsidP="00663AF4">
      <w:pPr>
        <w:autoSpaceDE w:val="0"/>
        <w:autoSpaceDN w:val="0"/>
        <w:adjustRightInd w:val="0"/>
        <w:spacing w:after="0" w:line="240" w:lineRule="auto"/>
        <w:ind w:left="10065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УТВЕРЖДЕН</w:t>
      </w:r>
    </w:p>
    <w:p w:rsidR="00B66F4F" w:rsidRPr="006503DF" w:rsidRDefault="00663AF4" w:rsidP="00663AF4">
      <w:pPr>
        <w:autoSpaceDE w:val="0"/>
        <w:autoSpaceDN w:val="0"/>
        <w:adjustRightInd w:val="0"/>
        <w:spacing w:after="0" w:line="240" w:lineRule="auto"/>
        <w:ind w:left="10065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приказом</w:t>
      </w:r>
      <w:r w:rsidR="00B66F4F" w:rsidRPr="006503DF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6278C">
        <w:rPr>
          <w:rFonts w:ascii="Times New Roman" w:hAnsi="Times New Roman" w:cs="Times New Roman"/>
          <w:bCs/>
          <w:sz w:val="28"/>
          <w:szCs w:val="28"/>
        </w:rPr>
        <w:t xml:space="preserve">Управления </w:t>
      </w:r>
      <w:r w:rsidR="00B66F4F" w:rsidRPr="006503DF">
        <w:rPr>
          <w:rFonts w:ascii="Times New Roman" w:hAnsi="Times New Roman" w:cs="Times New Roman"/>
          <w:bCs/>
          <w:sz w:val="28"/>
          <w:szCs w:val="28"/>
        </w:rPr>
        <w:t>ФНС России</w:t>
      </w:r>
      <w:r w:rsidR="00A6278C">
        <w:rPr>
          <w:rFonts w:ascii="Times New Roman" w:hAnsi="Times New Roman" w:cs="Times New Roman"/>
          <w:bCs/>
          <w:sz w:val="28"/>
          <w:szCs w:val="28"/>
        </w:rPr>
        <w:t xml:space="preserve"> по Нижегородской области</w:t>
      </w:r>
    </w:p>
    <w:p w:rsidR="00B66F4F" w:rsidRPr="00183F12" w:rsidRDefault="00B66F4F" w:rsidP="00663AF4">
      <w:pPr>
        <w:autoSpaceDE w:val="0"/>
        <w:autoSpaceDN w:val="0"/>
        <w:adjustRightInd w:val="0"/>
        <w:spacing w:after="0" w:line="240" w:lineRule="auto"/>
        <w:ind w:left="10065"/>
        <w:outlineLvl w:val="0"/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</w:pPr>
      <w:r w:rsidRPr="006503DF"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183F1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bookmarkStart w:id="0" w:name="_GoBack"/>
      <w:bookmarkEnd w:id="0"/>
      <w:r w:rsidR="00183F12">
        <w:rPr>
          <w:rFonts w:ascii="Times New Roman" w:hAnsi="Times New Roman" w:cs="Times New Roman"/>
          <w:bCs/>
          <w:sz w:val="28"/>
          <w:szCs w:val="28"/>
        </w:rPr>
        <w:t>20</w:t>
      </w:r>
      <w:r w:rsidRPr="006503DF">
        <w:rPr>
          <w:rFonts w:ascii="Times New Roman" w:hAnsi="Times New Roman" w:cs="Times New Roman"/>
          <w:bCs/>
          <w:sz w:val="28"/>
          <w:szCs w:val="28"/>
        </w:rPr>
        <w:t>.</w:t>
      </w:r>
      <w:r w:rsidR="00183F12">
        <w:rPr>
          <w:rFonts w:ascii="Times New Roman" w:hAnsi="Times New Roman" w:cs="Times New Roman"/>
          <w:bCs/>
          <w:sz w:val="28"/>
          <w:szCs w:val="28"/>
        </w:rPr>
        <w:t>12</w:t>
      </w:r>
      <w:r w:rsidRPr="006503DF">
        <w:rPr>
          <w:rFonts w:ascii="Times New Roman" w:hAnsi="Times New Roman" w:cs="Times New Roman"/>
          <w:bCs/>
          <w:sz w:val="28"/>
          <w:szCs w:val="28"/>
        </w:rPr>
        <w:t xml:space="preserve">.2017 </w:t>
      </w:r>
      <w:r w:rsidR="00183F12">
        <w:rPr>
          <w:rFonts w:ascii="Times New Roman" w:hAnsi="Times New Roman" w:cs="Times New Roman"/>
          <w:bCs/>
          <w:sz w:val="28"/>
          <w:szCs w:val="28"/>
          <w:lang w:val="en-US"/>
        </w:rPr>
        <w:t xml:space="preserve"> </w:t>
      </w:r>
      <w:r w:rsidRPr="006503DF">
        <w:rPr>
          <w:rFonts w:ascii="Times New Roman" w:hAnsi="Times New Roman" w:cs="Times New Roman"/>
          <w:bCs/>
          <w:sz w:val="28"/>
          <w:szCs w:val="28"/>
        </w:rPr>
        <w:t xml:space="preserve">№ </w:t>
      </w:r>
      <w:r w:rsidR="00183F12">
        <w:rPr>
          <w:rFonts w:ascii="Times New Roman" w:hAnsi="Times New Roman" w:cs="Times New Roman"/>
          <w:bCs/>
          <w:sz w:val="28"/>
          <w:szCs w:val="28"/>
          <w:u w:val="single"/>
        </w:rPr>
        <w:t>15-06-01/242</w:t>
      </w:r>
      <w:r w:rsidR="00183F12">
        <w:rPr>
          <w:rFonts w:ascii="Times New Roman" w:hAnsi="Times New Roman" w:cs="Times New Roman"/>
          <w:bCs/>
          <w:sz w:val="28"/>
          <w:szCs w:val="28"/>
          <w:u w:val="single"/>
          <w:lang w:val="en-US"/>
        </w:rPr>
        <w:t xml:space="preserve">@ </w:t>
      </w:r>
    </w:p>
    <w:p w:rsidR="00B66F4F" w:rsidRDefault="00B66F4F" w:rsidP="00B66F4F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C4C3A" w:rsidRDefault="00A86A6B" w:rsidP="006C4C3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Перечень показателей</w:t>
      </w:r>
      <w:r w:rsidR="006C4C3A" w:rsidRPr="00652FCD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результативности и эффективности контрольно-надзорной деятельности</w:t>
      </w:r>
    </w:p>
    <w:p w:rsidR="00663AF4" w:rsidRPr="00652FCD" w:rsidRDefault="00663AF4" w:rsidP="006C4C3A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3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1276"/>
        <w:gridCol w:w="2092"/>
        <w:gridCol w:w="1452"/>
        <w:gridCol w:w="1843"/>
        <w:gridCol w:w="1306"/>
        <w:gridCol w:w="1670"/>
        <w:gridCol w:w="1720"/>
        <w:gridCol w:w="1650"/>
        <w:gridCol w:w="2312"/>
      </w:tblGrid>
      <w:tr w:rsidR="001C1B14" w:rsidRPr="001C1B14" w:rsidTr="001C1B14">
        <w:trPr>
          <w:jc w:val="center"/>
        </w:trPr>
        <w:tc>
          <w:tcPr>
            <w:tcW w:w="15321" w:type="dxa"/>
            <w:gridSpan w:val="9"/>
            <w:shd w:val="clear" w:color="auto" w:fill="FFFFFF" w:themeFill="background1"/>
          </w:tcPr>
          <w:p w:rsidR="006C4C3A" w:rsidRPr="001C1B14" w:rsidRDefault="0064371F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Федеральная налоговая служба</w:t>
            </w:r>
          </w:p>
        </w:tc>
      </w:tr>
      <w:tr w:rsidR="001C1B14" w:rsidRPr="001C1B14" w:rsidTr="001C1B14">
        <w:trPr>
          <w:jc w:val="center"/>
        </w:trPr>
        <w:tc>
          <w:tcPr>
            <w:tcW w:w="15321" w:type="dxa"/>
            <w:gridSpan w:val="9"/>
            <w:shd w:val="clear" w:color="auto" w:fill="FFFFFF" w:themeFill="background1"/>
          </w:tcPr>
          <w:p w:rsidR="006C4C3A" w:rsidRPr="001C1B14" w:rsidRDefault="006C4C3A" w:rsidP="006C4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вида контрольно-надзорной деятельности</w:t>
            </w:r>
          </w:p>
          <w:p w:rsidR="0064371F" w:rsidRPr="001C1B14" w:rsidRDefault="0064371F" w:rsidP="006C4C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Налоговый контроль</w:t>
            </w:r>
          </w:p>
        </w:tc>
      </w:tr>
      <w:tr w:rsidR="001C1B14" w:rsidRPr="001C1B14" w:rsidTr="001C1B14">
        <w:trPr>
          <w:jc w:val="center"/>
        </w:trPr>
        <w:tc>
          <w:tcPr>
            <w:tcW w:w="15321" w:type="dxa"/>
            <w:gridSpan w:val="9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Негативные явления, на предотвращение которых направлена кон</w:t>
            </w:r>
            <w:r w:rsidR="0064371F"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трольно-надзорная деятельность</w:t>
            </w:r>
          </w:p>
          <w:p w:rsidR="0064371F" w:rsidRPr="001C1B14" w:rsidRDefault="0064371F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Несвоевременное и/или не полное внесение налогов и сборов и иных обязательных платежей </w:t>
            </w:r>
          </w:p>
          <w:p w:rsidR="0064371F" w:rsidRPr="001C1B14" w:rsidRDefault="0064371F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в бюджетную систему Российской Федерации</w:t>
            </w:r>
          </w:p>
        </w:tc>
      </w:tr>
      <w:tr w:rsidR="001C1B14" w:rsidRPr="001C1B14" w:rsidTr="001C1B14">
        <w:trPr>
          <w:jc w:val="center"/>
        </w:trPr>
        <w:tc>
          <w:tcPr>
            <w:tcW w:w="15321" w:type="dxa"/>
            <w:gridSpan w:val="9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Цели конт</w:t>
            </w:r>
            <w:r w:rsidR="0064371F"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рольно-надзорной деятельности</w:t>
            </w:r>
          </w:p>
          <w:p w:rsidR="0064371F" w:rsidRPr="001C1B14" w:rsidRDefault="0064371F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Правильность исчисления, полнота и своевременность внесения налогов и сборов и иных обязательных платежей в бюджетную систему Российской Федерации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номер (индекс) показателя</w:t>
            </w:r>
          </w:p>
        </w:tc>
        <w:tc>
          <w:tcPr>
            <w:tcW w:w="2092" w:type="dxa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452" w:type="dxa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формула расчета</w:t>
            </w:r>
          </w:p>
        </w:tc>
        <w:tc>
          <w:tcPr>
            <w:tcW w:w="1843" w:type="dxa"/>
            <w:shd w:val="clear" w:color="auto" w:fill="FFFFFF" w:themeFill="background1"/>
          </w:tcPr>
          <w:p w:rsidR="006C4C3A" w:rsidRPr="001C1B14" w:rsidRDefault="006C4C3A" w:rsidP="00685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комментарии (интерпретация значений)</w:t>
            </w:r>
          </w:p>
        </w:tc>
        <w:tc>
          <w:tcPr>
            <w:tcW w:w="1306" w:type="dxa"/>
            <w:shd w:val="clear" w:color="auto" w:fill="FFFFFF" w:themeFill="background1"/>
          </w:tcPr>
          <w:p w:rsidR="006C4C3A" w:rsidRDefault="006C4C3A" w:rsidP="00B66F4F">
            <w:pPr>
              <w:autoSpaceDE w:val="0"/>
              <w:autoSpaceDN w:val="0"/>
              <w:adjustRightInd w:val="0"/>
              <w:spacing w:after="0" w:line="240" w:lineRule="auto"/>
              <w:ind w:left="-113" w:right="-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значение показателя (текущее</w:t>
            </w:r>
            <w:r w:rsidR="00781D2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781D2F" w:rsidRDefault="00781D2F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1D2F" w:rsidRPr="001C1B14" w:rsidRDefault="00781D2F" w:rsidP="00B66F4F">
            <w:pPr>
              <w:autoSpaceDE w:val="0"/>
              <w:autoSpaceDN w:val="0"/>
              <w:adjustRightInd w:val="0"/>
              <w:spacing w:after="0" w:line="240" w:lineRule="auto"/>
              <w:ind w:left="-113" w:right="-2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 - за 2016 год</w:t>
            </w:r>
          </w:p>
        </w:tc>
        <w:tc>
          <w:tcPr>
            <w:tcW w:w="1670" w:type="dxa"/>
            <w:shd w:val="clear" w:color="auto" w:fill="FFFFFF" w:themeFill="background1"/>
          </w:tcPr>
          <w:p w:rsidR="006C4C3A" w:rsidRPr="001C1B14" w:rsidRDefault="006C4C3A" w:rsidP="00685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международные сопоставления показателей</w:t>
            </w:r>
          </w:p>
        </w:tc>
        <w:tc>
          <w:tcPr>
            <w:tcW w:w="1720" w:type="dxa"/>
            <w:shd w:val="clear" w:color="auto" w:fill="FFFFFF" w:themeFill="background1"/>
          </w:tcPr>
          <w:p w:rsidR="006C4C3A" w:rsidRPr="001C1B14" w:rsidRDefault="006C4C3A" w:rsidP="00685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целевые значения показателей</w:t>
            </w:r>
          </w:p>
        </w:tc>
        <w:tc>
          <w:tcPr>
            <w:tcW w:w="1650" w:type="dxa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источник данных для определения значения показателя</w:t>
            </w:r>
          </w:p>
        </w:tc>
        <w:tc>
          <w:tcPr>
            <w:tcW w:w="2312" w:type="dxa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сведения о документах стратегического планирования, содержащих показатель (при его наличии)</w:t>
            </w:r>
          </w:p>
        </w:tc>
      </w:tr>
      <w:tr w:rsidR="001C1B14" w:rsidRPr="001C1B14" w:rsidTr="001C1B14">
        <w:trPr>
          <w:jc w:val="center"/>
        </w:trPr>
        <w:tc>
          <w:tcPr>
            <w:tcW w:w="15321" w:type="dxa"/>
            <w:gridSpan w:val="9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before="108" w:after="108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Ключевые показатели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14045" w:type="dxa"/>
            <w:gridSpan w:val="8"/>
            <w:shd w:val="clear" w:color="auto" w:fill="FFFFFF" w:themeFill="background1"/>
          </w:tcPr>
          <w:p w:rsidR="006C4C3A" w:rsidRPr="001C1B14" w:rsidRDefault="00621426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результативности, отражающие уровень безопасности охраняемых законом ценностей, выражающийся в минимизации причинения им вреда (ущерба)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B94A75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А.</w:t>
            </w:r>
            <w:r w:rsidR="0033081A" w:rsidRPr="001C1B14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B94A75" w:rsidRPr="00B94A75" w:rsidRDefault="00B94A75" w:rsidP="00B94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A75" w:rsidRPr="00B94A75" w:rsidRDefault="00B94A75" w:rsidP="00B94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A75" w:rsidRPr="00B94A75" w:rsidRDefault="00B94A75" w:rsidP="00B94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94A75" w:rsidRPr="00B94A75" w:rsidRDefault="00B94A75" w:rsidP="00B94A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C4C3A" w:rsidRPr="00B94A75" w:rsidRDefault="00B94A75" w:rsidP="00B94A75">
            <w:pPr>
              <w:tabs>
                <w:tab w:val="left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ab/>
            </w:r>
          </w:p>
        </w:tc>
        <w:tc>
          <w:tcPr>
            <w:tcW w:w="2092" w:type="dxa"/>
            <w:shd w:val="clear" w:color="auto" w:fill="FFFFFF" w:themeFill="background1"/>
          </w:tcPr>
          <w:p w:rsidR="006C4C3A" w:rsidRPr="001C1B14" w:rsidRDefault="00621426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Отклонение фактических поступлений администрируемых ФНС России доходов от начислений</w:t>
            </w:r>
          </w:p>
        </w:tc>
        <w:tc>
          <w:tcPr>
            <w:tcW w:w="1452" w:type="dxa"/>
            <w:shd w:val="clear" w:color="auto" w:fill="FFFFFF" w:themeFill="background1"/>
          </w:tcPr>
          <w:p w:rsidR="006C4C3A" w:rsidRPr="001C1B14" w:rsidRDefault="005A0D3F" w:rsidP="004D1F4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S =</w:t>
            </w:r>
            <w:r w:rsidR="00621426" w:rsidRPr="001C1B14">
              <w:rPr>
                <w:rFonts w:ascii="Times New Roman" w:hAnsi="Times New Roman" w:cs="Times New Roman"/>
                <w:sz w:val="24"/>
                <w:szCs w:val="24"/>
              </w:rPr>
              <w:t>100 –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21426" w:rsidRPr="001C1B1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P / (N+N1) *100%</w:t>
            </w:r>
            <w:r w:rsidR="00621426" w:rsidRPr="001C1B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  <w:shd w:val="clear" w:color="auto" w:fill="FFFFFF" w:themeFill="background1"/>
          </w:tcPr>
          <w:p w:rsidR="005A0D3F" w:rsidRPr="001C1B14" w:rsidRDefault="005A0D3F" w:rsidP="005A0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P – сумма поступлений;</w:t>
            </w:r>
          </w:p>
          <w:p w:rsidR="005A0D3F" w:rsidRPr="001C1B14" w:rsidRDefault="005A0D3F" w:rsidP="005A0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N – сумма начислений;</w:t>
            </w:r>
          </w:p>
          <w:p w:rsidR="006C4C3A" w:rsidRPr="001C1B14" w:rsidRDefault="005A0D3F" w:rsidP="005A0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N1 - сумма поступлений по налогам и сборам, по которым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отсутствуют начисления</w:t>
            </w:r>
          </w:p>
        </w:tc>
        <w:tc>
          <w:tcPr>
            <w:tcW w:w="1306" w:type="dxa"/>
            <w:shd w:val="clear" w:color="auto" w:fill="FFFFFF" w:themeFill="background1"/>
          </w:tcPr>
          <w:p w:rsidR="006C4C3A" w:rsidRPr="001C1B14" w:rsidRDefault="006C4C3A" w:rsidP="00C97F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6C4C3A" w:rsidRPr="001C1B14" w:rsidRDefault="00570698" w:rsidP="00570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shd w:val="clear" w:color="auto" w:fill="FFFFFF" w:themeFill="background1"/>
          </w:tcPr>
          <w:p w:rsidR="00C97F6B" w:rsidRPr="001C1B14" w:rsidRDefault="00C97F6B" w:rsidP="006214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6C4C3A" w:rsidRPr="001C1B14" w:rsidRDefault="00C97F6B" w:rsidP="00B66F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Налоговая отчетность (форм</w:t>
            </w:r>
            <w:r w:rsidR="00B66F4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br/>
              <w:t>1-НМ</w:t>
            </w:r>
            <w:r w:rsidR="00B66F4F">
              <w:rPr>
                <w:rFonts w:ascii="Times New Roman" w:hAnsi="Times New Roman" w:cs="Times New Roman"/>
                <w:sz w:val="24"/>
                <w:szCs w:val="24"/>
              </w:rPr>
              <w:t>, 1 -МР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12" w:type="dxa"/>
            <w:shd w:val="clear" w:color="auto" w:fill="FFFFFF" w:themeFill="background1"/>
          </w:tcPr>
          <w:p w:rsidR="006C4C3A" w:rsidRPr="001C1B14" w:rsidRDefault="003A5BB0" w:rsidP="005A0D3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BB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Федерации «Управление государственными финансами и регулирование финансовых </w:t>
            </w:r>
            <w:r w:rsidRPr="003A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рынков», утвержденная постановлением Правительства Российской Федерации от 15.04.2014 № 320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6C4C3A" w:rsidRPr="001C1B14" w:rsidRDefault="006C4C3A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А.2</w:t>
            </w:r>
            <w:r w:rsidR="0033081A" w:rsidRPr="001C1B14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2092" w:type="dxa"/>
            <w:shd w:val="clear" w:color="auto" w:fill="FFFFFF" w:themeFill="background1"/>
          </w:tcPr>
          <w:p w:rsidR="006C4C3A" w:rsidRPr="001C1B14" w:rsidRDefault="002A51A5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F3049A" w:rsidRPr="001C1B14">
              <w:rPr>
                <w:rFonts w:ascii="Times New Roman" w:hAnsi="Times New Roman" w:cs="Times New Roman"/>
                <w:sz w:val="24"/>
                <w:szCs w:val="24"/>
              </w:rPr>
              <w:t>оотношени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F3049A"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объема задолженности по налогам и сборам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, страховым взносам и</w:t>
            </w:r>
            <w:r w:rsidR="00F3049A"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объем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3049A"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поступлений по налогам и сборам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, страховым взносам</w:t>
            </w:r>
            <w:r w:rsidR="00F3049A"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в бюджетную систему Российской Федерации</w:t>
            </w:r>
          </w:p>
        </w:tc>
        <w:tc>
          <w:tcPr>
            <w:tcW w:w="1452" w:type="dxa"/>
            <w:shd w:val="clear" w:color="auto" w:fill="FFFFFF" w:themeFill="background1"/>
          </w:tcPr>
          <w:p w:rsidR="006C4C3A" w:rsidRPr="001C1B14" w:rsidRDefault="005B2E95" w:rsidP="005B2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СГ = ЗД (ОП)/П(ОП) * 100</w:t>
            </w:r>
          </w:p>
        </w:tc>
        <w:tc>
          <w:tcPr>
            <w:tcW w:w="1843" w:type="dxa"/>
            <w:shd w:val="clear" w:color="auto" w:fill="FFFFFF" w:themeFill="background1"/>
          </w:tcPr>
          <w:p w:rsidR="005B2E95" w:rsidRPr="001C1B14" w:rsidRDefault="005B2E95" w:rsidP="005B2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где СГ – соотношение за год;</w:t>
            </w:r>
          </w:p>
          <w:p w:rsidR="005B2E95" w:rsidRPr="001C1B14" w:rsidRDefault="005B2E95" w:rsidP="005B2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ЗД(ОП)– задолженность отчетного периода; </w:t>
            </w:r>
          </w:p>
          <w:p w:rsidR="006C4C3A" w:rsidRPr="001C1B14" w:rsidRDefault="005B2E95" w:rsidP="005B2E9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П(ОП)– </w:t>
            </w:r>
            <w:r w:rsidR="0033081A" w:rsidRPr="001C1B14">
              <w:rPr>
                <w:rFonts w:ascii="Times New Roman" w:hAnsi="Times New Roman" w:cs="Times New Roman"/>
                <w:sz w:val="24"/>
                <w:szCs w:val="24"/>
              </w:rPr>
              <w:t>поступления отчетного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периода</w:t>
            </w:r>
          </w:p>
        </w:tc>
        <w:tc>
          <w:tcPr>
            <w:tcW w:w="1306" w:type="dxa"/>
            <w:shd w:val="clear" w:color="auto" w:fill="FFFFFF" w:themeFill="background1"/>
          </w:tcPr>
          <w:p w:rsidR="006C4C3A" w:rsidRPr="001C1B14" w:rsidRDefault="006C4C3A" w:rsidP="00685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6C4C3A" w:rsidRPr="001C1B14" w:rsidRDefault="005B2E95" w:rsidP="005B2E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shd w:val="clear" w:color="auto" w:fill="FFFFFF" w:themeFill="background1"/>
          </w:tcPr>
          <w:p w:rsidR="00685535" w:rsidRPr="001C1B14" w:rsidRDefault="00685535" w:rsidP="003308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6C4C3A" w:rsidRPr="001C1B14" w:rsidRDefault="0025078B" w:rsidP="008F304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Налоговая отчетность (форм</w:t>
            </w:r>
            <w:r w:rsidR="008F304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1-НМ, 4-НМ)</w:t>
            </w:r>
          </w:p>
        </w:tc>
        <w:tc>
          <w:tcPr>
            <w:tcW w:w="2312" w:type="dxa"/>
            <w:shd w:val="clear" w:color="auto" w:fill="FFFFFF" w:themeFill="background1"/>
          </w:tcPr>
          <w:p w:rsidR="006C4C3A" w:rsidRPr="001C1B14" w:rsidRDefault="003A5BB0" w:rsidP="0025078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A5BB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«Управление государственными финансами и регулирование финансовых рынков», утвержденная постановлением Правительства Российской Федерации от 15.04.2014 № 320</w:t>
            </w:r>
          </w:p>
        </w:tc>
      </w:tr>
      <w:tr w:rsidR="001C1B14" w:rsidRPr="001C1B14" w:rsidTr="001C1B14">
        <w:trPr>
          <w:jc w:val="center"/>
        </w:trPr>
        <w:tc>
          <w:tcPr>
            <w:tcW w:w="15321" w:type="dxa"/>
            <w:gridSpan w:val="9"/>
            <w:shd w:val="clear" w:color="auto" w:fill="FFFFFF" w:themeFill="background1"/>
          </w:tcPr>
          <w:p w:rsidR="00E202F2" w:rsidRPr="001C1B14" w:rsidRDefault="00E202F2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E202F2" w:rsidRPr="001C1B14" w:rsidRDefault="00E202F2" w:rsidP="004D1F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14045" w:type="dxa"/>
            <w:gridSpan w:val="8"/>
            <w:shd w:val="clear" w:color="auto" w:fill="FFFFFF" w:themeFill="background1"/>
          </w:tcPr>
          <w:p w:rsidR="00E202F2" w:rsidRPr="001C1B14" w:rsidRDefault="00621426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 эффективности, отражающие уровень безопасности охраняемых законом ценностей, выражающийся в минимизации причинения им вреда (ущерба), с учетом задействованных трудовых, материальных и финансовых ресурсов и административных и финансовых издержек подконтрольных субъектов, при осуществлении в отношении них контрольно-надзорных мероприятий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2449B6" w:rsidRPr="001C1B14" w:rsidRDefault="002449B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Б.1</w:t>
            </w:r>
          </w:p>
        </w:tc>
        <w:tc>
          <w:tcPr>
            <w:tcW w:w="2092" w:type="dxa"/>
            <w:shd w:val="clear" w:color="auto" w:fill="FFFFFF" w:themeFill="background1"/>
          </w:tcPr>
          <w:p w:rsidR="002449B6" w:rsidRPr="001C1B14" w:rsidRDefault="002449B6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Доходы на 1 рубль затрат, рублей</w:t>
            </w:r>
          </w:p>
        </w:tc>
        <w:tc>
          <w:tcPr>
            <w:tcW w:w="1452" w:type="dxa"/>
            <w:shd w:val="clear" w:color="auto" w:fill="FFFFFF" w:themeFill="background1"/>
          </w:tcPr>
          <w:p w:rsidR="002449B6" w:rsidRPr="001C1B14" w:rsidRDefault="006E5465" w:rsidP="006E5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СДР=Д/Р</w:t>
            </w:r>
          </w:p>
        </w:tc>
        <w:tc>
          <w:tcPr>
            <w:tcW w:w="1843" w:type="dxa"/>
            <w:shd w:val="clear" w:color="auto" w:fill="FFFFFF" w:themeFill="background1"/>
          </w:tcPr>
          <w:p w:rsidR="006E5465" w:rsidRPr="001C1B14" w:rsidRDefault="006E5465" w:rsidP="006E5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где СДР – соотношение доходов с расходами;</w:t>
            </w:r>
          </w:p>
          <w:p w:rsidR="006E5465" w:rsidRPr="001C1B14" w:rsidRDefault="006E5465" w:rsidP="006E5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Д – доходы, администрируемые ФНС России; </w:t>
            </w:r>
          </w:p>
          <w:p w:rsidR="002449B6" w:rsidRPr="001C1B14" w:rsidRDefault="006E5465" w:rsidP="006E54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Р– </w:t>
            </w:r>
            <w:r w:rsidR="00247EC7" w:rsidRPr="00247EC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содержание </w:t>
            </w:r>
            <w:r w:rsidR="00247EC7" w:rsidRPr="00247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налоговых органов</w:t>
            </w:r>
          </w:p>
        </w:tc>
        <w:tc>
          <w:tcPr>
            <w:tcW w:w="1306" w:type="dxa"/>
            <w:shd w:val="clear" w:color="auto" w:fill="FFFFFF" w:themeFill="background1"/>
          </w:tcPr>
          <w:p w:rsidR="002449B6" w:rsidRPr="001C1B14" w:rsidRDefault="002449B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2449B6" w:rsidRPr="001C1B14" w:rsidRDefault="002449B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:rsidR="002449B6" w:rsidRPr="001C1B14" w:rsidRDefault="002449B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5764E7" w:rsidRPr="001C1B14" w:rsidRDefault="005764E7" w:rsidP="00CD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Налоговая отчетность (форма</w:t>
            </w:r>
          </w:p>
          <w:p w:rsidR="002449B6" w:rsidRPr="001C1B14" w:rsidRDefault="005764E7" w:rsidP="00CD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1-НМ)</w:t>
            </w:r>
            <w:r w:rsidR="00215FAA" w:rsidRPr="001C1B14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CD44CA" w:rsidRPr="001C1B14" w:rsidRDefault="00247EC7" w:rsidP="00CD44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7EC7">
              <w:rPr>
                <w:rFonts w:ascii="Times New Roman" w:hAnsi="Times New Roman" w:cs="Times New Roman"/>
                <w:sz w:val="24"/>
                <w:szCs w:val="24"/>
              </w:rPr>
              <w:t xml:space="preserve">Расходы на содержание налоговых органов согласно данным </w:t>
            </w:r>
            <w:r w:rsidRPr="00247E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квартальной и годовой бухгалтерской отчетности</w:t>
            </w:r>
          </w:p>
        </w:tc>
        <w:tc>
          <w:tcPr>
            <w:tcW w:w="2312" w:type="dxa"/>
            <w:shd w:val="clear" w:color="auto" w:fill="FFFFFF" w:themeFill="background1"/>
          </w:tcPr>
          <w:p w:rsidR="002449B6" w:rsidRPr="001C1B14" w:rsidRDefault="002449B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2449B6" w:rsidRPr="001C1B14" w:rsidRDefault="00865E14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Б.2</w:t>
            </w:r>
          </w:p>
        </w:tc>
        <w:tc>
          <w:tcPr>
            <w:tcW w:w="2092" w:type="dxa"/>
            <w:shd w:val="clear" w:color="auto" w:fill="FFFFFF" w:themeFill="background1"/>
          </w:tcPr>
          <w:p w:rsidR="002449B6" w:rsidRPr="001C1B14" w:rsidRDefault="002449B6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Поступление </w:t>
            </w:r>
            <w:r w:rsidR="00F47D73" w:rsidRPr="001C1B14">
              <w:rPr>
                <w:rFonts w:ascii="Times New Roman" w:hAnsi="Times New Roman" w:cs="Times New Roman"/>
                <w:sz w:val="24"/>
                <w:szCs w:val="24"/>
              </w:rPr>
              <w:t>администрируемых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доходов на 1 служащего, млн. рублей</w:t>
            </w:r>
          </w:p>
        </w:tc>
        <w:tc>
          <w:tcPr>
            <w:tcW w:w="1452" w:type="dxa"/>
            <w:shd w:val="clear" w:color="auto" w:fill="FFFFFF" w:themeFill="background1"/>
          </w:tcPr>
          <w:p w:rsidR="002449B6" w:rsidRPr="001C1B14" w:rsidRDefault="001B1B05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ПД1=Д/Ч</w:t>
            </w:r>
          </w:p>
        </w:tc>
        <w:tc>
          <w:tcPr>
            <w:tcW w:w="1843" w:type="dxa"/>
            <w:shd w:val="clear" w:color="auto" w:fill="FFFFFF" w:themeFill="background1"/>
          </w:tcPr>
          <w:p w:rsidR="001B1B05" w:rsidRPr="001C1B14" w:rsidRDefault="001B1B05" w:rsidP="001B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где ПД1 – поступление </w:t>
            </w:r>
            <w:r w:rsidR="00F47D73" w:rsidRPr="001C1B14">
              <w:rPr>
                <w:rFonts w:ascii="Times New Roman" w:hAnsi="Times New Roman" w:cs="Times New Roman"/>
                <w:sz w:val="24"/>
                <w:szCs w:val="24"/>
              </w:rPr>
              <w:t>администрируемых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ФНС России доходов на 1 служащего;</w:t>
            </w:r>
          </w:p>
          <w:p w:rsidR="002449B6" w:rsidRPr="001C1B14" w:rsidRDefault="001B1B05" w:rsidP="001B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 – доходы, администрируемые ФНС России;</w:t>
            </w:r>
          </w:p>
          <w:p w:rsidR="001B1B05" w:rsidRPr="001C1B14" w:rsidRDefault="001B1B05" w:rsidP="001B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Ч – фактическая численность сотрудников налоговых органов</w:t>
            </w:r>
          </w:p>
        </w:tc>
        <w:tc>
          <w:tcPr>
            <w:tcW w:w="1306" w:type="dxa"/>
            <w:shd w:val="clear" w:color="auto" w:fill="FFFFFF" w:themeFill="background1"/>
          </w:tcPr>
          <w:p w:rsidR="002449B6" w:rsidRPr="001C1B14" w:rsidRDefault="002449B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2449B6" w:rsidRPr="001C1B14" w:rsidRDefault="002449B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:rsidR="002449B6" w:rsidRPr="001C1B14" w:rsidRDefault="002449B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5764E7" w:rsidRPr="001C1B14" w:rsidRDefault="005764E7" w:rsidP="0057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(форма </w:t>
            </w:r>
          </w:p>
          <w:p w:rsidR="002449B6" w:rsidRPr="001C1B14" w:rsidRDefault="005764E7" w:rsidP="0057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1-НМ);</w:t>
            </w:r>
          </w:p>
          <w:p w:rsidR="005764E7" w:rsidRPr="001C1B14" w:rsidRDefault="005764E7" w:rsidP="0057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Сведения о численности, составе, движении кадров и распределении работников по видам трудовой деятельности (форма 1-ГК)</w:t>
            </w:r>
          </w:p>
        </w:tc>
        <w:tc>
          <w:tcPr>
            <w:tcW w:w="2312" w:type="dxa"/>
            <w:shd w:val="clear" w:color="auto" w:fill="FFFFFF" w:themeFill="background1"/>
          </w:tcPr>
          <w:p w:rsidR="002449B6" w:rsidRPr="001C1B14" w:rsidRDefault="002449B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621426" w:rsidRPr="001C1B14" w:rsidRDefault="0062142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14045" w:type="dxa"/>
            <w:gridSpan w:val="8"/>
            <w:shd w:val="clear" w:color="auto" w:fill="FFFFFF" w:themeFill="background1"/>
          </w:tcPr>
          <w:p w:rsidR="00621426" w:rsidRPr="001C1B14" w:rsidRDefault="00621426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показатели, характеризующие различные аспекты контрольно-надзорной деятельности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621426" w:rsidRPr="001C1B14" w:rsidRDefault="0062142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В.1</w:t>
            </w:r>
          </w:p>
        </w:tc>
        <w:tc>
          <w:tcPr>
            <w:tcW w:w="14045" w:type="dxa"/>
            <w:gridSpan w:val="8"/>
            <w:shd w:val="clear" w:color="auto" w:fill="FFFFFF" w:themeFill="background1"/>
          </w:tcPr>
          <w:p w:rsidR="00621426" w:rsidRPr="001C1B14" w:rsidRDefault="00621426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показатели, характеризующие непосредственное состояние подконтрольной сферы, а также негативные явления, на устранение которых направлена контрольно-надзорная деятельность</w:t>
            </w:r>
          </w:p>
        </w:tc>
      </w:tr>
      <w:tr w:rsidR="00D00370" w:rsidRPr="001C1B14" w:rsidTr="00AA3620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0370" w:rsidRPr="001C1B14" w:rsidRDefault="00D00370" w:rsidP="00AA3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В.1.1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0370" w:rsidRPr="001C1B14" w:rsidRDefault="00D00370" w:rsidP="00AA3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Эффективность выездных налоговых проверок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0370" w:rsidRPr="001C1B14" w:rsidRDefault="00D00370" w:rsidP="00AA36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Эвп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Крвп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0370" w:rsidRPr="001C1B14" w:rsidRDefault="00D00370" w:rsidP="00AA36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– сумма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доначисленных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платежей по результатам выездных налоговых проверок,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млн.руб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.;</w:t>
            </w:r>
          </w:p>
          <w:p w:rsidR="00D00370" w:rsidRPr="001C1B14" w:rsidRDefault="00D00370" w:rsidP="00AA36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Крвп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выездных налоговых проверок, в ходе которых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были установлены нарушения законодательства о налогах и сборах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0370" w:rsidRPr="001C1B14" w:rsidRDefault="00D00370" w:rsidP="00AA3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0370" w:rsidRPr="001C1B14" w:rsidRDefault="00D00370" w:rsidP="00AA3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0370" w:rsidRPr="001C1B14" w:rsidRDefault="00D00370" w:rsidP="00AA362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0370" w:rsidRPr="001C1B14" w:rsidRDefault="00D00370" w:rsidP="00AA362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(форма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br/>
              <w:t>2-НК)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D00370" w:rsidRPr="001C1B14" w:rsidRDefault="00D00370" w:rsidP="00AA362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BB52F8" w:rsidRPr="001C1B14" w:rsidRDefault="00BB52F8" w:rsidP="00FE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</w:t>
            </w:r>
            <w:r w:rsidR="00FE56E5" w:rsidRPr="001C1B1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E56E5" w:rsidRPr="001C1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shd w:val="clear" w:color="auto" w:fill="FFFFFF" w:themeFill="background1"/>
          </w:tcPr>
          <w:p w:rsidR="00BB52F8" w:rsidRPr="001C1B14" w:rsidRDefault="00BB52F8" w:rsidP="00F708B0">
            <w:pPr>
              <w:pStyle w:val="a7"/>
              <w:spacing w:before="0" w:beforeAutospacing="0" w:after="0" w:afterAutospacing="0"/>
              <w:jc w:val="center"/>
              <w:rPr>
                <w:rFonts w:ascii="Times New Roman" w:hAnsi="Times New Roman" w:cs="Times New Roman"/>
              </w:rPr>
            </w:pPr>
            <w:r w:rsidRPr="001C1B14">
              <w:rPr>
                <w:rFonts w:ascii="Times New Roman" w:hAnsi="Times New Roman" w:cs="Times New Roman"/>
              </w:rPr>
              <w:t>Доля сумм НДС, возмещение которых по результатам камеральных проверок признано налоговыми органами необоснованным, за вычетом сумм НДС, признанных к возмещению вышестоящими налоговыми органами и арбитражными судами в сумме налога, исчисленного к возмещению из бюджета за отчетный период.</w:t>
            </w:r>
          </w:p>
        </w:tc>
        <w:tc>
          <w:tcPr>
            <w:tcW w:w="1452" w:type="dxa"/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ДЧСзв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Чот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) / (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Сзв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)*100%</w:t>
            </w:r>
          </w:p>
        </w:tc>
        <w:tc>
          <w:tcPr>
            <w:tcW w:w="1843" w:type="dxa"/>
            <w:shd w:val="clear" w:color="auto" w:fill="FFFFFF" w:themeFill="background1"/>
          </w:tcPr>
          <w:p w:rsidR="00BB52F8" w:rsidRPr="001C1B14" w:rsidRDefault="00EB03BA" w:rsidP="00EB0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Чот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суммы НДС, возмещение которых по результатам камеральных налоговых проверок признано налоговыми органами необоснованным, за вычетом сумм НДС, признанных к возмещению вышестоящими налоговыми органами и арбитражными судами, за два года;</w:t>
            </w:r>
          </w:p>
          <w:p w:rsidR="00EB03BA" w:rsidRDefault="00EB03BA" w:rsidP="00EB0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Сзв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сумма налога, исчисленная к возмещению из бюджета, за два года</w:t>
            </w:r>
          </w:p>
          <w:p w:rsidR="00663AF4" w:rsidRPr="001C1B14" w:rsidRDefault="00663AF4" w:rsidP="00EB03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6" w:type="dxa"/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Налоговая отчетность (формы</w:t>
            </w:r>
          </w:p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2-НДС</w:t>
            </w:r>
            <w:r w:rsidR="008F304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2-НК)</w:t>
            </w:r>
          </w:p>
        </w:tc>
        <w:tc>
          <w:tcPr>
            <w:tcW w:w="2312" w:type="dxa"/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621426" w:rsidRPr="001C1B14" w:rsidRDefault="00621426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В.2</w:t>
            </w:r>
          </w:p>
        </w:tc>
        <w:tc>
          <w:tcPr>
            <w:tcW w:w="14045" w:type="dxa"/>
            <w:gridSpan w:val="8"/>
            <w:shd w:val="clear" w:color="auto" w:fill="FFFFFF" w:themeFill="background1"/>
          </w:tcPr>
          <w:p w:rsidR="00621426" w:rsidRPr="001C1B14" w:rsidRDefault="00621426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показатели, характеризующие качество проводимых мероприятий в части их направленности на устранение максимального объема потенциального вреда (ущерба) охраняемым законом ценностям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BA15E1" w:rsidRPr="001C1B14" w:rsidRDefault="00FE6472" w:rsidP="00BA1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В.2.1</w:t>
            </w:r>
          </w:p>
        </w:tc>
        <w:tc>
          <w:tcPr>
            <w:tcW w:w="2092" w:type="dxa"/>
            <w:shd w:val="clear" w:color="auto" w:fill="FFFFFF" w:themeFill="background1"/>
          </w:tcPr>
          <w:p w:rsidR="00BA15E1" w:rsidRPr="001C1B14" w:rsidRDefault="00BA15E1" w:rsidP="002C10D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="002C10D0">
              <w:rPr>
                <w:rFonts w:ascii="Times New Roman" w:hAnsi="Times New Roman" w:cs="Times New Roman"/>
                <w:sz w:val="24"/>
                <w:szCs w:val="24"/>
              </w:rPr>
              <w:t>инспекций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допустивших нарушения, в результате которых причинен вред (ущерб) или была создана угроза его причинения, выявленные в результате проведения контрольно-надзорных мероприятий</w:t>
            </w:r>
          </w:p>
        </w:tc>
        <w:tc>
          <w:tcPr>
            <w:tcW w:w="1452" w:type="dxa"/>
            <w:shd w:val="clear" w:color="auto" w:fill="FFFFFF" w:themeFill="background1"/>
          </w:tcPr>
          <w:p w:rsidR="00BA15E1" w:rsidRPr="001C1B14" w:rsidRDefault="00BA15E1" w:rsidP="00BA15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R =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Крвп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* 100%</w:t>
            </w:r>
          </w:p>
        </w:tc>
        <w:tc>
          <w:tcPr>
            <w:tcW w:w="1843" w:type="dxa"/>
            <w:shd w:val="clear" w:color="auto" w:fill="FFFFFF" w:themeFill="background1"/>
          </w:tcPr>
          <w:p w:rsidR="00BA15E1" w:rsidRPr="001C1B14" w:rsidRDefault="00BA15E1" w:rsidP="00BA15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R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– доля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выездных налоговых проверок; установивших нарушение законодательства о налогах и сборах;</w:t>
            </w:r>
          </w:p>
          <w:p w:rsidR="00BA15E1" w:rsidRPr="001C1B14" w:rsidRDefault="00BA15E1" w:rsidP="00BA15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Крвп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выездных налоговых проверок, в ходе которых были установлены нарушения законодательства о налогах и сборах;</w:t>
            </w:r>
          </w:p>
          <w:p w:rsidR="00BA15E1" w:rsidRPr="001C1B14" w:rsidRDefault="00BA15E1" w:rsidP="00BA15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Квп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– количество выездных налоговых проверок</w:t>
            </w:r>
          </w:p>
        </w:tc>
        <w:tc>
          <w:tcPr>
            <w:tcW w:w="1306" w:type="dxa"/>
            <w:shd w:val="clear" w:color="auto" w:fill="FFFFFF" w:themeFill="background1"/>
          </w:tcPr>
          <w:p w:rsidR="00BA15E1" w:rsidRPr="00935C3A" w:rsidRDefault="00BA15E1" w:rsidP="00BA1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BA15E1" w:rsidRPr="001C1B14" w:rsidRDefault="00BA15E1" w:rsidP="00BA1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0" w:type="dxa"/>
            <w:shd w:val="clear" w:color="auto" w:fill="FFFFFF" w:themeFill="background1"/>
          </w:tcPr>
          <w:p w:rsidR="00BA15E1" w:rsidRPr="001C1B14" w:rsidRDefault="00BA15E1" w:rsidP="00BA1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50" w:type="dxa"/>
            <w:shd w:val="clear" w:color="auto" w:fill="FFFFFF" w:themeFill="background1"/>
          </w:tcPr>
          <w:p w:rsidR="00BA15E1" w:rsidRPr="001C1B14" w:rsidRDefault="00BA15E1" w:rsidP="00BA15E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отчетность (форма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br/>
              <w:t>2-НК)</w:t>
            </w:r>
          </w:p>
        </w:tc>
        <w:tc>
          <w:tcPr>
            <w:tcW w:w="2312" w:type="dxa"/>
            <w:shd w:val="clear" w:color="auto" w:fill="FFFFFF" w:themeFill="background1"/>
          </w:tcPr>
          <w:p w:rsidR="00BA15E1" w:rsidRPr="001C1B14" w:rsidRDefault="00BA15E1" w:rsidP="00BA15E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AA3732" w:rsidRPr="001C1B14" w:rsidRDefault="00FE6472" w:rsidP="00FE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В.2.</w:t>
            </w:r>
            <w:r w:rsidR="00FE56E5" w:rsidRPr="001C1B1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2" w:type="dxa"/>
            <w:shd w:val="clear" w:color="auto" w:fill="FFFFFF" w:themeFill="background1"/>
          </w:tcPr>
          <w:p w:rsidR="00AA3732" w:rsidRPr="001C1B14" w:rsidRDefault="00FE6472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Процентное соотношение сумм требований рассмотренных судами в пользу налоговых органов, относительно общих сумм по судебным спорам с налогоплательщиками</w:t>
            </w:r>
          </w:p>
        </w:tc>
        <w:tc>
          <w:tcPr>
            <w:tcW w:w="1452" w:type="dxa"/>
            <w:shd w:val="clear" w:color="auto" w:fill="FFFFFF" w:themeFill="background1"/>
          </w:tcPr>
          <w:p w:rsidR="00AA3732" w:rsidRPr="001C1B14" w:rsidRDefault="003F1FC8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Т =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/То* 100%</w:t>
            </w:r>
          </w:p>
        </w:tc>
        <w:tc>
          <w:tcPr>
            <w:tcW w:w="1843" w:type="dxa"/>
            <w:shd w:val="clear" w:color="auto" w:fill="FFFFFF" w:themeFill="background1"/>
          </w:tcPr>
          <w:p w:rsidR="003F1FC8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где:</w:t>
            </w:r>
          </w:p>
          <w:p w:rsidR="003F1FC8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Т- Процентное соотношение сумм требований, рассмотренных судами в пользу налоговых органов, относительно общих сумм по судебным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спорам с налогоплательщиками;</w:t>
            </w:r>
          </w:p>
          <w:p w:rsidR="003F1FC8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Тн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сумма требований, рассмотренных в пользу налоговых органов:</w:t>
            </w:r>
          </w:p>
          <w:p w:rsidR="003F1FC8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То-общая сумма</w:t>
            </w:r>
          </w:p>
          <w:p w:rsidR="003F1FC8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рассмотренных</w:t>
            </w:r>
          </w:p>
          <w:p w:rsidR="00AA3732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требований</w:t>
            </w:r>
          </w:p>
        </w:tc>
        <w:tc>
          <w:tcPr>
            <w:tcW w:w="1306" w:type="dxa"/>
            <w:shd w:val="clear" w:color="auto" w:fill="FFFFFF" w:themeFill="background1"/>
          </w:tcPr>
          <w:p w:rsidR="00AA3732" w:rsidRPr="001C1B14" w:rsidRDefault="00AA3732" w:rsidP="005C0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AA3732" w:rsidRPr="001C1B14" w:rsidRDefault="00AA3732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:rsidR="00AA3732" w:rsidRPr="001C1B14" w:rsidRDefault="00AA3732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AA3732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(форма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br/>
              <w:t>6-НСП)</w:t>
            </w:r>
          </w:p>
        </w:tc>
        <w:tc>
          <w:tcPr>
            <w:tcW w:w="2312" w:type="dxa"/>
            <w:shd w:val="clear" w:color="auto" w:fill="FFFFFF" w:themeFill="background1"/>
          </w:tcPr>
          <w:p w:rsidR="00AA3732" w:rsidRPr="001C1B14" w:rsidRDefault="003A5BB0" w:rsidP="0091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B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Федерации «Управление государственными финансами и регулирование финансовых рынков», утвержденная постановлением Правительства </w:t>
            </w:r>
            <w:r w:rsidRPr="003A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от 15.04.2014 № 320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AF10CF" w:rsidRPr="00AE23EA" w:rsidRDefault="00AF10CF" w:rsidP="00FE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В.2.</w:t>
            </w:r>
            <w:r w:rsidR="00FE56E5" w:rsidRPr="00AE23E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shd w:val="clear" w:color="auto" w:fill="FFFFFF" w:themeFill="background1"/>
          </w:tcPr>
          <w:p w:rsidR="00AF10CF" w:rsidRPr="00AE23EA" w:rsidRDefault="00AF10CF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Доля количества решений регистрирующих органов об отказе в государственной регистрации юридических лиц, признанных судом недействительными, в числе решений об отказе в государственной регистрации юридических лиц, обжалованных в судебном порядке</w:t>
            </w:r>
          </w:p>
        </w:tc>
        <w:tc>
          <w:tcPr>
            <w:tcW w:w="1452" w:type="dxa"/>
            <w:shd w:val="clear" w:color="auto" w:fill="FFFFFF" w:themeFill="background1"/>
          </w:tcPr>
          <w:p w:rsidR="00AF10CF" w:rsidRPr="001C1B14" w:rsidRDefault="003F1FC8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Р=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Рнед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Робж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*100%</w:t>
            </w:r>
          </w:p>
        </w:tc>
        <w:tc>
          <w:tcPr>
            <w:tcW w:w="1843" w:type="dxa"/>
            <w:shd w:val="clear" w:color="auto" w:fill="FFFFFF" w:themeFill="background1"/>
          </w:tcPr>
          <w:p w:rsidR="003F1FC8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Рнед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решений регистрирующих органов об отказе в государственной регистрации юридических лиц, признанных судом недействительными;</w:t>
            </w:r>
          </w:p>
          <w:p w:rsidR="00AF10CF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Робж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решений регистрирующих органов об отказе в государственной регистрации юридических лиц, обжалованных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судебном порядке</w:t>
            </w:r>
          </w:p>
        </w:tc>
        <w:tc>
          <w:tcPr>
            <w:tcW w:w="1306" w:type="dxa"/>
            <w:shd w:val="clear" w:color="auto" w:fill="FFFFFF" w:themeFill="background1"/>
          </w:tcPr>
          <w:p w:rsidR="00AF10CF" w:rsidRPr="001C1B14" w:rsidRDefault="00AF10CF" w:rsidP="005C0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AF10CF" w:rsidRPr="001C1B14" w:rsidRDefault="00170411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20" w:type="dxa"/>
            <w:shd w:val="clear" w:color="auto" w:fill="FFFFFF" w:themeFill="background1"/>
          </w:tcPr>
          <w:p w:rsidR="00170411" w:rsidRPr="001C1B14" w:rsidRDefault="00170411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3F1FC8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(форма </w:t>
            </w:r>
            <w:proofErr w:type="gramEnd"/>
          </w:p>
          <w:p w:rsidR="00AF10CF" w:rsidRPr="001C1B14" w:rsidRDefault="003F1FC8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1-ОГР)</w:t>
            </w:r>
          </w:p>
        </w:tc>
        <w:tc>
          <w:tcPr>
            <w:tcW w:w="2312" w:type="dxa"/>
            <w:shd w:val="clear" w:color="auto" w:fill="FFFFFF" w:themeFill="background1"/>
          </w:tcPr>
          <w:p w:rsidR="00AF10CF" w:rsidRPr="001C1B14" w:rsidRDefault="003A5BB0" w:rsidP="0091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B0">
              <w:rPr>
                <w:rFonts w:ascii="Times New Roman" w:hAnsi="Times New Roman" w:cs="Times New Roman"/>
                <w:sz w:val="24"/>
                <w:szCs w:val="24"/>
              </w:rPr>
              <w:t>Государственная программа Российской Федерации «Управление государственными финансами и регулирование финансовых рынков», утвержденная постановлением Правительства Российской Федерации от 15.04.2014 № 320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91573E" w:rsidRPr="001C1B14" w:rsidRDefault="00BD3FD1" w:rsidP="00FE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В.2.</w:t>
            </w:r>
            <w:r w:rsidR="00FE56E5" w:rsidRPr="001C1B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2" w:type="dxa"/>
            <w:shd w:val="clear" w:color="auto" w:fill="FFFFFF" w:themeFill="background1"/>
          </w:tcPr>
          <w:p w:rsidR="0091573E" w:rsidRPr="001C1B14" w:rsidRDefault="0091573E" w:rsidP="00F708B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Доля сумм НДС, возмещение которых по результатам камеральных проверок признано налоговыми органами необоснованным, за вычетом сумм НДС, признанных к возмещению вышестоящими налоговыми органами и арбитражными судами, за отчетный период в сумме НДС, возмещение которых по результатам камеральных проверок признано налоговыми органами необоснованным, за отчетный период.</w:t>
            </w:r>
          </w:p>
        </w:tc>
        <w:tc>
          <w:tcPr>
            <w:tcW w:w="1452" w:type="dxa"/>
            <w:shd w:val="clear" w:color="auto" w:fill="FFFFFF" w:themeFill="background1"/>
          </w:tcPr>
          <w:p w:rsidR="0091573E" w:rsidRPr="001C1B14" w:rsidRDefault="0091573E" w:rsidP="0091573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ДЧОтк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Чот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) / (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)*100%</w:t>
            </w:r>
          </w:p>
        </w:tc>
        <w:tc>
          <w:tcPr>
            <w:tcW w:w="1843" w:type="dxa"/>
            <w:shd w:val="clear" w:color="auto" w:fill="FFFFFF" w:themeFill="background1"/>
          </w:tcPr>
          <w:p w:rsidR="00F708B0" w:rsidRPr="001C1B14" w:rsidRDefault="00F708B0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Где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Чот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суммы НДС, возмещение которых по результатам камеральных налоговых проверок признано налоговыми органами необоснованным, за вычетом сумм НДС, признанных к возмещению вышестоящими налоговыми органами и арбитражными судами, за два года;</w:t>
            </w:r>
          </w:p>
          <w:p w:rsidR="0091573E" w:rsidRPr="001C1B14" w:rsidRDefault="00F708B0" w:rsidP="0091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Отк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-с</w:t>
            </w:r>
            <w:proofErr w:type="gram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уммы НДС, возмещение которых по результатам камеральных  налоговых проверок признано налоговыми органами необоснованным, за два года</w:t>
            </w:r>
          </w:p>
        </w:tc>
        <w:tc>
          <w:tcPr>
            <w:tcW w:w="1306" w:type="dxa"/>
            <w:shd w:val="clear" w:color="auto" w:fill="FFFFFF" w:themeFill="background1"/>
          </w:tcPr>
          <w:p w:rsidR="0091573E" w:rsidRPr="001C1B14" w:rsidRDefault="0091573E" w:rsidP="0091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91573E" w:rsidRPr="001C1B14" w:rsidRDefault="0091573E" w:rsidP="0091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:rsidR="0091573E" w:rsidRPr="001C1B14" w:rsidRDefault="0091573E" w:rsidP="0091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91573E" w:rsidRPr="001C1B14" w:rsidRDefault="00BD3FD1" w:rsidP="0091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(форма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br/>
              <w:t>2-НК)</w:t>
            </w:r>
          </w:p>
        </w:tc>
        <w:tc>
          <w:tcPr>
            <w:tcW w:w="2312" w:type="dxa"/>
            <w:shd w:val="clear" w:color="auto" w:fill="FFFFFF" w:themeFill="background1"/>
          </w:tcPr>
          <w:p w:rsidR="0091573E" w:rsidRPr="001C1B14" w:rsidRDefault="0091573E" w:rsidP="0091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E23EA" w:rsidRPr="00AE23EA" w:rsidTr="001C1B14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В.2.5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 xml:space="preserve">Доля </w:t>
            </w:r>
            <w:r w:rsidRPr="00AE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налогоплательщиков, удовлетворительно оценивающих качество работы налоговых органов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Индекс представляет собой </w:t>
            </w:r>
            <w:r w:rsidRPr="00AE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сводный показатель, в расчет которого включены факторы, оказывающие влияние на восприятие качества работы налоговых органов: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1. общая удовлетворенность качеством обслуживания;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2. удовлетворенность профессионализмом / компетентностью сотрудников налоговых инспекций;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3. качество информирования налогоплательщиков;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4. эффективность обслуживания;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5. выполнение требований стандартов оказания государственных услуг;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6. удобство оборудования операционного зала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 xml:space="preserve">Расчет индекса представляет собой отношение положительных </w:t>
            </w:r>
            <w:proofErr w:type="gramStart"/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оценок</w:t>
            </w:r>
            <w:proofErr w:type="gramEnd"/>
            <w:r w:rsidRPr="00AE23EA">
              <w:rPr>
                <w:rFonts w:ascii="Times New Roman" w:hAnsi="Times New Roman" w:cs="Times New Roman"/>
                <w:sz w:val="24"/>
                <w:szCs w:val="24"/>
              </w:rPr>
              <w:t xml:space="preserve"> к общему количеству оценок умноженное на 100%  (по каждой единице наблюдения)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3EA" w:rsidRPr="00AE23EA" w:rsidRDefault="00AE23EA" w:rsidP="000D4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 xml:space="preserve">Данные </w:t>
            </w:r>
            <w:r w:rsidRPr="00AE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отчёта о проведении ежегодного социологического опроса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Государственная </w:t>
            </w:r>
            <w:r w:rsidRPr="00AE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 Российской Федерации «Управление государственными финансами и регулирование финансовых рынков», утвержденная постановлением Правительства Российско</w:t>
            </w:r>
            <w:r w:rsidR="003A5BB0">
              <w:rPr>
                <w:rFonts w:ascii="Times New Roman" w:hAnsi="Times New Roman" w:cs="Times New Roman"/>
                <w:sz w:val="24"/>
                <w:szCs w:val="24"/>
              </w:rPr>
              <w:t>й Федерации от 15.04.2014 № 320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В.2</w:t>
            </w:r>
            <w:r w:rsidR="00FE56E5" w:rsidRPr="001C1B14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Эффективность погашения задолженности в процедурах банкротства</w:t>
            </w:r>
          </w:p>
          <w:p w:rsidR="00BB52F8" w:rsidRPr="001C1B14" w:rsidRDefault="00BB52F8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ЭФ = [(ПЗ – Р) / ЗДБ]*100</w:t>
            </w:r>
          </w:p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ЭФ - эффективность погашения задолженности в процедурах банкротства,</w:t>
            </w:r>
          </w:p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ПЗ - погашено задолженности за отчетный период,</w:t>
            </w:r>
          </w:p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Р - произведено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расходов по делу о банкротстве за отчетный период, </w:t>
            </w:r>
          </w:p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ЗДБ - Списано задолженности по завершенным делам о банкротстве за отчетный период.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935C3A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8F3046" w:rsidP="008F3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="00BB52F8" w:rsidRPr="001C1B14">
              <w:rPr>
                <w:rFonts w:ascii="Times New Roman" w:hAnsi="Times New Roman" w:cs="Times New Roman"/>
                <w:sz w:val="24"/>
                <w:szCs w:val="24"/>
              </w:rPr>
              <w:t>орма 4-РБ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BB52F8"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AB65EA" w:rsidP="00E678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65EA">
              <w:rPr>
                <w:rFonts w:ascii="Times New Roman" w:hAnsi="Times New Roman" w:cs="Times New Roman"/>
                <w:sz w:val="24"/>
                <w:szCs w:val="24"/>
              </w:rPr>
              <w:t>Публичная декларация целей и задач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FE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</w:t>
            </w:r>
            <w:r w:rsidR="00FE56E5" w:rsidRPr="001C1B14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Пополнение бюджетной системы Российской Федерации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Суммовой показатель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Статистические показатели, отражающие пополнение бюджетной системы Российской Федерации в результате реализации ФНС России функций уполномоченного органа по представлению интересов Российской Федерации как кредитора в делах о несостоятельности (банкротстве)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8F3046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(ф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орма 4-РБ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B52F8" w:rsidRPr="001C1B14" w:rsidRDefault="00BB52F8" w:rsidP="00E678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621426" w:rsidRPr="001C1B14" w:rsidRDefault="00AF10CF" w:rsidP="00FE56E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В.2.</w:t>
            </w:r>
            <w:r w:rsidR="00FE56E5" w:rsidRPr="001C1B1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92" w:type="dxa"/>
            <w:shd w:val="clear" w:color="auto" w:fill="FFFFFF" w:themeFill="background1"/>
          </w:tcPr>
          <w:p w:rsidR="00621426" w:rsidRPr="001C1B14" w:rsidRDefault="005A135B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5C03A1"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оличество федеральных </w:t>
            </w:r>
            <w:r w:rsidR="005C03A1"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государственных гражданских служащих, получивших дополнительное профессиональное образование</w:t>
            </w:r>
          </w:p>
        </w:tc>
        <w:tc>
          <w:tcPr>
            <w:tcW w:w="1452" w:type="dxa"/>
            <w:shd w:val="clear" w:color="auto" w:fill="FFFFFF" w:themeFill="background1"/>
          </w:tcPr>
          <w:p w:rsidR="00621426" w:rsidRPr="001C1B14" w:rsidRDefault="003F1FC8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Статистический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показатель</w:t>
            </w:r>
          </w:p>
        </w:tc>
        <w:tc>
          <w:tcPr>
            <w:tcW w:w="1843" w:type="dxa"/>
            <w:shd w:val="clear" w:color="auto" w:fill="FFFFFF" w:themeFill="background1"/>
          </w:tcPr>
          <w:p w:rsidR="00621426" w:rsidRPr="001C1B14" w:rsidRDefault="003F1FC8" w:rsidP="001B1B0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Статистический показатель</w:t>
            </w:r>
          </w:p>
        </w:tc>
        <w:tc>
          <w:tcPr>
            <w:tcW w:w="1306" w:type="dxa"/>
            <w:shd w:val="clear" w:color="auto" w:fill="FFFFFF" w:themeFill="background1"/>
          </w:tcPr>
          <w:p w:rsidR="005C03A1" w:rsidRPr="001C1B14" w:rsidRDefault="005C03A1" w:rsidP="005C0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1426" w:rsidRPr="001C1B14" w:rsidRDefault="00621426" w:rsidP="005C03A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621426" w:rsidRPr="001C1B14" w:rsidRDefault="005C03A1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0" w:type="dxa"/>
            <w:shd w:val="clear" w:color="auto" w:fill="FFFFFF" w:themeFill="background1"/>
          </w:tcPr>
          <w:p w:rsidR="00621426" w:rsidRPr="001C1B14" w:rsidRDefault="005C03A1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50" w:type="dxa"/>
            <w:shd w:val="clear" w:color="auto" w:fill="FFFFFF" w:themeFill="background1"/>
          </w:tcPr>
          <w:p w:rsidR="00621426" w:rsidRPr="001C1B14" w:rsidRDefault="005C03A1" w:rsidP="005764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12" w:type="dxa"/>
            <w:shd w:val="clear" w:color="auto" w:fill="FFFFFF" w:themeFill="background1"/>
          </w:tcPr>
          <w:p w:rsidR="005C03A1" w:rsidRPr="001C1B14" w:rsidRDefault="005C03A1" w:rsidP="00403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D967EB" w:rsidRPr="001C1B14" w:rsidRDefault="00D967EB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В.3</w:t>
            </w:r>
          </w:p>
        </w:tc>
        <w:tc>
          <w:tcPr>
            <w:tcW w:w="14045" w:type="dxa"/>
            <w:gridSpan w:val="8"/>
            <w:shd w:val="clear" w:color="auto" w:fill="FFFFFF" w:themeFill="background1"/>
          </w:tcPr>
          <w:p w:rsidR="00D967EB" w:rsidRPr="001C1B14" w:rsidRDefault="00D967EB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показатели, характеризующие параметры проведенных мероприятий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F47D73" w:rsidRPr="001C1B14" w:rsidRDefault="00F47D73" w:rsidP="003F1FC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В.3.1</w:t>
            </w:r>
          </w:p>
        </w:tc>
        <w:tc>
          <w:tcPr>
            <w:tcW w:w="2092" w:type="dxa"/>
            <w:shd w:val="clear" w:color="auto" w:fill="FFFFFF" w:themeFill="background1"/>
          </w:tcPr>
          <w:p w:rsidR="00F47D73" w:rsidRPr="001C1B14" w:rsidRDefault="00F47D73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одной проверки</w:t>
            </w:r>
          </w:p>
        </w:tc>
        <w:tc>
          <w:tcPr>
            <w:tcW w:w="1452" w:type="dxa"/>
            <w:shd w:val="clear" w:color="auto" w:fill="FFFFFF" w:themeFill="background1"/>
          </w:tcPr>
          <w:p w:rsidR="00F47D73" w:rsidRPr="001C1B14" w:rsidRDefault="00F47D73" w:rsidP="00F47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Твп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Квп</w:t>
            </w:r>
            <w:proofErr w:type="spellEnd"/>
          </w:p>
        </w:tc>
        <w:tc>
          <w:tcPr>
            <w:tcW w:w="1843" w:type="dxa"/>
            <w:shd w:val="clear" w:color="auto" w:fill="FFFFFF" w:themeFill="background1"/>
          </w:tcPr>
          <w:p w:rsidR="00F47D73" w:rsidRPr="001C1B14" w:rsidRDefault="00F47D73" w:rsidP="00F47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Двп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– средняя продолжительность одной выездной налоговой проверки;</w:t>
            </w:r>
          </w:p>
          <w:p w:rsidR="00F47D73" w:rsidRPr="001C1B14" w:rsidRDefault="00F47D73" w:rsidP="00F47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Твп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общая продолжительность всех выездных налоговых проверок;</w:t>
            </w:r>
          </w:p>
          <w:p w:rsidR="00F47D73" w:rsidRPr="001C1B14" w:rsidRDefault="00F47D73" w:rsidP="00F47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Квп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выездных налоговых проверок.</w:t>
            </w:r>
          </w:p>
        </w:tc>
        <w:tc>
          <w:tcPr>
            <w:tcW w:w="1306" w:type="dxa"/>
            <w:shd w:val="clear" w:color="auto" w:fill="FFFFFF" w:themeFill="background1"/>
          </w:tcPr>
          <w:p w:rsidR="00F47D73" w:rsidRPr="001C1B14" w:rsidRDefault="00F47D73" w:rsidP="00F4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F47D73" w:rsidRPr="001C1B14" w:rsidRDefault="00F47D73" w:rsidP="00F4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0" w:type="dxa"/>
            <w:shd w:val="clear" w:color="auto" w:fill="FFFFFF" w:themeFill="background1"/>
          </w:tcPr>
          <w:p w:rsidR="00F47D73" w:rsidRPr="001C1B14" w:rsidRDefault="00F47D73" w:rsidP="00F4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50" w:type="dxa"/>
            <w:shd w:val="clear" w:color="auto" w:fill="FFFFFF" w:themeFill="background1"/>
          </w:tcPr>
          <w:p w:rsidR="00F47D73" w:rsidRPr="001C1B14" w:rsidRDefault="00F47D73" w:rsidP="00F47D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(форма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br/>
              <w:t>ДНП)</w:t>
            </w:r>
          </w:p>
        </w:tc>
        <w:tc>
          <w:tcPr>
            <w:tcW w:w="2312" w:type="dxa"/>
            <w:shd w:val="clear" w:color="auto" w:fill="FFFFFF" w:themeFill="background1"/>
          </w:tcPr>
          <w:p w:rsidR="00F47D73" w:rsidRPr="001C1B14" w:rsidRDefault="00F47D73" w:rsidP="00F47D7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F47D73" w:rsidRPr="001C1B14" w:rsidRDefault="000F4BF0" w:rsidP="003F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В.3.2</w:t>
            </w:r>
          </w:p>
        </w:tc>
        <w:tc>
          <w:tcPr>
            <w:tcW w:w="2092" w:type="dxa"/>
            <w:shd w:val="clear" w:color="auto" w:fill="FFFFFF" w:themeFill="background1"/>
          </w:tcPr>
          <w:p w:rsidR="00F47D73" w:rsidRPr="001C1B14" w:rsidRDefault="00C8402A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Количество выездных налоговых проверок</w:t>
            </w:r>
          </w:p>
        </w:tc>
        <w:tc>
          <w:tcPr>
            <w:tcW w:w="1452" w:type="dxa"/>
            <w:shd w:val="clear" w:color="auto" w:fill="FFFFFF" w:themeFill="background1"/>
          </w:tcPr>
          <w:p w:rsidR="00F47D73" w:rsidRPr="001C1B14" w:rsidRDefault="00C8402A" w:rsidP="00EF2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Статистический показатель</w:t>
            </w:r>
          </w:p>
        </w:tc>
        <w:tc>
          <w:tcPr>
            <w:tcW w:w="1843" w:type="dxa"/>
            <w:shd w:val="clear" w:color="auto" w:fill="FFFFFF" w:themeFill="background1"/>
          </w:tcPr>
          <w:p w:rsidR="00F47D73" w:rsidRPr="001C1B14" w:rsidRDefault="00C8402A" w:rsidP="00EF2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Статистический показатель</w:t>
            </w:r>
          </w:p>
        </w:tc>
        <w:tc>
          <w:tcPr>
            <w:tcW w:w="1306" w:type="dxa"/>
            <w:shd w:val="clear" w:color="auto" w:fill="FFFFFF" w:themeFill="background1"/>
          </w:tcPr>
          <w:p w:rsidR="00F47D73" w:rsidRPr="001C1B14" w:rsidRDefault="00F47D73" w:rsidP="00732B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F47D73" w:rsidRPr="001C1B14" w:rsidRDefault="00C8402A" w:rsidP="00EF2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0" w:type="dxa"/>
            <w:shd w:val="clear" w:color="auto" w:fill="FFFFFF" w:themeFill="background1"/>
          </w:tcPr>
          <w:p w:rsidR="00F47D73" w:rsidRPr="001C1B14" w:rsidRDefault="00C8402A" w:rsidP="00EF2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50" w:type="dxa"/>
            <w:shd w:val="clear" w:color="auto" w:fill="FFFFFF" w:themeFill="background1"/>
          </w:tcPr>
          <w:p w:rsidR="00C8402A" w:rsidRPr="001C1B14" w:rsidRDefault="00C8402A" w:rsidP="00C84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(форма </w:t>
            </w:r>
          </w:p>
          <w:p w:rsidR="00F47D73" w:rsidRPr="001C1B14" w:rsidRDefault="00C8402A" w:rsidP="00C84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2-НК)</w:t>
            </w:r>
          </w:p>
        </w:tc>
        <w:tc>
          <w:tcPr>
            <w:tcW w:w="2312" w:type="dxa"/>
            <w:shd w:val="clear" w:color="auto" w:fill="FFFFFF" w:themeFill="background1"/>
          </w:tcPr>
          <w:p w:rsidR="00F47D73" w:rsidRPr="001C1B14" w:rsidRDefault="0091573E" w:rsidP="00EF29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Публичная декларация целей и задач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FE6472" w:rsidRPr="001C1B14" w:rsidRDefault="00FE6472" w:rsidP="003F1F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В.3.</w:t>
            </w:r>
            <w:r w:rsidR="000F4BF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2" w:type="dxa"/>
            <w:shd w:val="clear" w:color="auto" w:fill="FFFFFF" w:themeFill="background1"/>
          </w:tcPr>
          <w:p w:rsidR="00FE6472" w:rsidRPr="001C1B14" w:rsidRDefault="00FE6472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Доля количества решений налоговых органов, признанных судом недействительными, в числе решений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налоговых органов, вынесенных по результатам налогового контроля</w:t>
            </w:r>
          </w:p>
        </w:tc>
        <w:tc>
          <w:tcPr>
            <w:tcW w:w="1452" w:type="dxa"/>
            <w:shd w:val="clear" w:color="auto" w:fill="FFFFFF" w:themeFill="background1"/>
          </w:tcPr>
          <w:p w:rsidR="00FE6472" w:rsidRPr="001C1B14" w:rsidRDefault="008C561B" w:rsidP="00C84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proofErr w:type="gram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= (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Рн+Рч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)/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*100</w:t>
            </w:r>
          </w:p>
        </w:tc>
        <w:tc>
          <w:tcPr>
            <w:tcW w:w="1843" w:type="dxa"/>
            <w:shd w:val="clear" w:color="auto" w:fill="FFFFFF" w:themeFill="background1"/>
          </w:tcPr>
          <w:p w:rsidR="008C561B" w:rsidRPr="001C1B14" w:rsidRDefault="008C561B" w:rsidP="008C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Где: </w:t>
            </w: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решений, вынесенных налоговым органом по результатам налогового контроля, 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признанных судом недействительными в полном объеме, ед.</w:t>
            </w:r>
          </w:p>
          <w:p w:rsidR="008C561B" w:rsidRPr="001C1B14" w:rsidRDefault="008C561B" w:rsidP="008C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Рч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решений, вынесенных налоговым органом по результатам налогового контроля, признанных судом частично недействительными, ед.</w:t>
            </w:r>
          </w:p>
          <w:p w:rsidR="00FE6472" w:rsidRPr="001C1B14" w:rsidRDefault="008C561B" w:rsidP="008C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proofErr w:type="spellEnd"/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 - количество решений, вынесенных налоговым органом по результатам налогового контроля – всего, ед.</w:t>
            </w:r>
          </w:p>
        </w:tc>
        <w:tc>
          <w:tcPr>
            <w:tcW w:w="1306" w:type="dxa"/>
            <w:shd w:val="clear" w:color="auto" w:fill="FFFFFF" w:themeFill="background1"/>
          </w:tcPr>
          <w:p w:rsidR="00FE6472" w:rsidRPr="001C1B14" w:rsidRDefault="00FE6472" w:rsidP="00314A9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FE6472" w:rsidRPr="001C1B14" w:rsidRDefault="00FE6472" w:rsidP="00C84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:rsidR="00FE6472" w:rsidRPr="001C1B14" w:rsidRDefault="00FE6472" w:rsidP="00C840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4308B4" w:rsidRPr="001C1B14" w:rsidRDefault="004308B4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(форма </w:t>
            </w:r>
          </w:p>
          <w:p w:rsidR="00FE6472" w:rsidRPr="001C1B14" w:rsidRDefault="004308B4" w:rsidP="004308B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6-НСП)</w:t>
            </w:r>
          </w:p>
        </w:tc>
        <w:tc>
          <w:tcPr>
            <w:tcW w:w="2312" w:type="dxa"/>
            <w:shd w:val="clear" w:color="auto" w:fill="FFFFFF" w:themeFill="background1"/>
          </w:tcPr>
          <w:p w:rsidR="00FE6472" w:rsidRPr="001C1B14" w:rsidRDefault="003A5BB0" w:rsidP="009157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B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Федерации «Управление государственными финансами и регулирование финансовых </w:t>
            </w:r>
            <w:r w:rsidRPr="003A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рынков», утвержденная постановлением Правительства Российской Федерации от 15.04.2014 № 320</w:t>
            </w:r>
          </w:p>
        </w:tc>
      </w:tr>
      <w:tr w:rsidR="00AE23EA" w:rsidRPr="001C1B14" w:rsidTr="008547D3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AE23EA" w:rsidRPr="00BD5E83" w:rsidRDefault="000F4BF0" w:rsidP="008547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В.3.4</w:t>
            </w:r>
          </w:p>
        </w:tc>
        <w:tc>
          <w:tcPr>
            <w:tcW w:w="2092" w:type="dxa"/>
            <w:shd w:val="clear" w:color="auto" w:fill="FFFFFF" w:themeFill="background1"/>
          </w:tcPr>
          <w:p w:rsidR="00AE23EA" w:rsidRPr="00794309" w:rsidRDefault="00AE23EA" w:rsidP="0085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09">
              <w:rPr>
                <w:rFonts w:ascii="Times New Roman" w:hAnsi="Times New Roman" w:cs="Times New Roman"/>
                <w:sz w:val="24"/>
                <w:szCs w:val="24"/>
              </w:rPr>
              <w:t xml:space="preserve">Соотношение числа жалоб по налоговым спорам, рассмотренных в досудебном порядке (вышестоящими налоговыми органами), и числа заявлений по налоговым </w:t>
            </w:r>
            <w:r w:rsidRPr="0079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спорам, предъявленных к налоговым органам и рассмотренных судами, %</w:t>
            </w:r>
          </w:p>
        </w:tc>
        <w:tc>
          <w:tcPr>
            <w:tcW w:w="1452" w:type="dxa"/>
            <w:shd w:val="clear" w:color="auto" w:fill="FFFFFF" w:themeFill="background1"/>
          </w:tcPr>
          <w:p w:rsidR="00AE23EA" w:rsidRPr="00BD5E83" w:rsidRDefault="00AE23EA" w:rsidP="0085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30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S=X/Y*100%</w:t>
            </w:r>
          </w:p>
        </w:tc>
        <w:tc>
          <w:tcPr>
            <w:tcW w:w="1843" w:type="dxa"/>
            <w:shd w:val="clear" w:color="auto" w:fill="FFFFFF" w:themeFill="background1"/>
          </w:tcPr>
          <w:p w:rsidR="00AE23EA" w:rsidRDefault="00AE23EA" w:rsidP="0085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794309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AE23EA" w:rsidRPr="00BD5E83" w:rsidRDefault="00AE23EA" w:rsidP="0085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ACC">
              <w:rPr>
                <w:rFonts w:ascii="Times New Roman" w:hAnsi="Times New Roman" w:cs="Times New Roman"/>
                <w:sz w:val="24"/>
                <w:szCs w:val="24"/>
              </w:rPr>
              <w:t xml:space="preserve">X – Рассмотрено жалоб в отчетном периоде – всего; Y – Количество решений судов 1 инстанции, вынесенных в отчетном </w:t>
            </w:r>
            <w:r w:rsidRPr="00917A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периоде по заявлениям (искам) налогоплательщиков, предъявленным к налоговым органам (независимо от года предъявления) - всего</w:t>
            </w:r>
          </w:p>
        </w:tc>
        <w:tc>
          <w:tcPr>
            <w:tcW w:w="1306" w:type="dxa"/>
            <w:shd w:val="clear" w:color="auto" w:fill="FFFFFF" w:themeFill="background1"/>
          </w:tcPr>
          <w:p w:rsidR="00AE23EA" w:rsidRPr="00BD5E83" w:rsidRDefault="00AE23EA" w:rsidP="000D40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AE23EA" w:rsidRPr="00BD5E83" w:rsidRDefault="00AE23EA" w:rsidP="0085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E8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0" w:type="dxa"/>
            <w:shd w:val="clear" w:color="auto" w:fill="FFFFFF" w:themeFill="background1"/>
          </w:tcPr>
          <w:p w:rsidR="00AE23EA" w:rsidRPr="00BD5E83" w:rsidRDefault="00AE23EA" w:rsidP="0085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5E8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50" w:type="dxa"/>
            <w:shd w:val="clear" w:color="auto" w:fill="auto"/>
          </w:tcPr>
          <w:p w:rsidR="00AE23EA" w:rsidRPr="00742190" w:rsidRDefault="00AE23EA" w:rsidP="0085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190">
              <w:rPr>
                <w:rFonts w:ascii="Times New Roman" w:hAnsi="Times New Roman" w:cs="Times New Roman"/>
                <w:sz w:val="24"/>
                <w:szCs w:val="24"/>
              </w:rPr>
              <w:t xml:space="preserve">Налоговая отчетность (форма </w:t>
            </w:r>
          </w:p>
          <w:p w:rsidR="00AE23EA" w:rsidRPr="00742190" w:rsidRDefault="00AE23EA" w:rsidP="0085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742190">
              <w:rPr>
                <w:rFonts w:ascii="Times New Roman" w:hAnsi="Times New Roman" w:cs="Times New Roman"/>
                <w:sz w:val="24"/>
                <w:szCs w:val="24"/>
              </w:rPr>
              <w:t>-НС)</w:t>
            </w:r>
          </w:p>
        </w:tc>
        <w:tc>
          <w:tcPr>
            <w:tcW w:w="2312" w:type="dxa"/>
            <w:shd w:val="clear" w:color="auto" w:fill="FFFFFF" w:themeFill="background1"/>
          </w:tcPr>
          <w:p w:rsidR="00AE23EA" w:rsidRPr="00BD5E83" w:rsidRDefault="003A5BB0" w:rsidP="008547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A5BB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программа Российской Федерации «Управление государственными финансами и регулирование финансовых рынков», утвержденная постановлением </w:t>
            </w:r>
            <w:r w:rsidRPr="003A5B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Правительства Российской Федерации от 15.04.2014 № 320</w:t>
            </w:r>
            <w:r w:rsidR="00AE23EA" w:rsidRPr="001C1B14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D967EB" w:rsidRPr="001C1B14" w:rsidRDefault="00D967EB" w:rsidP="002449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В.4</w:t>
            </w:r>
          </w:p>
        </w:tc>
        <w:tc>
          <w:tcPr>
            <w:tcW w:w="14045" w:type="dxa"/>
            <w:gridSpan w:val="8"/>
            <w:shd w:val="clear" w:color="auto" w:fill="FFFFFF" w:themeFill="background1"/>
          </w:tcPr>
          <w:p w:rsidR="00D967EB" w:rsidRPr="001C1B14" w:rsidRDefault="00D967EB" w:rsidP="00F708B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b/>
                <w:sz w:val="24"/>
                <w:szCs w:val="24"/>
              </w:rPr>
              <w:t>Индикативные показатели, характеризующие объем задействованных трудовых, материальных и финансовых ресурсов</w:t>
            </w:r>
          </w:p>
        </w:tc>
      </w:tr>
      <w:tr w:rsidR="00AE23EA" w:rsidRPr="001C1B14" w:rsidTr="00AD2F48">
        <w:trPr>
          <w:jc w:val="center"/>
        </w:trPr>
        <w:tc>
          <w:tcPr>
            <w:tcW w:w="1276" w:type="dxa"/>
            <w:shd w:val="clear" w:color="auto" w:fill="FFFFFF" w:themeFill="background1"/>
          </w:tcPr>
          <w:p w:rsidR="00AE23EA" w:rsidRPr="001C1B14" w:rsidRDefault="00AE23EA" w:rsidP="00AE2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В.4.1</w:t>
            </w:r>
          </w:p>
        </w:tc>
        <w:tc>
          <w:tcPr>
            <w:tcW w:w="2092" w:type="dxa"/>
            <w:shd w:val="clear" w:color="auto" w:fill="FFFFFF" w:themeFill="background1"/>
          </w:tcPr>
          <w:p w:rsidR="00AE23EA" w:rsidRPr="001C1B14" w:rsidRDefault="00AE23EA" w:rsidP="00AE23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 xml:space="preserve">Объем расходов </w:t>
            </w:r>
            <w:r w:rsidR="00FE7B4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ФНС России на осуществление деятельности</w:t>
            </w:r>
          </w:p>
        </w:tc>
        <w:tc>
          <w:tcPr>
            <w:tcW w:w="3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ind w:left="63"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Статистический показатель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ind w:left="63" w:right="-10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Расходы ФНС России за исключением расходов на бюджетные инвестиции в объекты капитального строительства государственной (муниципальной) собственности, а также расходов по разделам/подразделам: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ind w:left="63"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- общегосударственные вопросы/другие общегосударственные вопросы (0113);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ind w:left="63"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- образование/общее образование (0702);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ind w:left="63"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- образование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/профессиональная подготовка, переподготовка и повышение квалификации (0705);</w:t>
            </w:r>
          </w:p>
          <w:p w:rsidR="00AE23EA" w:rsidRPr="00AE23EA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ind w:left="63"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- здравоохранение/санаторно-оздоровительная помощь (0905);</w:t>
            </w:r>
          </w:p>
          <w:p w:rsidR="00AE23EA" w:rsidRPr="001C1B14" w:rsidRDefault="00AE23EA" w:rsidP="00AE23EA">
            <w:pPr>
              <w:autoSpaceDE w:val="0"/>
              <w:autoSpaceDN w:val="0"/>
              <w:adjustRightInd w:val="0"/>
              <w:spacing w:after="0" w:line="240" w:lineRule="auto"/>
              <w:ind w:left="63" w:right="-103"/>
              <w:rPr>
                <w:rFonts w:ascii="Times New Roman" w:hAnsi="Times New Roman" w:cs="Times New Roman"/>
                <w:sz w:val="24"/>
                <w:szCs w:val="24"/>
              </w:rPr>
            </w:pPr>
            <w:r w:rsidRPr="00AE23E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социальная политика/социальное обеспечение населения (1003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E23E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306" w:type="dxa"/>
            <w:shd w:val="clear" w:color="auto" w:fill="FFFFFF" w:themeFill="background1"/>
          </w:tcPr>
          <w:p w:rsidR="00AE23EA" w:rsidRPr="001C1B14" w:rsidRDefault="00AE23EA" w:rsidP="006B314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shd w:val="clear" w:color="auto" w:fill="FFFFFF" w:themeFill="background1"/>
          </w:tcPr>
          <w:p w:rsidR="00AE23EA" w:rsidRPr="001C1B14" w:rsidRDefault="00AE23EA" w:rsidP="00AE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0" w:type="dxa"/>
            <w:shd w:val="clear" w:color="auto" w:fill="FFFFFF" w:themeFill="background1"/>
          </w:tcPr>
          <w:p w:rsidR="00AE23EA" w:rsidRPr="001C1B14" w:rsidRDefault="00AE23EA" w:rsidP="00AE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0" w:type="dxa"/>
            <w:shd w:val="clear" w:color="auto" w:fill="FFFFFF" w:themeFill="background1"/>
          </w:tcPr>
          <w:p w:rsidR="00AE23EA" w:rsidRPr="001C1B14" w:rsidRDefault="00AE23EA" w:rsidP="00AE23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а основании данных бюджетной отчетности об общем объеме расходов на руководство и управление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сфере установленных функций</w:t>
            </w:r>
          </w:p>
        </w:tc>
        <w:tc>
          <w:tcPr>
            <w:tcW w:w="2312" w:type="dxa"/>
            <w:shd w:val="clear" w:color="auto" w:fill="FFFFFF" w:themeFill="background1"/>
          </w:tcPr>
          <w:p w:rsidR="00AE23EA" w:rsidRPr="001C1B14" w:rsidRDefault="00AE23EA" w:rsidP="00AE2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В.4.2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AE23EA" w:rsidP="008C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561B" w:rsidRPr="001C1B14">
              <w:rPr>
                <w:rFonts w:ascii="Times New Roman" w:hAnsi="Times New Roman" w:cs="Times New Roman"/>
                <w:sz w:val="24"/>
                <w:szCs w:val="24"/>
              </w:rPr>
              <w:t>оличество штатных единиц, всего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Статистический показатель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Статистический показатель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0D4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1B14" w:rsidRPr="001C1B14" w:rsidTr="001C1B14">
        <w:trPr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В.4.3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AE23EA" w:rsidP="008C5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C561B" w:rsidRPr="001C1B14">
              <w:rPr>
                <w:rFonts w:ascii="Times New Roman" w:hAnsi="Times New Roman" w:cs="Times New Roman"/>
                <w:sz w:val="24"/>
                <w:szCs w:val="24"/>
              </w:rPr>
              <w:t>оличество штатных единиц, в должностные обязанности которых входит выполнение контрольно-надзорных функций и осуществление деятельности по выдаче разрешительных документов (разрешений, лицензий)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Статистический показатель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Статистический показатель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0D400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1B1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561B" w:rsidRPr="001C1B14" w:rsidRDefault="008C561B" w:rsidP="008C5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C0ABE" w:rsidRPr="00663AF4" w:rsidRDefault="005C0ABE" w:rsidP="002449B6">
      <w:pPr>
        <w:shd w:val="clear" w:color="auto" w:fill="FFFFFF" w:themeFill="background1"/>
        <w:rPr>
          <w:rFonts w:ascii="Times New Roman" w:hAnsi="Times New Roman" w:cs="Times New Roman"/>
          <w:sz w:val="2"/>
          <w:szCs w:val="2"/>
        </w:rPr>
      </w:pPr>
    </w:p>
    <w:sectPr w:rsidR="005C0ABE" w:rsidRPr="00663AF4" w:rsidSect="00663AF4">
      <w:pgSz w:w="16840" w:h="11907" w:orient="landscape" w:code="9"/>
      <w:pgMar w:top="567" w:right="1134" w:bottom="567" w:left="1134" w:header="720" w:footer="454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6836" w:rsidRDefault="006B6836" w:rsidP="00AE23EA">
      <w:pPr>
        <w:spacing w:after="0" w:line="240" w:lineRule="auto"/>
      </w:pPr>
      <w:r>
        <w:separator/>
      </w:r>
    </w:p>
  </w:endnote>
  <w:endnote w:type="continuationSeparator" w:id="0">
    <w:p w:rsidR="006B6836" w:rsidRDefault="006B6836" w:rsidP="00AE23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6836" w:rsidRDefault="006B6836" w:rsidP="00AE23EA">
      <w:pPr>
        <w:spacing w:after="0" w:line="240" w:lineRule="auto"/>
      </w:pPr>
      <w:r>
        <w:separator/>
      </w:r>
    </w:p>
  </w:footnote>
  <w:footnote w:type="continuationSeparator" w:id="0">
    <w:p w:rsidR="006B6836" w:rsidRDefault="006B6836" w:rsidP="00AE23E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FBC"/>
    <w:rsid w:val="000105E6"/>
    <w:rsid w:val="00037407"/>
    <w:rsid w:val="000542F4"/>
    <w:rsid w:val="0006754B"/>
    <w:rsid w:val="000D4009"/>
    <w:rsid w:val="000D6E43"/>
    <w:rsid w:val="000F4BF0"/>
    <w:rsid w:val="001042AE"/>
    <w:rsid w:val="0013278F"/>
    <w:rsid w:val="00170411"/>
    <w:rsid w:val="00182B24"/>
    <w:rsid w:val="00183F12"/>
    <w:rsid w:val="00184C4D"/>
    <w:rsid w:val="001B1B05"/>
    <w:rsid w:val="001C1B14"/>
    <w:rsid w:val="001E0A21"/>
    <w:rsid w:val="001F42F1"/>
    <w:rsid w:val="002062D1"/>
    <w:rsid w:val="00215FAA"/>
    <w:rsid w:val="002449B6"/>
    <w:rsid w:val="00247EC7"/>
    <w:rsid w:val="0025078B"/>
    <w:rsid w:val="00264F9F"/>
    <w:rsid w:val="002A51A5"/>
    <w:rsid w:val="002C10D0"/>
    <w:rsid w:val="002D3DDC"/>
    <w:rsid w:val="002D4638"/>
    <w:rsid w:val="00307B0A"/>
    <w:rsid w:val="00314A94"/>
    <w:rsid w:val="0033081A"/>
    <w:rsid w:val="00330E42"/>
    <w:rsid w:val="00346E08"/>
    <w:rsid w:val="00380CE4"/>
    <w:rsid w:val="0038505C"/>
    <w:rsid w:val="00396D53"/>
    <w:rsid w:val="003A4C95"/>
    <w:rsid w:val="003A5BB0"/>
    <w:rsid w:val="003E3B97"/>
    <w:rsid w:val="003F1FC8"/>
    <w:rsid w:val="004032E4"/>
    <w:rsid w:val="0042440B"/>
    <w:rsid w:val="004308B4"/>
    <w:rsid w:val="00455579"/>
    <w:rsid w:val="004904C4"/>
    <w:rsid w:val="00536EDF"/>
    <w:rsid w:val="00570698"/>
    <w:rsid w:val="005764E7"/>
    <w:rsid w:val="00597D92"/>
    <w:rsid w:val="005A0D3F"/>
    <w:rsid w:val="005A135B"/>
    <w:rsid w:val="005A5426"/>
    <w:rsid w:val="005B2E95"/>
    <w:rsid w:val="005C03A1"/>
    <w:rsid w:val="005C0ABE"/>
    <w:rsid w:val="005D189E"/>
    <w:rsid w:val="005E0CF8"/>
    <w:rsid w:val="00604BFD"/>
    <w:rsid w:val="00621426"/>
    <w:rsid w:val="00622447"/>
    <w:rsid w:val="0064371F"/>
    <w:rsid w:val="00652FCD"/>
    <w:rsid w:val="00654E61"/>
    <w:rsid w:val="00655246"/>
    <w:rsid w:val="00663AF4"/>
    <w:rsid w:val="006757C7"/>
    <w:rsid w:val="00685535"/>
    <w:rsid w:val="00690FBC"/>
    <w:rsid w:val="00696D5C"/>
    <w:rsid w:val="006B314D"/>
    <w:rsid w:val="006B6836"/>
    <w:rsid w:val="006C4C3A"/>
    <w:rsid w:val="006E5465"/>
    <w:rsid w:val="006F646B"/>
    <w:rsid w:val="00732B4C"/>
    <w:rsid w:val="00781D2F"/>
    <w:rsid w:val="0078355A"/>
    <w:rsid w:val="00800E00"/>
    <w:rsid w:val="0086420D"/>
    <w:rsid w:val="00865E14"/>
    <w:rsid w:val="00893087"/>
    <w:rsid w:val="008C561B"/>
    <w:rsid w:val="008F3046"/>
    <w:rsid w:val="0091573E"/>
    <w:rsid w:val="00935C3A"/>
    <w:rsid w:val="00A57B6D"/>
    <w:rsid w:val="00A6278C"/>
    <w:rsid w:val="00A86A6B"/>
    <w:rsid w:val="00A96AA0"/>
    <w:rsid w:val="00AA3732"/>
    <w:rsid w:val="00AA603B"/>
    <w:rsid w:val="00AB65EA"/>
    <w:rsid w:val="00AE23EA"/>
    <w:rsid w:val="00AF10CF"/>
    <w:rsid w:val="00AF5A85"/>
    <w:rsid w:val="00B66F4F"/>
    <w:rsid w:val="00B83E88"/>
    <w:rsid w:val="00B876A0"/>
    <w:rsid w:val="00B94A75"/>
    <w:rsid w:val="00BA15E1"/>
    <w:rsid w:val="00BB0360"/>
    <w:rsid w:val="00BB52F8"/>
    <w:rsid w:val="00BD3FD1"/>
    <w:rsid w:val="00BD5E83"/>
    <w:rsid w:val="00C54E18"/>
    <w:rsid w:val="00C80142"/>
    <w:rsid w:val="00C833CE"/>
    <w:rsid w:val="00C8402A"/>
    <w:rsid w:val="00C97F6B"/>
    <w:rsid w:val="00CD44CA"/>
    <w:rsid w:val="00D00370"/>
    <w:rsid w:val="00D10BF2"/>
    <w:rsid w:val="00D30CA6"/>
    <w:rsid w:val="00D967EB"/>
    <w:rsid w:val="00DC5914"/>
    <w:rsid w:val="00DE4190"/>
    <w:rsid w:val="00DE5988"/>
    <w:rsid w:val="00E202F2"/>
    <w:rsid w:val="00E2182D"/>
    <w:rsid w:val="00E426BB"/>
    <w:rsid w:val="00E4708D"/>
    <w:rsid w:val="00EB03BA"/>
    <w:rsid w:val="00EB37A2"/>
    <w:rsid w:val="00EC44DD"/>
    <w:rsid w:val="00EE1717"/>
    <w:rsid w:val="00EF2961"/>
    <w:rsid w:val="00F11305"/>
    <w:rsid w:val="00F1474B"/>
    <w:rsid w:val="00F27CDE"/>
    <w:rsid w:val="00F3049A"/>
    <w:rsid w:val="00F47D73"/>
    <w:rsid w:val="00F708B0"/>
    <w:rsid w:val="00F7655C"/>
    <w:rsid w:val="00FE56E5"/>
    <w:rsid w:val="00FE6472"/>
    <w:rsid w:val="00FE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3E"/>
  </w:style>
  <w:style w:type="paragraph" w:styleId="1">
    <w:name w:val="heading 1"/>
    <w:basedOn w:val="a"/>
    <w:next w:val="a"/>
    <w:link w:val="10"/>
    <w:uiPriority w:val="99"/>
    <w:qFormat/>
    <w:rsid w:val="005C0AB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C0ABE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5C0AB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5C0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0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0AB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840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91573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AE23E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E23E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E23EA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AE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E23EA"/>
  </w:style>
  <w:style w:type="paragraph" w:styleId="ad">
    <w:name w:val="footer"/>
    <w:basedOn w:val="a"/>
    <w:link w:val="ae"/>
    <w:uiPriority w:val="99"/>
    <w:unhideWhenUsed/>
    <w:rsid w:val="00AE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E23EA"/>
  </w:style>
  <w:style w:type="paragraph" w:styleId="af">
    <w:name w:val="List Paragraph"/>
    <w:basedOn w:val="a"/>
    <w:uiPriority w:val="34"/>
    <w:qFormat/>
    <w:rsid w:val="00781D2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573E"/>
  </w:style>
  <w:style w:type="paragraph" w:styleId="1">
    <w:name w:val="heading 1"/>
    <w:basedOn w:val="a"/>
    <w:next w:val="a"/>
    <w:link w:val="10"/>
    <w:uiPriority w:val="99"/>
    <w:qFormat/>
    <w:rsid w:val="005C0ABE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C0ABE"/>
    <w:rPr>
      <w:rFonts w:ascii="Arial" w:hAnsi="Arial" w:cs="Arial"/>
      <w:b/>
      <w:bCs/>
      <w:color w:val="26282F"/>
      <w:sz w:val="24"/>
      <w:szCs w:val="24"/>
    </w:rPr>
  </w:style>
  <w:style w:type="paragraph" w:customStyle="1" w:styleId="a3">
    <w:name w:val="Нормальный (таблица)"/>
    <w:basedOn w:val="a"/>
    <w:next w:val="a"/>
    <w:uiPriority w:val="99"/>
    <w:rsid w:val="005C0AB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4">
    <w:name w:val="Прижатый влево"/>
    <w:basedOn w:val="a"/>
    <w:next w:val="a"/>
    <w:uiPriority w:val="99"/>
    <w:rsid w:val="005C0ABE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C0A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C0ABE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C840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rsid w:val="0091573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AE23EA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AE23EA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AE23EA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AE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E23EA"/>
  </w:style>
  <w:style w:type="paragraph" w:styleId="ad">
    <w:name w:val="footer"/>
    <w:basedOn w:val="a"/>
    <w:link w:val="ae"/>
    <w:uiPriority w:val="99"/>
    <w:unhideWhenUsed/>
    <w:rsid w:val="00AE23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E23EA"/>
  </w:style>
  <w:style w:type="paragraph" w:styleId="af">
    <w:name w:val="List Paragraph"/>
    <w:basedOn w:val="a"/>
    <w:uiPriority w:val="34"/>
    <w:qFormat/>
    <w:rsid w:val="00781D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5FDEFA-6E1A-4E64-9172-3B189A2E36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1944</Words>
  <Characters>11082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Агафонцев Алексей Александрович</dc:creator>
  <cp:lastModifiedBy>Кузьмина Елена Ильинична</cp:lastModifiedBy>
  <cp:revision>2</cp:revision>
  <cp:lastPrinted>2017-12-01T13:21:00Z</cp:lastPrinted>
  <dcterms:created xsi:type="dcterms:W3CDTF">2018-01-09T12:21:00Z</dcterms:created>
  <dcterms:modified xsi:type="dcterms:W3CDTF">2018-01-09T12:21:00Z</dcterms:modified>
</cp:coreProperties>
</file>