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BD4847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F82A9B" w:rsidRDefault="00F82A9B" w:rsidP="00F8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>Дата и место проведения:</w:t>
      </w: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</w:p>
    <w:p w:rsidR="00F82A9B" w:rsidRDefault="00D462C0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  <w:r>
        <w:rPr>
          <w:rFonts w:ascii="Arial" w:eastAsia="Times New Roman" w:hAnsi="Arial" w:cs="Arial"/>
          <w:b/>
          <w:sz w:val="26"/>
          <w:szCs w:val="24"/>
          <w:lang w:eastAsia="ru-RU"/>
        </w:rPr>
        <w:t>09</w:t>
      </w:r>
      <w:r w:rsidR="00F82A9B"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6"/>
          <w:szCs w:val="24"/>
          <w:lang w:eastAsia="ru-RU"/>
        </w:rPr>
        <w:t>июня</w:t>
      </w:r>
      <w:bookmarkStart w:id="0" w:name="_GoBack"/>
      <w:bookmarkEnd w:id="0"/>
      <w:r w:rsidR="00F82A9B"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 xml:space="preserve"> 2021 года</w:t>
      </w:r>
    </w:p>
    <w:p w:rsidR="00F82A9B" w:rsidRPr="00F82A9B" w:rsidRDefault="00F82A9B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402C91" w:rsidRPr="00402C91" w:rsidRDefault="00D462C0" w:rsidP="00402C9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="00402C91" w:rsidRPr="00402C91">
          <w:rPr>
            <w:rFonts w:ascii="Arial" w:eastAsia="Times New Roman" w:hAnsi="Arial" w:cs="Arial"/>
            <w:sz w:val="24"/>
            <w:szCs w:val="24"/>
            <w:lang w:eastAsia="ru-RU"/>
          </w:rPr>
          <w:t>Межрайонной ИФНС России № 2 по Новгородской области</w:t>
        </w:r>
      </w:hyperlink>
      <w:r w:rsidR="00402C91" w:rsidRPr="00402C91">
        <w:rPr>
          <w:rFonts w:ascii="Arial" w:eastAsia="Times New Roman" w:hAnsi="Arial" w:cs="Arial"/>
          <w:sz w:val="24"/>
          <w:szCs w:val="24"/>
          <w:lang w:eastAsia="ru-RU"/>
        </w:rPr>
        <w:t xml:space="preserve"> (г. Старая Русса, пл. Соборная, д. 1, телефон </w:t>
      </w:r>
      <w:r w:rsidR="00402C91">
        <w:rPr>
          <w:rFonts w:ascii="Arial" w:eastAsia="Times New Roman" w:hAnsi="Arial" w:cs="Arial"/>
          <w:sz w:val="24"/>
          <w:szCs w:val="24"/>
          <w:lang w:eastAsia="ru-RU"/>
        </w:rPr>
        <w:t xml:space="preserve">+7 </w:t>
      </w:r>
      <w:r w:rsidR="00402C91" w:rsidRPr="00402C91">
        <w:rPr>
          <w:rFonts w:ascii="Arial" w:eastAsia="Times New Roman" w:hAnsi="Arial" w:cs="Arial"/>
          <w:sz w:val="24"/>
          <w:szCs w:val="24"/>
          <w:lang w:eastAsia="ru-RU"/>
        </w:rPr>
        <w:t>(81652) 5-92-87);</w:t>
      </w:r>
    </w:p>
    <w:p w:rsidR="00402C91" w:rsidRPr="00402C91" w:rsidRDefault="00402C91" w:rsidP="00402C9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C91">
        <w:rPr>
          <w:rFonts w:ascii="Arial" w:eastAsia="Times New Roman" w:hAnsi="Arial" w:cs="Arial"/>
          <w:sz w:val="24"/>
          <w:szCs w:val="24"/>
          <w:lang w:eastAsia="ru-RU"/>
        </w:rPr>
        <w:t xml:space="preserve">ТОРМ Демянск (п. Демянск, ул. Черняховского, д.29, телефон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+7 </w:t>
      </w:r>
      <w:r w:rsidRPr="00402C91">
        <w:rPr>
          <w:rFonts w:ascii="Arial" w:eastAsia="Times New Roman" w:hAnsi="Arial" w:cs="Arial"/>
          <w:sz w:val="24"/>
          <w:szCs w:val="24"/>
          <w:lang w:eastAsia="ru-RU"/>
        </w:rPr>
        <w:t>(81651) 4-21-81);</w:t>
      </w:r>
    </w:p>
    <w:p w:rsidR="00402C91" w:rsidRPr="00402C91" w:rsidRDefault="00402C91" w:rsidP="00402C91">
      <w:pPr>
        <w:pStyle w:val="a4"/>
        <w:numPr>
          <w:ilvl w:val="0"/>
          <w:numId w:val="9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C91">
        <w:rPr>
          <w:rFonts w:ascii="Arial" w:eastAsia="Times New Roman" w:hAnsi="Arial" w:cs="Arial"/>
          <w:sz w:val="24"/>
          <w:szCs w:val="24"/>
          <w:lang w:eastAsia="ru-RU"/>
        </w:rPr>
        <w:t>ТОРМ Парфино (п. Парфино, ул. Мира, д. 3а, телефон +7 (81650) 6-33-77);</w:t>
      </w:r>
    </w:p>
    <w:p w:rsidR="00402C91" w:rsidRPr="00402C91" w:rsidRDefault="00402C91" w:rsidP="00402C9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402C91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Темы дня: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Реорганизация налоговых органов Новгородской области путем перехода на двухуровневую систему управления.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Порядок предоставления налоговых вычетов в упрощенном порядке.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Квалифицированная электронная подпись для юридических лиц, индивидуальных предпринимателей и нотариусов.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 xml:space="preserve">Предоставление государственных услуг в электронном виде через ЕПГУ. 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Интернет - сервисы на сайте ФНС России. Преимущества использования личного кабинета налогоплательщика.</w:t>
      </w:r>
    </w:p>
    <w:sectPr w:rsidR="00D462C0" w:rsidRPr="00D462C0" w:rsidSect="00BD48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B49AE"/>
    <w:multiLevelType w:val="hybridMultilevel"/>
    <w:tmpl w:val="D9B6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402C91"/>
    <w:rsid w:val="006474DF"/>
    <w:rsid w:val="006B19D5"/>
    <w:rsid w:val="007B1A2C"/>
    <w:rsid w:val="0082363F"/>
    <w:rsid w:val="00954DB5"/>
    <w:rsid w:val="00975200"/>
    <w:rsid w:val="00A45227"/>
    <w:rsid w:val="00AE39FC"/>
    <w:rsid w:val="00BD4847"/>
    <w:rsid w:val="00D230F6"/>
    <w:rsid w:val="00D462C0"/>
    <w:rsid w:val="00F82A9B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6</cp:revision>
  <dcterms:created xsi:type="dcterms:W3CDTF">2018-12-06T12:29:00Z</dcterms:created>
  <dcterms:modified xsi:type="dcterms:W3CDTF">2021-06-08T09:03:00Z</dcterms:modified>
</cp:coreProperties>
</file>