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72" w:rsidRPr="00F61072" w:rsidRDefault="00F61072">
      <w:pPr>
        <w:pStyle w:val="ConsPlusTitle"/>
        <w:jc w:val="center"/>
        <w:outlineLvl w:val="0"/>
      </w:pPr>
      <w:bookmarkStart w:id="0" w:name="_GoBack"/>
      <w:bookmarkEnd w:id="0"/>
      <w:r w:rsidRPr="00F61072">
        <w:t>ДУМА ОБЪЕДИНЕННОГО МУНИЦИПАЛЬНОГО ОБРАЗОВАНИЯ</w:t>
      </w:r>
    </w:p>
    <w:p w:rsidR="00F61072" w:rsidRPr="00F61072" w:rsidRDefault="00F61072">
      <w:pPr>
        <w:pStyle w:val="ConsPlusTitle"/>
        <w:jc w:val="center"/>
      </w:pPr>
      <w:r w:rsidRPr="00F61072">
        <w:t>СЛАДКОВСКИЙ РАЙОН</w:t>
      </w:r>
    </w:p>
    <w:p w:rsidR="00F61072" w:rsidRPr="00F61072" w:rsidRDefault="00F61072">
      <w:pPr>
        <w:pStyle w:val="ConsPlusTitle"/>
        <w:jc w:val="center"/>
      </w:pPr>
    </w:p>
    <w:p w:rsidR="00F61072" w:rsidRPr="00F61072" w:rsidRDefault="00F61072">
      <w:pPr>
        <w:pStyle w:val="ConsPlusTitle"/>
        <w:jc w:val="center"/>
      </w:pPr>
      <w:r w:rsidRPr="00F61072">
        <w:t>РЕШЕНИЕ</w:t>
      </w:r>
    </w:p>
    <w:p w:rsidR="00F61072" w:rsidRPr="00F61072" w:rsidRDefault="00F61072">
      <w:pPr>
        <w:pStyle w:val="ConsPlusTitle"/>
        <w:jc w:val="center"/>
      </w:pPr>
      <w:r w:rsidRPr="00F61072">
        <w:t>от 10 июня 2005 г. N 156</w:t>
      </w:r>
    </w:p>
    <w:p w:rsidR="00F61072" w:rsidRPr="00F61072" w:rsidRDefault="00F61072">
      <w:pPr>
        <w:pStyle w:val="ConsPlusTitle"/>
        <w:jc w:val="center"/>
      </w:pPr>
    </w:p>
    <w:p w:rsidR="00F61072" w:rsidRPr="00F61072" w:rsidRDefault="00F61072">
      <w:pPr>
        <w:pStyle w:val="ConsPlusTitle"/>
        <w:jc w:val="center"/>
      </w:pPr>
      <w:r w:rsidRPr="00F61072">
        <w:t>О ВВЕДЕНИИ СПЕЦИАЛЬНОГО НАЛОГОВОГО РЕЖИМА</w:t>
      </w:r>
    </w:p>
    <w:p w:rsidR="00F61072" w:rsidRPr="00F61072" w:rsidRDefault="00F61072">
      <w:pPr>
        <w:pStyle w:val="ConsPlusTitle"/>
        <w:jc w:val="center"/>
      </w:pPr>
      <w:r w:rsidRPr="00F61072">
        <w:t>В ВИДЕ ЕДИНОГО НАЛОГА НА ВМЕНЕННЫЙ ДОХОД</w:t>
      </w:r>
    </w:p>
    <w:p w:rsidR="00F61072" w:rsidRPr="00F61072" w:rsidRDefault="00F61072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61072" w:rsidRPr="00F61072" w:rsidTr="00F61072">
        <w:trPr>
          <w:jc w:val="center"/>
        </w:trPr>
        <w:tc>
          <w:tcPr>
            <w:tcW w:w="9294" w:type="dxa"/>
            <w:shd w:val="clear" w:color="auto" w:fill="auto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Список изменяющих документов</w:t>
            </w:r>
          </w:p>
          <w:p w:rsidR="00F61072" w:rsidRPr="00F61072" w:rsidRDefault="00F61072">
            <w:pPr>
              <w:pStyle w:val="ConsPlusNormal"/>
              <w:jc w:val="center"/>
            </w:pPr>
            <w:proofErr w:type="gramStart"/>
            <w:r w:rsidRPr="00F61072">
              <w:t>(в ред. решений Думы Сладковского муниципального района от 16.12.2005 N 185,</w:t>
            </w:r>
            <w:proofErr w:type="gramEnd"/>
          </w:p>
          <w:p w:rsidR="00F61072" w:rsidRPr="00F61072" w:rsidRDefault="00F61072">
            <w:pPr>
              <w:pStyle w:val="ConsPlusNormal"/>
              <w:jc w:val="center"/>
            </w:pPr>
            <w:r w:rsidRPr="00F61072">
              <w:t>от 23.11.2006 N 224, от 21.11.2007 N 8, от 14.11.2008 N 52,</w:t>
            </w:r>
          </w:p>
          <w:p w:rsidR="00F61072" w:rsidRPr="00F61072" w:rsidRDefault="00F61072">
            <w:pPr>
              <w:pStyle w:val="ConsPlusNormal"/>
              <w:jc w:val="center"/>
            </w:pPr>
            <w:r w:rsidRPr="00F61072">
              <w:t>от 16.07.2009 N 80, от 11.09.2009 N 7, от 28.11.2011 N 30,</w:t>
            </w:r>
          </w:p>
          <w:p w:rsidR="00F61072" w:rsidRPr="00F61072" w:rsidRDefault="00F61072">
            <w:pPr>
              <w:pStyle w:val="ConsPlusNormal"/>
              <w:jc w:val="center"/>
            </w:pPr>
            <w:r w:rsidRPr="00F61072">
              <w:t>от 30.11.2016 N 17, от 30.12.2016 N 24)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 xml:space="preserve">Рассмотрев материалы, представленные администрацией муниципального образования </w:t>
      </w:r>
      <w:proofErr w:type="spellStart"/>
      <w:r w:rsidRPr="00F61072">
        <w:t>Сладковский</w:t>
      </w:r>
      <w:proofErr w:type="spellEnd"/>
      <w:r w:rsidRPr="00F61072">
        <w:t xml:space="preserve"> район, Дума района решила: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 xml:space="preserve">1. В соответствии с Налоговым кодексом Российской Федерации на территории муниципального образования </w:t>
      </w:r>
      <w:proofErr w:type="spellStart"/>
      <w:r w:rsidRPr="00F61072">
        <w:t>Сладковский</w:t>
      </w:r>
      <w:proofErr w:type="spellEnd"/>
      <w:r w:rsidRPr="00F61072">
        <w:t xml:space="preserve"> район ввести в действие специальный налоговый режим в виде единого налога на вмененный доход для отдельных видов деятельности.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2. Определить следующие виды предпринимательской деятельности, для которых применяется система налогообложения в виде единого налога на вмененный доход: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bookmarkStart w:id="1" w:name="P18"/>
      <w:bookmarkEnd w:id="1"/>
      <w:r w:rsidRPr="00F61072">
        <w:t>1) Оказание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F61072" w:rsidRPr="00F61072" w:rsidRDefault="00F61072">
      <w:pPr>
        <w:pStyle w:val="ConsPlusNormal"/>
        <w:jc w:val="both"/>
      </w:pPr>
      <w:r w:rsidRPr="00F61072">
        <w:t>(</w:t>
      </w:r>
      <w:proofErr w:type="spellStart"/>
      <w:r w:rsidRPr="00F61072">
        <w:t>пп</w:t>
      </w:r>
      <w:proofErr w:type="spellEnd"/>
      <w:r w:rsidRPr="00F61072">
        <w:t>. 1 в ред. решения Думы Сладковского муниципального района от 30.11.2016 N 17)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bookmarkStart w:id="2" w:name="P20"/>
      <w:bookmarkEnd w:id="2"/>
      <w:r w:rsidRPr="00F61072">
        <w:t>2) оказание ветеринарных услуг;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3) оказание услуг по ремонту, техническому обслуживанию и мойке автотранспортных средств;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 xml:space="preserve">4) розничная торговля, осуществляемая через магазины и павильоны с площадью торгового зала не более 150 квадратных метров, по каждому объекту организации торговли. </w:t>
      </w:r>
      <w:proofErr w:type="gramStart"/>
      <w:r w:rsidRPr="00F61072">
        <w:t>Розничная торговля, осуществляемая через магазины и павильоны с площадью торгового зала более 150 квадратных метров,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розничная торговля, осуществляемая через объекты стационарной торговой сети, не имеющей торговых залов, а также объекты нестандартной торговой сети;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 xml:space="preserve">5)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F61072">
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 xml:space="preserve">оказание услуг общественного питания, осуществляемых через объекты организации </w:t>
      </w:r>
      <w:r w:rsidRPr="00F61072">
        <w:lastRenderedPageBreak/>
        <w:t>общественного питания, не имеющие зала обслуживания посетителей;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bookmarkStart w:id="3" w:name="P26"/>
      <w:bookmarkEnd w:id="3"/>
      <w:r w:rsidRPr="00F61072">
        <w:t>6)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7) распространение наружной рекламы с использованием рекламных конструкций;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8) размещение рекламы на транспортных средствах;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9)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10) оказание услуг по передаче во временное владение и (или) пользование стационарных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bookmarkStart w:id="4" w:name="P31"/>
      <w:bookmarkEnd w:id="4"/>
      <w:r w:rsidRPr="00F61072">
        <w:t>11)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12)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F61072" w:rsidRPr="00F61072" w:rsidRDefault="00F61072">
      <w:pPr>
        <w:pStyle w:val="ConsPlusNormal"/>
        <w:jc w:val="both"/>
      </w:pPr>
      <w:r w:rsidRPr="00F61072">
        <w:t>(п. 2 в ред. решения Думы Сладковского муниципального района от 14.11.2008 N 52)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3. Установить корректирующий коэффициент К</w:t>
      </w:r>
      <w:proofErr w:type="gramStart"/>
      <w:r w:rsidRPr="00F61072">
        <w:t>2</w:t>
      </w:r>
      <w:proofErr w:type="gramEnd"/>
      <w:r w:rsidRPr="00F61072">
        <w:t>.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Значение корректирующего коэффициента К</w:t>
      </w:r>
      <w:proofErr w:type="gramStart"/>
      <w:r w:rsidRPr="00F61072">
        <w:t>2</w:t>
      </w:r>
      <w:proofErr w:type="gramEnd"/>
      <w:r w:rsidRPr="00F61072">
        <w:t xml:space="preserve"> применяется в расчете согласно приложению к настоящему решению.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F61072">
        <w:t>2</w:t>
      </w:r>
      <w:proofErr w:type="gramEnd"/>
      <w:r w:rsidRPr="00F61072">
        <w:t xml:space="preserve"> не установлено, К2 применяется в размере, равном 1,0.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Корректирующий коэффициент К</w:t>
      </w:r>
      <w:proofErr w:type="gramStart"/>
      <w:r w:rsidRPr="00F61072">
        <w:t>2</w:t>
      </w:r>
      <w:proofErr w:type="gramEnd"/>
      <w:r w:rsidRPr="00F61072">
        <w:t xml:space="preserve"> определяется как произведение установленных приложением к настоящему Решению значений, учитывающих влияние определенных факторов на результат предпринимательской деятельности. Значение корректирующего коэффициента К</w:t>
      </w:r>
      <w:proofErr w:type="gramStart"/>
      <w:r w:rsidRPr="00F61072">
        <w:t>2</w:t>
      </w:r>
      <w:proofErr w:type="gramEnd"/>
      <w:r w:rsidRPr="00F61072">
        <w:t xml:space="preserve"> не может быть менее 0,005 и превышать 1,0.</w:t>
      </w:r>
    </w:p>
    <w:p w:rsidR="00F61072" w:rsidRPr="00F61072" w:rsidRDefault="00F61072">
      <w:pPr>
        <w:pStyle w:val="ConsPlusNormal"/>
        <w:jc w:val="both"/>
      </w:pPr>
      <w:r w:rsidRPr="00F61072">
        <w:t>(абзац введен решением Думы Сладковского муниципального района от 16.12.2005 N 185)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4. Настоящее решение вступает в силу по истечении одного месяца со дня его официального опубликования, но не ранее 1 января 2006 года.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right"/>
      </w:pPr>
      <w:r w:rsidRPr="00F61072">
        <w:t>Глава муниципального образования</w:t>
      </w:r>
    </w:p>
    <w:p w:rsidR="00F61072" w:rsidRPr="00F61072" w:rsidRDefault="00F61072">
      <w:pPr>
        <w:pStyle w:val="ConsPlusNormal"/>
        <w:jc w:val="right"/>
      </w:pPr>
      <w:r w:rsidRPr="00F61072">
        <w:t>А.Н.АНОХИН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right"/>
        <w:outlineLvl w:val="0"/>
      </w:pPr>
      <w:r w:rsidRPr="00F61072">
        <w:t>Приложение</w:t>
      </w:r>
    </w:p>
    <w:p w:rsidR="00F61072" w:rsidRPr="00F61072" w:rsidRDefault="00F61072">
      <w:pPr>
        <w:pStyle w:val="ConsPlusNormal"/>
        <w:jc w:val="right"/>
      </w:pPr>
      <w:r w:rsidRPr="00F61072">
        <w:t>к Решению Думы</w:t>
      </w:r>
    </w:p>
    <w:p w:rsidR="00F61072" w:rsidRPr="00F61072" w:rsidRDefault="00F61072">
      <w:pPr>
        <w:pStyle w:val="ConsPlusNormal"/>
        <w:jc w:val="right"/>
      </w:pPr>
      <w:r w:rsidRPr="00F61072">
        <w:lastRenderedPageBreak/>
        <w:t xml:space="preserve">ОМО </w:t>
      </w:r>
      <w:proofErr w:type="spellStart"/>
      <w:r w:rsidRPr="00F61072">
        <w:t>Сладковский</w:t>
      </w:r>
      <w:proofErr w:type="spellEnd"/>
      <w:r w:rsidRPr="00F61072">
        <w:t xml:space="preserve"> район</w:t>
      </w:r>
    </w:p>
    <w:p w:rsidR="00F61072" w:rsidRPr="00F61072" w:rsidRDefault="00F61072">
      <w:pPr>
        <w:pStyle w:val="ConsPlusNormal"/>
        <w:jc w:val="right"/>
      </w:pPr>
      <w:r w:rsidRPr="00F61072">
        <w:t>от 10.06.2005 N 156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Title"/>
        <w:jc w:val="center"/>
      </w:pPr>
      <w:bookmarkStart w:id="5" w:name="P53"/>
      <w:bookmarkEnd w:id="5"/>
      <w:r w:rsidRPr="00F61072">
        <w:t>ЗНАЧЕНИЯ</w:t>
      </w:r>
    </w:p>
    <w:p w:rsidR="00F61072" w:rsidRPr="00F61072" w:rsidRDefault="00F61072">
      <w:pPr>
        <w:pStyle w:val="ConsPlusTitle"/>
        <w:jc w:val="center"/>
      </w:pPr>
      <w:r w:rsidRPr="00F61072">
        <w:t>КОРРЕКТИРУЮЩЕГО КОЭФФИЦИЕНТА К</w:t>
      </w:r>
      <w:proofErr w:type="gramStart"/>
      <w:r w:rsidRPr="00F61072">
        <w:t>2</w:t>
      </w:r>
      <w:proofErr w:type="gramEnd"/>
    </w:p>
    <w:p w:rsidR="00F61072" w:rsidRPr="00F61072" w:rsidRDefault="00F61072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61072" w:rsidRPr="00F61072" w:rsidTr="00F61072">
        <w:trPr>
          <w:jc w:val="center"/>
        </w:trPr>
        <w:tc>
          <w:tcPr>
            <w:tcW w:w="9294" w:type="dxa"/>
            <w:shd w:val="clear" w:color="auto" w:fill="auto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Список изменяющих документов</w:t>
            </w:r>
          </w:p>
          <w:p w:rsidR="00F61072" w:rsidRPr="00F61072" w:rsidRDefault="00F61072">
            <w:pPr>
              <w:pStyle w:val="ConsPlusNormal"/>
              <w:jc w:val="center"/>
            </w:pPr>
            <w:proofErr w:type="gramStart"/>
            <w:r w:rsidRPr="00F61072">
              <w:t>(в ред. решений Думы Сладковского муниципального района от 14.11.2008 N 52,</w:t>
            </w:r>
            <w:proofErr w:type="gramEnd"/>
          </w:p>
          <w:p w:rsidR="00F61072" w:rsidRPr="00F61072" w:rsidRDefault="00F61072">
            <w:pPr>
              <w:pStyle w:val="ConsPlusNormal"/>
              <w:jc w:val="center"/>
            </w:pPr>
            <w:r w:rsidRPr="00F61072">
              <w:t>от 16.07.2009 N 80, от 11.09.2009 N 7, от 28.11.2011 N 30, от 30.11.2016 N 17,</w:t>
            </w:r>
          </w:p>
          <w:p w:rsidR="00F61072" w:rsidRPr="00F61072" w:rsidRDefault="00F61072">
            <w:pPr>
              <w:pStyle w:val="ConsPlusNormal"/>
              <w:jc w:val="center"/>
            </w:pPr>
            <w:r w:rsidRPr="00F61072">
              <w:t>от 30.12.2016 N 24)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spacing w:before="220"/>
        <w:jc w:val="center"/>
      </w:pPr>
      <w:r w:rsidRPr="00F61072">
        <w:t>1. Коэффициент, учитывающий виды экономической деятельности</w:t>
      </w:r>
    </w:p>
    <w:p w:rsidR="00F61072" w:rsidRPr="00F61072" w:rsidRDefault="00F61072">
      <w:pPr>
        <w:pStyle w:val="ConsPlusNormal"/>
        <w:jc w:val="center"/>
      </w:pPr>
      <w:r w:rsidRPr="00F61072">
        <w:t>и виды услуг, относящихся к бытовым услугам (К2-1)</w:t>
      </w:r>
    </w:p>
    <w:p w:rsidR="00F61072" w:rsidRPr="00F61072" w:rsidRDefault="00F61072">
      <w:pPr>
        <w:pStyle w:val="ConsPlusNormal"/>
        <w:jc w:val="center"/>
      </w:pPr>
      <w:proofErr w:type="gramStart"/>
      <w:r w:rsidRPr="00F61072">
        <w:t>(в ред. решения Думы Сладковского муниципального района</w:t>
      </w:r>
      <w:proofErr w:type="gramEnd"/>
    </w:p>
    <w:p w:rsidR="00F61072" w:rsidRPr="00F61072" w:rsidRDefault="00F61072">
      <w:pPr>
        <w:pStyle w:val="ConsPlusNormal"/>
        <w:jc w:val="center"/>
      </w:pPr>
      <w:r w:rsidRPr="00F61072">
        <w:t>от 30.12.2016 N 24)</w:t>
      </w:r>
    </w:p>
    <w:p w:rsidR="00F61072" w:rsidRPr="00F61072" w:rsidRDefault="00F6107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9"/>
        <w:gridCol w:w="3798"/>
        <w:gridCol w:w="1939"/>
      </w:tblGrid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Наименование видов экономической деятельности и коды ОКВЭД</w:t>
            </w:r>
            <w:proofErr w:type="gramStart"/>
            <w:r w:rsidRPr="00F61072">
              <w:t>2</w:t>
            </w:r>
            <w:proofErr w:type="gramEnd"/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Наименование видов услуг и коды ОКПД</w:t>
            </w:r>
            <w:proofErr w:type="gramStart"/>
            <w:r w:rsidRPr="00F61072">
              <w:t>2</w:t>
            </w:r>
            <w:proofErr w:type="gramEnd"/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Ремонт обуви и прочих изделий из кожи (95.23)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обуви (95.23.10.100)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0,8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Пошив обуви и различных дополнений к обуви по индивидуальному заказу населения (15.20.5)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пошиву обуви по индивидуальному заказу населения (15.20.99.200)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0,8</w:t>
            </w:r>
          </w:p>
        </w:tc>
      </w:tr>
      <w:tr w:rsidR="00F61072" w:rsidRPr="00F61072">
        <w:tc>
          <w:tcPr>
            <w:tcW w:w="3319" w:type="dxa"/>
            <w:vMerge w:val="restart"/>
          </w:tcPr>
          <w:p w:rsidR="00F61072" w:rsidRPr="00F61072" w:rsidRDefault="00F61072">
            <w:pPr>
              <w:pStyle w:val="ConsPlusNormal"/>
            </w:pPr>
            <w:r w:rsidRPr="00F61072">
              <w:t>Ремонт одежды (95.29.11)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 xml:space="preserve">Услуги по ремонту и подгонке/перешиву одежды </w:t>
            </w:r>
            <w:proofErr w:type="gramStart"/>
            <w:r w:rsidRPr="00F61072">
              <w:t>кроме</w:t>
            </w:r>
            <w:proofErr w:type="gramEnd"/>
            <w:r w:rsidRPr="00F61072">
              <w:t xml:space="preserve"> трикотажной (95.29.11.100)</w:t>
            </w:r>
          </w:p>
        </w:tc>
        <w:tc>
          <w:tcPr>
            <w:tcW w:w="1939" w:type="dxa"/>
            <w:vMerge w:val="restart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0,5</w:t>
            </w:r>
          </w:p>
        </w:tc>
      </w:tr>
      <w:tr w:rsidR="00F61072" w:rsidRPr="00F61072">
        <w:tc>
          <w:tcPr>
            <w:tcW w:w="3319" w:type="dxa"/>
            <w:vMerge/>
          </w:tcPr>
          <w:p w:rsidR="00F61072" w:rsidRPr="00F61072" w:rsidRDefault="00F61072"/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изделий из натурального и искусственного меха (95.29.11.220)</w:t>
            </w:r>
          </w:p>
        </w:tc>
        <w:tc>
          <w:tcPr>
            <w:tcW w:w="1939" w:type="dxa"/>
            <w:vMerge/>
          </w:tcPr>
          <w:p w:rsidR="00F61072" w:rsidRPr="00F61072" w:rsidRDefault="00F61072"/>
        </w:tc>
      </w:tr>
      <w:tr w:rsidR="00F61072" w:rsidRPr="00F61072">
        <w:tc>
          <w:tcPr>
            <w:tcW w:w="3319" w:type="dxa"/>
            <w:vMerge/>
          </w:tcPr>
          <w:p w:rsidR="00F61072" w:rsidRPr="00F61072" w:rsidRDefault="00F61072"/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изделий из натуральной, искусственной кожи, замши (95.29.11.230)</w:t>
            </w:r>
          </w:p>
        </w:tc>
        <w:tc>
          <w:tcPr>
            <w:tcW w:w="1939" w:type="dxa"/>
            <w:vMerge/>
          </w:tcPr>
          <w:p w:rsidR="00F61072" w:rsidRPr="00F61072" w:rsidRDefault="00F61072"/>
        </w:tc>
      </w:tr>
      <w:tr w:rsidR="00F61072" w:rsidRPr="00F61072">
        <w:tc>
          <w:tcPr>
            <w:tcW w:w="3319" w:type="dxa"/>
            <w:vMerge/>
          </w:tcPr>
          <w:p w:rsidR="00F61072" w:rsidRPr="00F61072" w:rsidRDefault="00F61072"/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головных уборов (95.29.11.440)</w:t>
            </w:r>
          </w:p>
        </w:tc>
        <w:tc>
          <w:tcPr>
            <w:tcW w:w="1939" w:type="dxa"/>
            <w:vMerge/>
          </w:tcPr>
          <w:p w:rsidR="00F61072" w:rsidRPr="00F61072" w:rsidRDefault="00F61072"/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Ремонт текстильных изделий (95.29.12)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 xml:space="preserve">Услуги по ремонту и подгонке/перешиву бытовых текстильных изделий, </w:t>
            </w:r>
            <w:proofErr w:type="gramStart"/>
            <w:r w:rsidRPr="00F61072">
              <w:t>кроме</w:t>
            </w:r>
            <w:proofErr w:type="gramEnd"/>
            <w:r w:rsidRPr="00F61072">
              <w:t xml:space="preserve"> трикотажных (95.29.11.200)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0,5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Пошив готовых текстильных изделий по индивидуальному заказу населению, кроме одежды (13.92.2)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пошиву готовых текстильных изделий по индивидуальному заказу населения (13.92.99.200)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0,5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lastRenderedPageBreak/>
              <w:t>Изготовление прочих текстильных изделий по индивидуальному заказу населению, не включенных в другие группировки (13.99.4)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пошиву прочих текстильных изделий, не включенных в другие группировки по индивидуальному заказу населению (13.99.99.200)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0,5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Пошив одежды из кожи по индивидуальному заказу населения (14.11.2)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пошиву одежды из натуральной и искусственной кожи, замши по индивидуальному заказу населения (14.11.99.200)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0,5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Пошив меховых изделий по индивидуальному заказу населения (14.20.2)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пошиву меховых изделий по индивидуальному заказу населения (14.20.99.200)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0,5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Ремонт трикотажных изделий (95.29.13)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трикотажных изделий (95.29.11.400)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0,5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Ремонт электронной бытовой техники (95.21)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приборов бытовой электроники (95.21.10.100)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1,0</w:t>
            </w:r>
          </w:p>
        </w:tc>
      </w:tr>
      <w:tr w:rsidR="00F61072" w:rsidRPr="00F61072">
        <w:tc>
          <w:tcPr>
            <w:tcW w:w="3319" w:type="dxa"/>
            <w:vMerge w:val="restart"/>
          </w:tcPr>
          <w:p w:rsidR="00F61072" w:rsidRPr="00F61072" w:rsidRDefault="00F61072">
            <w:pPr>
              <w:pStyle w:val="ConsPlusNormal"/>
            </w:pPr>
            <w:r w:rsidRPr="00F61072">
              <w:t>Ремонт бытовой техники (95.22.1)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бытовых машин, узлов и деталей к ним (95.22.10.100)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1,0</w:t>
            </w:r>
          </w:p>
        </w:tc>
      </w:tr>
      <w:tr w:rsidR="00F61072" w:rsidRPr="00F61072">
        <w:tc>
          <w:tcPr>
            <w:tcW w:w="3319" w:type="dxa"/>
            <w:vMerge/>
          </w:tcPr>
          <w:p w:rsidR="00F61072" w:rsidRPr="00F61072" w:rsidRDefault="00F61072"/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бытовых приборов (95.22.10.200)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0,5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Ремонт компьютеров и периферийного компьютерного оборудования (95.11)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 xml:space="preserve">Услуги по ремонту </w:t>
            </w:r>
            <w:proofErr w:type="spellStart"/>
            <w:r w:rsidRPr="00F61072">
              <w:t>электрокалькуляторов</w:t>
            </w:r>
            <w:proofErr w:type="spellEnd"/>
            <w:r w:rsidRPr="00F61072">
              <w:t>, персональных машин ЭВМ, компьютерной техники, включая ноутбуки, принтеры, сканеры, процессоры, мониторы, компьютерную клавиатуру (95.11.10.110)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1,0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Ремонт металлоизделий бытового и хозяйственного назначения (95.29.4)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ремонту металлоизделий (95.29.19.200)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0,7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Изготовление готовых металлических изделий хозяйственного назначения по индивидуальному заказу населения (25.99.3)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изготовлению готовых металлических изделий хозяйственного назначения по индивидуальному заказу населения (25.99.99.200)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0,7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Стирка и химическая чистка текстильных и меховых изделий (96.01)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прачечных (96.01.19.100)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0,8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Деятельность физкультурно-оздоровительная (96.04)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в области физкультурно-оздоровительной деятельности (96.04.10)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1,0</w:t>
            </w:r>
          </w:p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Деятельность в области фотографии (74.20)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портретной фотографии (74.20.21)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0,7</w:t>
            </w:r>
          </w:p>
        </w:tc>
      </w:tr>
      <w:tr w:rsidR="00F61072" w:rsidRPr="00F61072">
        <w:tc>
          <w:tcPr>
            <w:tcW w:w="3319" w:type="dxa"/>
            <w:vMerge w:val="restart"/>
          </w:tcPr>
          <w:p w:rsidR="00F61072" w:rsidRPr="00F61072" w:rsidRDefault="00F61072">
            <w:pPr>
              <w:pStyle w:val="ConsPlusNormal"/>
            </w:pPr>
            <w:r w:rsidRPr="00F61072">
              <w:lastRenderedPageBreak/>
              <w:t>Предоставление услуг парикмахерскими и салонами красоты (96.02)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парикмахерские для женщин и девочек (96.02.11)</w:t>
            </w:r>
          </w:p>
        </w:tc>
        <w:tc>
          <w:tcPr>
            <w:tcW w:w="1939" w:type="dxa"/>
            <w:vMerge w:val="restart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1,0</w:t>
            </w:r>
          </w:p>
        </w:tc>
      </w:tr>
      <w:tr w:rsidR="00F61072" w:rsidRPr="00F61072">
        <w:tc>
          <w:tcPr>
            <w:tcW w:w="3319" w:type="dxa"/>
            <w:vMerge/>
          </w:tcPr>
          <w:p w:rsidR="00F61072" w:rsidRPr="00F61072" w:rsidRDefault="00F61072"/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парикмахерские для мужчин и мальчиков (96.02.12)</w:t>
            </w:r>
          </w:p>
        </w:tc>
        <w:tc>
          <w:tcPr>
            <w:tcW w:w="1939" w:type="dxa"/>
            <w:vMerge/>
          </w:tcPr>
          <w:p w:rsidR="00F61072" w:rsidRPr="00F61072" w:rsidRDefault="00F61072"/>
        </w:tc>
      </w:tr>
      <w:tr w:rsidR="00F61072" w:rsidRPr="00F61072">
        <w:tc>
          <w:tcPr>
            <w:tcW w:w="3319" w:type="dxa"/>
            <w:vMerge/>
          </w:tcPr>
          <w:p w:rsidR="00F61072" w:rsidRPr="00F61072" w:rsidRDefault="00F61072"/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маникюру (96.02.13.120)</w:t>
            </w:r>
          </w:p>
        </w:tc>
        <w:tc>
          <w:tcPr>
            <w:tcW w:w="1939" w:type="dxa"/>
            <w:vMerge/>
          </w:tcPr>
          <w:p w:rsidR="00F61072" w:rsidRPr="00F61072" w:rsidRDefault="00F61072"/>
        </w:tc>
      </w:tr>
      <w:tr w:rsidR="00F61072" w:rsidRPr="00F61072">
        <w:tc>
          <w:tcPr>
            <w:tcW w:w="3319" w:type="dxa"/>
            <w:vMerge/>
          </w:tcPr>
          <w:p w:rsidR="00F61072" w:rsidRPr="00F61072" w:rsidRDefault="00F61072"/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педикюру (96.02.13.130)</w:t>
            </w:r>
          </w:p>
        </w:tc>
        <w:tc>
          <w:tcPr>
            <w:tcW w:w="1939" w:type="dxa"/>
            <w:vMerge/>
          </w:tcPr>
          <w:p w:rsidR="00F61072" w:rsidRPr="00F61072" w:rsidRDefault="00F61072"/>
        </w:tc>
      </w:tr>
      <w:tr w:rsidR="00F61072" w:rsidRPr="00F61072">
        <w:tc>
          <w:tcPr>
            <w:tcW w:w="3319" w:type="dxa"/>
          </w:tcPr>
          <w:p w:rsidR="00F61072" w:rsidRPr="00F61072" w:rsidRDefault="00F61072">
            <w:pPr>
              <w:pStyle w:val="ConsPlusNormal"/>
            </w:pPr>
            <w:r w:rsidRPr="00F61072">
              <w:t>Прокат и аренда товаров для отдыха и спортивных товаров (77.21)</w:t>
            </w:r>
          </w:p>
        </w:tc>
        <w:tc>
          <w:tcPr>
            <w:tcW w:w="3798" w:type="dxa"/>
          </w:tcPr>
          <w:p w:rsidR="00F61072" w:rsidRPr="00F61072" w:rsidRDefault="00F61072">
            <w:pPr>
              <w:pStyle w:val="ConsPlusNormal"/>
            </w:pPr>
            <w:r w:rsidRPr="00F61072">
              <w:t>Услуги по прокату оборудования для отдыха, развлечений и занятий спортом (77.21.10)</w:t>
            </w:r>
          </w:p>
        </w:tc>
        <w:tc>
          <w:tcPr>
            <w:tcW w:w="1939" w:type="dxa"/>
          </w:tcPr>
          <w:p w:rsidR="00F61072" w:rsidRPr="00F61072" w:rsidRDefault="00F61072">
            <w:pPr>
              <w:pStyle w:val="ConsPlusNormal"/>
              <w:jc w:val="center"/>
            </w:pPr>
            <w:r w:rsidRPr="00F61072">
              <w:t>0,3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spacing w:before="220"/>
        <w:jc w:val="center"/>
        <w:outlineLvl w:val="1"/>
      </w:pPr>
      <w:r w:rsidRPr="00F61072">
        <w:t>2. Коэффициент, учитывающий ассортимент товаров (К2-2)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Группы (виды) товаров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 xml:space="preserve">Изделия из кожи и меха; ювелирные изделия и драгоценности; мотоциклы с мощностью двигателя не более 112,5 кВт (150 </w:t>
            </w:r>
            <w:proofErr w:type="spellStart"/>
            <w:r w:rsidRPr="00F61072">
              <w:t>л.с</w:t>
            </w:r>
            <w:proofErr w:type="spellEnd"/>
            <w:r w:rsidRPr="00F61072">
              <w:t>.); запасные части, шины, эксплуатационные материалы к автомобилям, автокосметика и другие автомобильные аксессуары; мебель, оборудование для офиса; алкогольная продукция, пиво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1,0</w:t>
            </w:r>
          </w:p>
        </w:tc>
      </w:tr>
      <w:tr w:rsidR="00F61072" w:rsidRPr="00F6107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both"/>
            </w:pPr>
            <w:r w:rsidRPr="00F61072">
              <w:t>(в ред. решения Думы Сладковского муниципального района от 11.09.2009 N 7)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Иные продовольственные и непродовольственные товары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0,8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К2-2 применяется для розничной торговли.</w:t>
      </w:r>
    </w:p>
    <w:p w:rsidR="00F61072" w:rsidRPr="00F61072" w:rsidRDefault="00F61072">
      <w:pPr>
        <w:pStyle w:val="ConsPlusNormal"/>
        <w:spacing w:before="220"/>
        <w:ind w:firstLine="540"/>
        <w:jc w:val="both"/>
      </w:pPr>
      <w:r w:rsidRPr="00F61072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3. Коэффициент, учитывающий площадь торгового зала (К2-3)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Площадь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До 10 кв. м включительно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1,0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Свыше 10 кв. м до 40 кв. м включительно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0,8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Свыше 40 кв. м до 90 кв. м включительно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0,7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Свыше 90 кв. м до 150 кв. м включительно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0,6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К2-3 применяется для розничной торговли.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4. Коэффициент, учитывающий особенности</w:t>
      </w:r>
    </w:p>
    <w:p w:rsidR="00F61072" w:rsidRPr="00F61072" w:rsidRDefault="00F61072">
      <w:pPr>
        <w:pStyle w:val="ConsPlusNormal"/>
        <w:jc w:val="center"/>
      </w:pPr>
      <w:r w:rsidRPr="00F61072">
        <w:t>предпринимательской деятельности в сфере услуг</w:t>
      </w:r>
    </w:p>
    <w:p w:rsidR="00F61072" w:rsidRPr="00F61072" w:rsidRDefault="00F61072">
      <w:pPr>
        <w:pStyle w:val="ConsPlusNormal"/>
        <w:jc w:val="center"/>
      </w:pPr>
      <w:r w:rsidRPr="00F61072">
        <w:t>общественного питания (К2-4)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Услуги общественного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Ресторан, кафе, бар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1,0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Прочие услуги общественного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0,8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5. Коэффициент, учитывающий грузоподъемность</w:t>
      </w:r>
    </w:p>
    <w:p w:rsidR="00F61072" w:rsidRPr="00F61072" w:rsidRDefault="00F61072">
      <w:pPr>
        <w:pStyle w:val="ConsPlusNormal"/>
        <w:jc w:val="center"/>
      </w:pPr>
      <w:r w:rsidRPr="00F61072">
        <w:t>грузового автомобиля (К2-5)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 xml:space="preserve">Грузоподъемность, </w:t>
            </w:r>
            <w:proofErr w:type="gramStart"/>
            <w:r w:rsidRPr="00F61072">
              <w:t>т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До 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0,8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От 3 до 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0,9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Свыше 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1,0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К2-5 применяется для автотранспортных услуг по перевозке грузов.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6. Коэффициент, учитывающий</w:t>
      </w:r>
    </w:p>
    <w:p w:rsidR="00F61072" w:rsidRPr="00F61072" w:rsidRDefault="00F61072">
      <w:pPr>
        <w:pStyle w:val="ConsPlusNormal"/>
        <w:jc w:val="center"/>
      </w:pPr>
      <w:r w:rsidRPr="00F61072">
        <w:t>количество мест для сидения (К2-6)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Количество мест для сидения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До 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0,8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Свыше 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1,0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К2-6 применяется для автотранспортных услуг по перевозке пассажиров.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7. Коэффициент, учитывающий особенности торговли</w:t>
      </w:r>
    </w:p>
    <w:p w:rsidR="00F61072" w:rsidRPr="00F61072" w:rsidRDefault="00F61072">
      <w:pPr>
        <w:pStyle w:val="ConsPlusNormal"/>
        <w:jc w:val="center"/>
      </w:pPr>
      <w:r w:rsidRPr="00F61072">
        <w:t>в открытых местах (К2-7)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Вид торговли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0,8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коэффициент, учитывающий ассортимент товаров, 0,8.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8. Коэффициент, учитывающий социальную категорию</w:t>
      </w:r>
    </w:p>
    <w:p w:rsidR="00F61072" w:rsidRPr="00F61072" w:rsidRDefault="00F61072">
      <w:pPr>
        <w:pStyle w:val="ConsPlusNormal"/>
        <w:jc w:val="center"/>
      </w:pPr>
      <w:r w:rsidRPr="00F61072">
        <w:t>налогоплательщиков (К2-8)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Социальная категория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lastRenderedPageBreak/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0,7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Инвалиды III группы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0,8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К2-8 применяется для лиц, непосредственно осуществляющих предпринимательскую деятельность, без применения наемного труда.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9. Коэффициент, учитывающий оказание услуг</w:t>
      </w:r>
    </w:p>
    <w:p w:rsidR="00F61072" w:rsidRPr="00F61072" w:rsidRDefault="00F61072">
      <w:pPr>
        <w:pStyle w:val="ConsPlusNormal"/>
        <w:jc w:val="center"/>
      </w:pPr>
      <w:r w:rsidRPr="00F61072">
        <w:t>по маникюру и (или) педикюру (К2-10)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Вид услуги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Маникюр (педикюр)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0,8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К2-10 применяется только в части оказания услуг по маникюру и (или) педикюру.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10. Коэффициент, учитывающий особенности</w:t>
      </w:r>
    </w:p>
    <w:p w:rsidR="00F61072" w:rsidRPr="00F61072" w:rsidRDefault="00F61072">
      <w:pPr>
        <w:pStyle w:val="ConsPlusNormal"/>
        <w:jc w:val="center"/>
      </w:pPr>
      <w:r w:rsidRPr="00F61072">
        <w:t>места ведения предпринимательской деятельности (К2-11)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- для организаций и индивидуальных предпринимателей, осуществляющих вид предпринимательской деятельности, определенный подпунктом 1 пункта 2 настоящего решения: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Тип населенного пункта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Административный центр района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0,1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Другие населенные пункты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0,05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- для организаций и индивидуальных предпринимателей, осуществляющих виды предпринимательской деятельности, определенные пунктами 2 - 11 пункта 2 настоящего решения: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Тип населенного пункта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Административный центр района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0,5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Административный центр района (еженедельная ярмарка по продаже товаров народного потребления)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0,1</w:t>
            </w:r>
          </w:p>
        </w:tc>
      </w:tr>
      <w:tr w:rsidR="00F61072" w:rsidRPr="00F6107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both"/>
            </w:pPr>
            <w:r w:rsidRPr="00F61072">
              <w:t>(введено решением Думы Сладковского муниципального района от 16.07.2009 N 80)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Другие населенные пункты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0,1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 xml:space="preserve">При осуществлении нескольких видов деятельности, облагаемых единым налогом на вмененный доход, для которых установлен различный коэффициент К2-11, организации и индивидуальные предприниматели обязаны вести раздельный учет показателей, необходимых для исчисления налога. При отсутствии раздельного учета применяется коэффициент К2-11, установленный для видов предпринимательской деятельности, определенных абзацами с 3 - 7 п. </w:t>
      </w:r>
      <w:r w:rsidRPr="00F61072">
        <w:lastRenderedPageBreak/>
        <w:t>2 настоящего решения.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 xml:space="preserve">11. Коэффициент, учитывающий тип </w:t>
      </w:r>
      <w:proofErr w:type="spellStart"/>
      <w:r w:rsidRPr="00F61072">
        <w:t>рекламоносителя</w:t>
      </w:r>
      <w:proofErr w:type="spellEnd"/>
      <w:r w:rsidRPr="00F61072">
        <w:t xml:space="preserve"> (К2-12)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 xml:space="preserve">Тип </w:t>
            </w:r>
            <w:proofErr w:type="spellStart"/>
            <w:r w:rsidRPr="00F61072">
              <w:t>рекламоносителя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Плакаты: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- настенное панно, крышные установки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0,3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Стенды, световые табло: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 xml:space="preserve">- отдельно стоящие технические средства - </w:t>
            </w:r>
            <w:proofErr w:type="spellStart"/>
            <w:r w:rsidRPr="00F61072">
              <w:t>рекламоносители</w:t>
            </w:r>
            <w:proofErr w:type="spellEnd"/>
            <w:r w:rsidRPr="00F61072">
              <w:t xml:space="preserve"> плоскостные и объемно-пространственные (за исключением электронных табло и экранов)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0,4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 xml:space="preserve">- иные виды технических средств - стационарных </w:t>
            </w:r>
            <w:proofErr w:type="spellStart"/>
            <w:r w:rsidRPr="00F61072">
              <w:t>рекламоносителей</w:t>
            </w:r>
            <w:proofErr w:type="spellEnd"/>
            <w:r w:rsidRPr="00F61072">
              <w:t>,</w:t>
            </w:r>
          </w:p>
          <w:p w:rsidR="00F61072" w:rsidRPr="00F61072" w:rsidRDefault="00F61072">
            <w:pPr>
              <w:pStyle w:val="ConsPlusNormal"/>
            </w:pPr>
            <w:r w:rsidRPr="00F61072">
              <w:t xml:space="preserve">в </w:t>
            </w:r>
            <w:proofErr w:type="spellStart"/>
            <w:r w:rsidRPr="00F61072">
              <w:t>т.ч</w:t>
            </w:r>
            <w:proofErr w:type="spellEnd"/>
            <w:r w:rsidRPr="00F61072">
              <w:t>. электронные табло и экраны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0,5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proofErr w:type="spellStart"/>
            <w:r w:rsidRPr="00F61072">
              <w:t>Рекламоносители</w:t>
            </w:r>
            <w:proofErr w:type="spellEnd"/>
            <w:r w:rsidRPr="00F61072">
              <w:t xml:space="preserve">, </w:t>
            </w:r>
            <w:proofErr w:type="gramStart"/>
            <w:r w:rsidRPr="00F61072">
              <w:t>размещенные</w:t>
            </w:r>
            <w:proofErr w:type="gramEnd"/>
            <w:r w:rsidRPr="00F61072">
              <w:t xml:space="preserve"> на любых видах автомобильного и речного транспорта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0,55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К2-12 применяется для услуг по распространению и (или) размещению рекламы.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12. Коэффициент, учитывающий площадь платных стоянок</w:t>
      </w:r>
    </w:p>
    <w:p w:rsidR="00F61072" w:rsidRPr="00F61072" w:rsidRDefault="00F61072">
      <w:pPr>
        <w:pStyle w:val="ConsPlusNormal"/>
        <w:jc w:val="center"/>
      </w:pPr>
      <w:r w:rsidRPr="00F61072">
        <w:t>по хранению автотранспортных средств (К2-13)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Площадь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До 500 кв. м включительно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0,4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Свыше 500 до 700 кв. м включительно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0,3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Свыше 700 до 1000 кв. м включительно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0,2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13. Коэффициент, учитывающий общую площадь помещений</w:t>
      </w:r>
    </w:p>
    <w:p w:rsidR="00F61072" w:rsidRPr="00F61072" w:rsidRDefault="00F61072">
      <w:pPr>
        <w:pStyle w:val="ConsPlusNormal"/>
        <w:jc w:val="center"/>
      </w:pPr>
      <w:r w:rsidRPr="00F61072">
        <w:t>для временного размещения и проживания (К2-14)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Площадь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От 150 кв. м до 250 кв. 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0,1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От 250 кв. м до 500 кв. 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0,06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К2-14 применяется для гостиниц.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center"/>
        <w:outlineLvl w:val="1"/>
      </w:pPr>
      <w:r w:rsidRPr="00F61072">
        <w:t>14. Коэффициент, учитывающий</w:t>
      </w:r>
    </w:p>
    <w:p w:rsidR="00F61072" w:rsidRPr="00F61072" w:rsidRDefault="00F61072">
      <w:pPr>
        <w:pStyle w:val="ConsPlusNormal"/>
        <w:jc w:val="center"/>
      </w:pPr>
      <w:r w:rsidRPr="00F61072">
        <w:t>количество рабочих мест (К2-15)</w:t>
      </w:r>
    </w:p>
    <w:p w:rsidR="00F61072" w:rsidRPr="00F61072" w:rsidRDefault="00F610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lastRenderedPageBreak/>
              <w:t>Рабочие места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Корректирующий коэффициент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От 10 до 40 мест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0,3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От 40 до 80 мест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0,2</w:t>
            </w:r>
          </w:p>
        </w:tc>
      </w:tr>
      <w:tr w:rsidR="00F61072" w:rsidRPr="00F61072"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</w:pPr>
            <w:r w:rsidRPr="00F61072">
              <w:t>От 80 мест и более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right"/>
            </w:pPr>
            <w:r w:rsidRPr="00F61072">
              <w:t>0,1</w:t>
            </w:r>
          </w:p>
        </w:tc>
      </w:tr>
      <w:tr w:rsidR="00F61072" w:rsidRPr="00F6107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1072" w:rsidRPr="00F61072" w:rsidRDefault="00F61072">
            <w:pPr>
              <w:pStyle w:val="ConsPlusNormal"/>
              <w:jc w:val="both"/>
            </w:pPr>
            <w:r w:rsidRPr="00F61072">
              <w:t>(введено решением Думы Сладковского муниципального района от 16.07.2009 N 80)</w:t>
            </w:r>
          </w:p>
        </w:tc>
      </w:tr>
    </w:tbl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ind w:firstLine="540"/>
        <w:jc w:val="both"/>
      </w:pPr>
      <w:r w:rsidRPr="00F61072">
        <w:t>Коэффициент К2-15 применяется при оказании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посетителей.</w:t>
      </w: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jc w:val="both"/>
      </w:pPr>
    </w:p>
    <w:p w:rsidR="00F61072" w:rsidRPr="00F61072" w:rsidRDefault="00F610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323" w:rsidRPr="00F61072" w:rsidRDefault="005B1323"/>
    <w:sectPr w:rsidR="005B1323" w:rsidRPr="00F61072" w:rsidSect="0047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72"/>
    <w:rsid w:val="00441103"/>
    <w:rsid w:val="005B1323"/>
    <w:rsid w:val="00B72B57"/>
    <w:rsid w:val="00F6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1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10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1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10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2018-04-02T10:31:00Z</dcterms:created>
  <dcterms:modified xsi:type="dcterms:W3CDTF">2018-04-02T10:31:00Z</dcterms:modified>
</cp:coreProperties>
</file>